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DAF" w:rsidRPr="009A7E6E" w:rsidRDefault="008D4DAF" w:rsidP="009A7E6E">
      <w:pPr>
        <w:pStyle w:val="1"/>
      </w:pPr>
      <w:r w:rsidRPr="009A7E6E">
        <w:rPr>
          <w:noProof/>
        </w:rPr>
        <w:drawing>
          <wp:inline distT="0" distB="0" distL="0" distR="0">
            <wp:extent cx="740399" cy="1143091"/>
            <wp:effectExtent l="19050" t="0" r="2551" b="0"/>
            <wp:docPr id="2" name="Рисунок 1" descr="Кинешемский р-н - герб  + корона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инешемский р-н - герб  + корона нов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41670" cy="1145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DAF" w:rsidRPr="009A7E6E" w:rsidRDefault="008D4DAF" w:rsidP="009A7E6E">
      <w:pPr>
        <w:pStyle w:val="1"/>
        <w:rPr>
          <w:sz w:val="48"/>
          <w:szCs w:val="48"/>
        </w:rPr>
      </w:pPr>
      <w:r w:rsidRPr="009A7E6E">
        <w:rPr>
          <w:sz w:val="48"/>
          <w:szCs w:val="48"/>
        </w:rPr>
        <w:t>Постановление</w:t>
      </w:r>
    </w:p>
    <w:p w:rsidR="008D4DAF" w:rsidRPr="009A7E6E" w:rsidRDefault="008D4DAF" w:rsidP="009A7E6E">
      <w:pPr>
        <w:pStyle w:val="4"/>
        <w:rPr>
          <w:b/>
          <w:sz w:val="32"/>
          <w:szCs w:val="32"/>
        </w:rPr>
      </w:pPr>
      <w:r w:rsidRPr="009A7E6E">
        <w:rPr>
          <w:b/>
          <w:sz w:val="32"/>
          <w:szCs w:val="32"/>
        </w:rPr>
        <w:t>Администрации Кинешемского муниципального района</w:t>
      </w:r>
    </w:p>
    <w:p w:rsidR="00620FCB" w:rsidRPr="009A7E6E" w:rsidRDefault="00620FCB" w:rsidP="009A7E6E">
      <w:pPr>
        <w:jc w:val="center"/>
        <w:rPr>
          <w:sz w:val="28"/>
          <w:szCs w:val="28"/>
        </w:rPr>
      </w:pPr>
    </w:p>
    <w:p w:rsidR="008D4DAF" w:rsidRPr="009A7E6E" w:rsidRDefault="008D4DAF" w:rsidP="009A7E6E">
      <w:pPr>
        <w:jc w:val="center"/>
        <w:rPr>
          <w:sz w:val="28"/>
          <w:szCs w:val="28"/>
        </w:rPr>
      </w:pPr>
      <w:r w:rsidRPr="009A7E6E">
        <w:rPr>
          <w:sz w:val="28"/>
          <w:szCs w:val="28"/>
        </w:rPr>
        <w:t xml:space="preserve">от </w:t>
      </w:r>
      <w:r w:rsidR="00C5594F">
        <w:rPr>
          <w:sz w:val="28"/>
          <w:szCs w:val="28"/>
        </w:rPr>
        <w:t>26.10.</w:t>
      </w:r>
      <w:r w:rsidRPr="009A7E6E">
        <w:rPr>
          <w:sz w:val="28"/>
          <w:szCs w:val="28"/>
        </w:rPr>
        <w:t xml:space="preserve">2018 г. № </w:t>
      </w:r>
      <w:r w:rsidR="00C5594F">
        <w:rPr>
          <w:sz w:val="28"/>
          <w:szCs w:val="28"/>
        </w:rPr>
        <w:t>330</w:t>
      </w:r>
    </w:p>
    <w:p w:rsidR="008D4DAF" w:rsidRPr="009A7E6E" w:rsidRDefault="008D4DAF" w:rsidP="009A7E6E">
      <w:pPr>
        <w:jc w:val="center"/>
        <w:rPr>
          <w:sz w:val="28"/>
          <w:szCs w:val="28"/>
        </w:rPr>
      </w:pPr>
      <w:r w:rsidRPr="009A7E6E">
        <w:rPr>
          <w:sz w:val="28"/>
          <w:szCs w:val="28"/>
        </w:rPr>
        <w:t>г. Кинешма</w:t>
      </w:r>
    </w:p>
    <w:p w:rsidR="008D4DAF" w:rsidRPr="009A7E6E" w:rsidRDefault="008D4DAF" w:rsidP="009A7E6E">
      <w:pPr>
        <w:jc w:val="center"/>
        <w:rPr>
          <w:sz w:val="28"/>
          <w:szCs w:val="28"/>
        </w:rPr>
      </w:pPr>
    </w:p>
    <w:p w:rsidR="000C26CA" w:rsidRPr="009A7E6E" w:rsidRDefault="008D4DAF" w:rsidP="009A7E6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9A7E6E">
        <w:rPr>
          <w:b/>
          <w:sz w:val="28"/>
          <w:szCs w:val="28"/>
        </w:rPr>
        <w:t xml:space="preserve">О внесении изменений в </w:t>
      </w:r>
      <w:r w:rsidR="000C26CA" w:rsidRPr="009A7E6E">
        <w:rPr>
          <w:b/>
          <w:sz w:val="28"/>
          <w:szCs w:val="28"/>
        </w:rPr>
        <w:t>П</w:t>
      </w:r>
      <w:hyperlink r:id="rId5" w:history="1">
        <w:r w:rsidR="000C26CA" w:rsidRPr="009A7E6E">
          <w:rPr>
            <w:rFonts w:eastAsiaTheme="minorHAnsi"/>
            <w:b/>
            <w:bCs/>
            <w:sz w:val="28"/>
            <w:szCs w:val="28"/>
            <w:lang w:eastAsia="en-US"/>
          </w:rPr>
          <w:t>оложение</w:t>
        </w:r>
      </w:hyperlink>
      <w:r w:rsidR="000C26CA" w:rsidRPr="009A7E6E">
        <w:rPr>
          <w:rFonts w:eastAsiaTheme="minorHAnsi"/>
          <w:b/>
          <w:bCs/>
          <w:sz w:val="28"/>
          <w:szCs w:val="28"/>
          <w:lang w:eastAsia="en-US"/>
        </w:rPr>
        <w:t xml:space="preserve"> об антитеррористической комиссии Кинешемского муниципального района</w:t>
      </w:r>
    </w:p>
    <w:p w:rsidR="008D4DAF" w:rsidRPr="009A7E6E" w:rsidRDefault="008D4DAF" w:rsidP="009A7E6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8D4DAF" w:rsidRPr="009A7E6E" w:rsidRDefault="008D4DAF" w:rsidP="009A7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E6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6" w:history="1">
        <w:r w:rsidRPr="009A7E6E">
          <w:rPr>
            <w:rFonts w:ascii="Times New Roman" w:hAnsi="Times New Roman" w:cs="Times New Roman"/>
            <w:sz w:val="28"/>
            <w:szCs w:val="28"/>
          </w:rPr>
          <w:t>статьями 9</w:t>
        </w:r>
      </w:hyperlink>
      <w:r w:rsidRPr="009A7E6E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9A7E6E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="0091690A" w:rsidRPr="009A7E6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9A7E6E">
          <w:rPr>
            <w:rFonts w:ascii="Times New Roman" w:hAnsi="Times New Roman" w:cs="Times New Roman"/>
            <w:sz w:val="28"/>
            <w:szCs w:val="28"/>
          </w:rPr>
          <w:t>36</w:t>
        </w:r>
      </w:hyperlink>
      <w:r w:rsidRPr="009A7E6E">
        <w:rPr>
          <w:rFonts w:ascii="Times New Roman" w:hAnsi="Times New Roman" w:cs="Times New Roman"/>
          <w:sz w:val="28"/>
          <w:szCs w:val="28"/>
        </w:rPr>
        <w:t xml:space="preserve"> Устава Кинешемского муниципального района Ивановской области, в целях приведения нормативного правового акта Администрации Кинешемского муниципального района в соответствие </w:t>
      </w:r>
      <w:r w:rsidR="00C92E6A" w:rsidRPr="009A7E6E">
        <w:rPr>
          <w:rFonts w:ascii="Times New Roman" w:hAnsi="Times New Roman" w:cs="Times New Roman"/>
          <w:sz w:val="28"/>
          <w:szCs w:val="28"/>
        </w:rPr>
        <w:t>с действующим законодательством</w:t>
      </w:r>
      <w:r w:rsidRPr="009A7E6E">
        <w:rPr>
          <w:rFonts w:ascii="Times New Roman" w:hAnsi="Times New Roman" w:cs="Times New Roman"/>
          <w:sz w:val="28"/>
          <w:szCs w:val="28"/>
        </w:rPr>
        <w:t xml:space="preserve"> Администрация Кинешемского муниципального района </w:t>
      </w:r>
      <w:r w:rsidRPr="009A7E6E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9A7E6E">
        <w:rPr>
          <w:rFonts w:ascii="Times New Roman" w:hAnsi="Times New Roman" w:cs="Times New Roman"/>
          <w:sz w:val="28"/>
          <w:szCs w:val="28"/>
        </w:rPr>
        <w:t>:</w:t>
      </w:r>
    </w:p>
    <w:p w:rsidR="008B1A0C" w:rsidRPr="009A7E6E" w:rsidRDefault="008D4DAF" w:rsidP="009A7E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A7E6E">
        <w:rPr>
          <w:sz w:val="28"/>
          <w:szCs w:val="28"/>
        </w:rPr>
        <w:t xml:space="preserve">1. </w:t>
      </w:r>
      <w:r w:rsidR="007F1C94" w:rsidRPr="009A7E6E">
        <w:rPr>
          <w:rFonts w:eastAsia="Calibri"/>
          <w:sz w:val="28"/>
          <w:szCs w:val="28"/>
          <w:lang w:eastAsia="en-US"/>
        </w:rPr>
        <w:t xml:space="preserve">Утвердить прилагаемые изменения, которые вносятся в </w:t>
      </w:r>
      <w:r w:rsidR="008B1A0C" w:rsidRPr="009A7E6E">
        <w:rPr>
          <w:sz w:val="28"/>
          <w:szCs w:val="28"/>
        </w:rPr>
        <w:t>П</w:t>
      </w:r>
      <w:hyperlink r:id="rId9" w:history="1">
        <w:r w:rsidR="008B1A0C" w:rsidRPr="009A7E6E">
          <w:rPr>
            <w:rFonts w:eastAsiaTheme="minorHAnsi"/>
            <w:bCs/>
            <w:sz w:val="28"/>
            <w:szCs w:val="28"/>
            <w:lang w:eastAsia="en-US"/>
          </w:rPr>
          <w:t>оложение</w:t>
        </w:r>
      </w:hyperlink>
      <w:r w:rsidR="008B1A0C" w:rsidRPr="009A7E6E">
        <w:rPr>
          <w:rFonts w:eastAsiaTheme="minorHAnsi"/>
          <w:bCs/>
          <w:sz w:val="28"/>
          <w:szCs w:val="28"/>
          <w:lang w:eastAsia="en-US"/>
        </w:rPr>
        <w:t xml:space="preserve"> об антитеррористической комиссии Кинешемского муниципального района, утвержденное п</w:t>
      </w:r>
      <w:r w:rsidR="008B1A0C" w:rsidRPr="009A7E6E">
        <w:rPr>
          <w:rFonts w:eastAsiaTheme="minorHAnsi"/>
          <w:sz w:val="28"/>
          <w:szCs w:val="28"/>
          <w:lang w:eastAsia="en-US"/>
        </w:rPr>
        <w:t>остановлением Администрации Кинешемского муниципального района от 26.12.2012 № 925.</w:t>
      </w:r>
    </w:p>
    <w:p w:rsidR="008D4DAF" w:rsidRPr="009A7E6E" w:rsidRDefault="008D4DAF" w:rsidP="009A7E6E">
      <w:pPr>
        <w:ind w:firstLine="709"/>
        <w:jc w:val="both"/>
        <w:rPr>
          <w:sz w:val="28"/>
          <w:szCs w:val="28"/>
        </w:rPr>
      </w:pPr>
      <w:r w:rsidRPr="009A7E6E">
        <w:rPr>
          <w:sz w:val="28"/>
          <w:szCs w:val="28"/>
        </w:rPr>
        <w:t xml:space="preserve">2. Опубликовать настоящее постановление в </w:t>
      </w:r>
      <w:r w:rsidR="006B4786" w:rsidRPr="009A7E6E">
        <w:rPr>
          <w:sz w:val="28"/>
          <w:szCs w:val="28"/>
        </w:rPr>
        <w:t>«</w:t>
      </w:r>
      <w:r w:rsidRPr="009A7E6E">
        <w:rPr>
          <w:sz w:val="28"/>
          <w:szCs w:val="28"/>
        </w:rPr>
        <w:t>Вестнике органов местного самоуправления Кинешемского муниципального района</w:t>
      </w:r>
      <w:r w:rsidR="006B4786" w:rsidRPr="009A7E6E">
        <w:rPr>
          <w:sz w:val="28"/>
          <w:szCs w:val="28"/>
        </w:rPr>
        <w:t>»</w:t>
      </w:r>
      <w:r w:rsidRPr="009A7E6E">
        <w:rPr>
          <w:sz w:val="28"/>
          <w:szCs w:val="28"/>
        </w:rPr>
        <w:t xml:space="preserve"> и разместить на официальном сайте Кинешемского муниципального района в информационно-телекоммуникационной сети </w:t>
      </w:r>
      <w:r w:rsidR="006B4786" w:rsidRPr="009A7E6E">
        <w:rPr>
          <w:sz w:val="28"/>
          <w:szCs w:val="28"/>
        </w:rPr>
        <w:t>«</w:t>
      </w:r>
      <w:r w:rsidRPr="009A7E6E">
        <w:rPr>
          <w:sz w:val="28"/>
          <w:szCs w:val="28"/>
        </w:rPr>
        <w:t>Интернет</w:t>
      </w:r>
      <w:r w:rsidR="006B4786" w:rsidRPr="009A7E6E">
        <w:rPr>
          <w:sz w:val="28"/>
          <w:szCs w:val="28"/>
        </w:rPr>
        <w:t>»</w:t>
      </w:r>
      <w:r w:rsidRPr="009A7E6E">
        <w:rPr>
          <w:sz w:val="28"/>
          <w:szCs w:val="28"/>
        </w:rPr>
        <w:t>.</w:t>
      </w:r>
    </w:p>
    <w:p w:rsidR="008D4DAF" w:rsidRPr="009A7E6E" w:rsidRDefault="008D4DAF" w:rsidP="009A7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2"/>
      <w:bookmarkEnd w:id="0"/>
      <w:r w:rsidRPr="009A7E6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6B4786" w:rsidRPr="009A7E6E" w:rsidRDefault="006B4786" w:rsidP="009A7E6E">
      <w:pPr>
        <w:rPr>
          <w:sz w:val="24"/>
          <w:szCs w:val="24"/>
        </w:rPr>
      </w:pPr>
    </w:p>
    <w:p w:rsidR="006B4786" w:rsidRPr="009A7E6E" w:rsidRDefault="006B4786" w:rsidP="009A7E6E">
      <w:pPr>
        <w:rPr>
          <w:sz w:val="24"/>
          <w:szCs w:val="24"/>
        </w:rPr>
      </w:pPr>
    </w:p>
    <w:p w:rsidR="006B4786" w:rsidRPr="009A7E6E" w:rsidRDefault="006B4786" w:rsidP="009A7E6E">
      <w:pPr>
        <w:keepNext/>
        <w:jc w:val="both"/>
        <w:outlineLvl w:val="1"/>
        <w:rPr>
          <w:b/>
          <w:bCs/>
          <w:sz w:val="28"/>
          <w:szCs w:val="28"/>
        </w:rPr>
      </w:pPr>
      <w:r w:rsidRPr="009A7E6E">
        <w:rPr>
          <w:b/>
          <w:bCs/>
          <w:sz w:val="28"/>
          <w:szCs w:val="28"/>
        </w:rPr>
        <w:t xml:space="preserve">Глава </w:t>
      </w:r>
    </w:p>
    <w:p w:rsidR="006B4786" w:rsidRPr="009A7E6E" w:rsidRDefault="006B4786" w:rsidP="009A7E6E">
      <w:pPr>
        <w:keepNext/>
        <w:jc w:val="both"/>
        <w:outlineLvl w:val="1"/>
        <w:rPr>
          <w:b/>
          <w:bCs/>
          <w:sz w:val="28"/>
          <w:szCs w:val="28"/>
        </w:rPr>
      </w:pPr>
      <w:r w:rsidRPr="009A7E6E">
        <w:rPr>
          <w:b/>
          <w:bCs/>
          <w:sz w:val="28"/>
          <w:szCs w:val="28"/>
        </w:rPr>
        <w:t>Кинешемского муниципального района                               С. В. Герасимов</w:t>
      </w:r>
    </w:p>
    <w:p w:rsidR="008B1A0C" w:rsidRPr="009A7E6E" w:rsidRDefault="008B1A0C" w:rsidP="009A7E6E">
      <w:pPr>
        <w:keepNext/>
        <w:jc w:val="both"/>
        <w:outlineLvl w:val="1"/>
        <w:rPr>
          <w:b/>
          <w:bCs/>
          <w:sz w:val="28"/>
          <w:szCs w:val="28"/>
        </w:rPr>
      </w:pPr>
    </w:p>
    <w:p w:rsidR="008B1A0C" w:rsidRPr="009A7E6E" w:rsidRDefault="008B1A0C" w:rsidP="009A7E6E">
      <w:pPr>
        <w:keepNext/>
        <w:jc w:val="both"/>
        <w:outlineLvl w:val="1"/>
        <w:rPr>
          <w:b/>
          <w:bCs/>
          <w:sz w:val="28"/>
          <w:szCs w:val="28"/>
        </w:rPr>
      </w:pPr>
    </w:p>
    <w:p w:rsidR="008D4DAF" w:rsidRPr="009A7E6E" w:rsidRDefault="008D4DAF" w:rsidP="009A7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1A0C" w:rsidRPr="009A7E6E" w:rsidRDefault="008B1A0C" w:rsidP="009A7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1A0C" w:rsidRPr="009A7E6E" w:rsidRDefault="008B1A0C" w:rsidP="009A7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1A0C" w:rsidRPr="009A7E6E" w:rsidRDefault="008B1A0C" w:rsidP="009A7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1A0C" w:rsidRPr="009A7E6E" w:rsidRDefault="008B1A0C" w:rsidP="009A7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1A0C" w:rsidRPr="009A7E6E" w:rsidRDefault="008B1A0C" w:rsidP="009A7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1A0C" w:rsidRPr="009A7E6E" w:rsidRDefault="008B1A0C" w:rsidP="009A7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1A0C" w:rsidRPr="009A7E6E" w:rsidRDefault="008B1A0C" w:rsidP="009A7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1A0C" w:rsidRPr="009A7E6E" w:rsidRDefault="008B1A0C" w:rsidP="009A7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1A0C" w:rsidRPr="009A7E6E" w:rsidRDefault="008B1A0C" w:rsidP="009A7E6E">
      <w:pPr>
        <w:keepNext/>
        <w:suppressAutoHyphens/>
        <w:jc w:val="right"/>
        <w:outlineLvl w:val="1"/>
        <w:rPr>
          <w:bCs/>
          <w:iCs/>
          <w:sz w:val="24"/>
          <w:szCs w:val="24"/>
          <w:lang w:eastAsia="ar-SA"/>
        </w:rPr>
      </w:pPr>
      <w:r w:rsidRPr="009A7E6E">
        <w:rPr>
          <w:bCs/>
          <w:iCs/>
          <w:sz w:val="24"/>
          <w:szCs w:val="24"/>
          <w:lang w:eastAsia="ar-SA"/>
        </w:rPr>
        <w:lastRenderedPageBreak/>
        <w:t xml:space="preserve">Утверждены </w:t>
      </w:r>
    </w:p>
    <w:p w:rsidR="008B1A0C" w:rsidRPr="009A7E6E" w:rsidRDefault="008B1A0C" w:rsidP="009A7E6E">
      <w:pPr>
        <w:tabs>
          <w:tab w:val="left" w:pos="-5387"/>
        </w:tabs>
        <w:autoSpaceDE w:val="0"/>
        <w:autoSpaceDN w:val="0"/>
        <w:jc w:val="right"/>
        <w:rPr>
          <w:sz w:val="24"/>
          <w:szCs w:val="24"/>
        </w:rPr>
      </w:pPr>
      <w:r w:rsidRPr="009A7E6E">
        <w:rPr>
          <w:sz w:val="24"/>
          <w:szCs w:val="24"/>
        </w:rPr>
        <w:t xml:space="preserve">постановлением Администрации </w:t>
      </w:r>
    </w:p>
    <w:p w:rsidR="008B1A0C" w:rsidRPr="009A7E6E" w:rsidRDefault="008B1A0C" w:rsidP="009A7E6E">
      <w:pPr>
        <w:autoSpaceDE w:val="0"/>
        <w:autoSpaceDN w:val="0"/>
        <w:jc w:val="right"/>
        <w:rPr>
          <w:sz w:val="24"/>
          <w:szCs w:val="24"/>
        </w:rPr>
      </w:pPr>
      <w:r w:rsidRPr="009A7E6E">
        <w:rPr>
          <w:sz w:val="24"/>
          <w:szCs w:val="24"/>
        </w:rPr>
        <w:t>Кинешемского муниципального района</w:t>
      </w:r>
    </w:p>
    <w:p w:rsidR="008B1A0C" w:rsidRPr="009A7E6E" w:rsidRDefault="008B1A0C" w:rsidP="009A7E6E">
      <w:pPr>
        <w:ind w:left="567" w:right="283"/>
        <w:jc w:val="right"/>
        <w:rPr>
          <w:rFonts w:eastAsia="Calibri"/>
          <w:sz w:val="24"/>
          <w:szCs w:val="22"/>
          <w:lang w:eastAsia="en-US"/>
        </w:rPr>
      </w:pPr>
      <w:r w:rsidRPr="009A7E6E">
        <w:rPr>
          <w:rFonts w:eastAsia="Calibri"/>
          <w:sz w:val="24"/>
          <w:szCs w:val="22"/>
          <w:lang w:eastAsia="en-US"/>
        </w:rPr>
        <w:t>от__________№ _____</w:t>
      </w:r>
    </w:p>
    <w:p w:rsidR="008B1A0C" w:rsidRPr="009A7E6E" w:rsidRDefault="008B1A0C" w:rsidP="009A7E6E">
      <w:pPr>
        <w:ind w:left="567" w:right="283"/>
        <w:jc w:val="right"/>
        <w:rPr>
          <w:rFonts w:eastAsia="Calibri"/>
          <w:b/>
          <w:sz w:val="22"/>
          <w:szCs w:val="22"/>
          <w:lang w:eastAsia="en-US"/>
        </w:rPr>
      </w:pPr>
    </w:p>
    <w:p w:rsidR="008B1A0C" w:rsidRPr="009A7E6E" w:rsidRDefault="008B1A0C" w:rsidP="009A7E6E">
      <w:pPr>
        <w:keepNext/>
        <w:suppressAutoHyphens/>
        <w:jc w:val="center"/>
        <w:outlineLvl w:val="0"/>
        <w:rPr>
          <w:b/>
          <w:bCs/>
          <w:kern w:val="32"/>
          <w:sz w:val="28"/>
          <w:szCs w:val="28"/>
          <w:lang w:eastAsia="ar-SA"/>
        </w:rPr>
      </w:pPr>
      <w:r w:rsidRPr="009A7E6E">
        <w:rPr>
          <w:b/>
          <w:bCs/>
          <w:kern w:val="32"/>
          <w:sz w:val="28"/>
          <w:szCs w:val="28"/>
          <w:lang w:eastAsia="ar-SA"/>
        </w:rPr>
        <w:t>ИЗМЕНЕНИЯ,</w:t>
      </w:r>
    </w:p>
    <w:p w:rsidR="008B1A0C" w:rsidRPr="009A7E6E" w:rsidRDefault="008B1A0C" w:rsidP="009A7E6E">
      <w:pPr>
        <w:pStyle w:val="ConsPlusNormal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9A7E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которые вносятся в </w:t>
      </w:r>
      <w:r w:rsidRPr="009A7E6E">
        <w:rPr>
          <w:rFonts w:ascii="Times New Roman" w:hAnsi="Times New Roman" w:cs="Times New Roman"/>
          <w:b/>
          <w:sz w:val="28"/>
          <w:szCs w:val="28"/>
        </w:rPr>
        <w:t>П</w:t>
      </w:r>
      <w:hyperlink r:id="rId10" w:history="1">
        <w:r w:rsidRPr="009A7E6E">
          <w:rPr>
            <w:rFonts w:ascii="Times New Roman" w:eastAsiaTheme="minorHAnsi" w:hAnsi="Times New Roman" w:cs="Times New Roman"/>
            <w:b/>
            <w:bCs/>
            <w:sz w:val="28"/>
            <w:szCs w:val="28"/>
            <w:lang w:eastAsia="en-US"/>
          </w:rPr>
          <w:t>оложение</w:t>
        </w:r>
      </w:hyperlink>
      <w:r w:rsidRPr="009A7E6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об антитеррористической комиссии Кинешемского муниципального района</w:t>
      </w:r>
    </w:p>
    <w:p w:rsidR="008B1A0C" w:rsidRPr="009A7E6E" w:rsidRDefault="008B1A0C" w:rsidP="009A7E6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A0C" w:rsidRPr="009A7E6E" w:rsidRDefault="008B1A0C" w:rsidP="00B559F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A7E6E">
        <w:rPr>
          <w:rFonts w:eastAsiaTheme="minorHAnsi"/>
          <w:bCs/>
          <w:sz w:val="28"/>
          <w:szCs w:val="28"/>
          <w:lang w:eastAsia="en-US"/>
        </w:rPr>
        <w:t>1. Пункты 3 и 4 изложить в следующей редакции:</w:t>
      </w:r>
    </w:p>
    <w:p w:rsidR="008B1A0C" w:rsidRPr="009A7E6E" w:rsidRDefault="008B1A0C" w:rsidP="00B559F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A7E6E">
        <w:rPr>
          <w:rFonts w:eastAsiaTheme="minorHAnsi"/>
          <w:bCs/>
          <w:sz w:val="28"/>
          <w:szCs w:val="28"/>
          <w:lang w:eastAsia="en-US"/>
        </w:rPr>
        <w:t>«3. Председателем комиссии является Глава Кинешемского муниципального района.</w:t>
      </w:r>
    </w:p>
    <w:p w:rsidR="008B1A0C" w:rsidRPr="009A7E6E" w:rsidRDefault="008B1A0C" w:rsidP="00B559F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A7E6E">
        <w:rPr>
          <w:rFonts w:eastAsiaTheme="minorHAnsi"/>
          <w:bCs/>
          <w:sz w:val="28"/>
          <w:szCs w:val="28"/>
          <w:lang w:eastAsia="en-US"/>
        </w:rPr>
        <w:t>4. Состав комиссии определяется председателем комиссии - Главой Кинешемского муниципального района.».</w:t>
      </w:r>
    </w:p>
    <w:p w:rsidR="00B559FC" w:rsidRDefault="00B559FC" w:rsidP="00B559F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559FC" w:rsidRPr="009A7E6E" w:rsidRDefault="00B559FC" w:rsidP="00B559F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>
        <w:rPr>
          <w:rFonts w:eastAsiaTheme="minorHAnsi"/>
          <w:bCs/>
          <w:sz w:val="28"/>
          <w:szCs w:val="28"/>
          <w:lang w:eastAsia="en-US"/>
        </w:rPr>
        <w:t xml:space="preserve">Пункт5.1 </w:t>
      </w:r>
      <w:r w:rsidRPr="009A7E6E">
        <w:rPr>
          <w:rFonts w:eastAsiaTheme="minorHAnsi"/>
          <w:bCs/>
          <w:sz w:val="28"/>
          <w:szCs w:val="28"/>
          <w:lang w:eastAsia="en-US"/>
        </w:rPr>
        <w:t>изложить в следующей редакции:</w:t>
      </w:r>
    </w:p>
    <w:p w:rsidR="00B559FC" w:rsidRDefault="00B559FC" w:rsidP="00B559F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«5.1. Координация деятельности территориальных органов федеральных</w:t>
      </w:r>
      <w:r w:rsidR="00E01AA2">
        <w:rPr>
          <w:rFonts w:eastAsiaTheme="minorHAnsi"/>
          <w:sz w:val="28"/>
          <w:szCs w:val="28"/>
          <w:lang w:eastAsia="en-US"/>
        </w:rPr>
        <w:t xml:space="preserve"> органов исполнительной власти,</w:t>
      </w:r>
      <w:r>
        <w:rPr>
          <w:rFonts w:eastAsiaTheme="minorHAnsi"/>
          <w:sz w:val="28"/>
          <w:szCs w:val="28"/>
          <w:lang w:eastAsia="en-US"/>
        </w:rPr>
        <w:t xml:space="preserve"> органов местного самоуправления Кинешемского муниципального района и поселений, входящих в состав Кинешемского муниципального района, по профилактике терроризма, а также минимизации и ликвидации последствий его проявлений.».</w:t>
      </w:r>
    </w:p>
    <w:p w:rsidR="008B1A0C" w:rsidRPr="009A7E6E" w:rsidRDefault="008B1A0C" w:rsidP="00B559F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91690A" w:rsidRPr="009A7E6E" w:rsidRDefault="00B559FC" w:rsidP="00B559F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</w:t>
      </w:r>
      <w:r w:rsidR="008B1A0C" w:rsidRPr="009A7E6E">
        <w:rPr>
          <w:rFonts w:eastAsiaTheme="minorHAnsi"/>
          <w:bCs/>
          <w:sz w:val="28"/>
          <w:szCs w:val="28"/>
          <w:lang w:eastAsia="en-US"/>
        </w:rPr>
        <w:t>. Пункт 7 изложить в следующей редакции:</w:t>
      </w:r>
    </w:p>
    <w:p w:rsidR="008B1A0C" w:rsidRPr="009A7E6E" w:rsidRDefault="008B1A0C" w:rsidP="00B559F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A7E6E">
        <w:rPr>
          <w:rFonts w:eastAsiaTheme="minorHAnsi"/>
          <w:sz w:val="28"/>
          <w:szCs w:val="28"/>
          <w:lang w:eastAsia="en-US"/>
        </w:rPr>
        <w:t xml:space="preserve">«7. Комиссия осуществляет свою деятельность </w:t>
      </w:r>
      <w:r w:rsidRPr="00E01AA2">
        <w:rPr>
          <w:rFonts w:eastAsiaTheme="minorHAnsi"/>
          <w:sz w:val="28"/>
          <w:szCs w:val="28"/>
          <w:lang w:eastAsia="en-US"/>
        </w:rPr>
        <w:t>согласно плану работы на год, утвержденному председателем комиссии - Главой</w:t>
      </w:r>
      <w:r w:rsidRPr="009A7E6E">
        <w:rPr>
          <w:rFonts w:eastAsiaTheme="minorHAnsi"/>
          <w:sz w:val="28"/>
          <w:szCs w:val="28"/>
          <w:lang w:eastAsia="en-US"/>
        </w:rPr>
        <w:t xml:space="preserve"> Кинешемского муниципального района.».</w:t>
      </w:r>
    </w:p>
    <w:p w:rsidR="008B1A0C" w:rsidRPr="009A7E6E" w:rsidRDefault="008B1A0C" w:rsidP="00B559F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B1A0C" w:rsidRPr="009A7E6E" w:rsidRDefault="00B559FC" w:rsidP="007C0DF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8B1A0C" w:rsidRPr="009A7E6E">
        <w:rPr>
          <w:rFonts w:eastAsiaTheme="minorHAnsi"/>
          <w:sz w:val="28"/>
          <w:szCs w:val="28"/>
          <w:lang w:eastAsia="en-US"/>
        </w:rPr>
        <w:t xml:space="preserve">. </w:t>
      </w:r>
      <w:r w:rsidR="008B1A0C" w:rsidRPr="009A7E6E">
        <w:rPr>
          <w:rFonts w:eastAsiaTheme="minorHAnsi"/>
          <w:bCs/>
          <w:sz w:val="28"/>
          <w:szCs w:val="28"/>
          <w:lang w:eastAsia="en-US"/>
        </w:rPr>
        <w:t>Пункт</w:t>
      </w:r>
      <w:r w:rsidR="007C0DFF">
        <w:rPr>
          <w:rFonts w:eastAsiaTheme="minorHAnsi"/>
          <w:bCs/>
          <w:sz w:val="28"/>
          <w:szCs w:val="28"/>
          <w:lang w:eastAsia="en-US"/>
        </w:rPr>
        <w:t xml:space="preserve">ы 13 и </w:t>
      </w:r>
      <w:r w:rsidR="00FB6E1A" w:rsidRPr="009A7E6E">
        <w:rPr>
          <w:rFonts w:eastAsiaTheme="minorHAnsi"/>
          <w:bCs/>
          <w:sz w:val="28"/>
          <w:szCs w:val="28"/>
          <w:lang w:eastAsia="en-US"/>
        </w:rPr>
        <w:t>14</w:t>
      </w:r>
      <w:r w:rsidR="008B1A0C" w:rsidRPr="009A7E6E">
        <w:rPr>
          <w:rFonts w:eastAsiaTheme="minorHAnsi"/>
          <w:bCs/>
          <w:sz w:val="28"/>
          <w:szCs w:val="28"/>
          <w:lang w:eastAsia="en-US"/>
        </w:rPr>
        <w:t xml:space="preserve"> изложить в следующей редакции:</w:t>
      </w:r>
    </w:p>
    <w:p w:rsidR="007C0DFF" w:rsidRDefault="008B1A0C" w:rsidP="007C0D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A7E6E">
        <w:rPr>
          <w:rFonts w:eastAsiaTheme="minorHAnsi"/>
          <w:sz w:val="28"/>
          <w:szCs w:val="28"/>
          <w:lang w:eastAsia="en-US"/>
        </w:rPr>
        <w:t>«</w:t>
      </w:r>
      <w:r w:rsidR="007C0DFF" w:rsidRPr="00B559FC">
        <w:rPr>
          <w:rFonts w:eastAsiaTheme="minorHAnsi"/>
          <w:sz w:val="28"/>
          <w:szCs w:val="28"/>
          <w:lang w:eastAsia="en-US"/>
        </w:rPr>
        <w:t xml:space="preserve">13. Решения, принимаемые комиссией в соответствии с ее компетенцией, являются обязательными </w:t>
      </w:r>
      <w:r w:rsidR="00E01AA2">
        <w:rPr>
          <w:rFonts w:eastAsiaTheme="minorHAnsi"/>
          <w:sz w:val="28"/>
          <w:szCs w:val="28"/>
          <w:lang w:eastAsia="en-US"/>
        </w:rPr>
        <w:t xml:space="preserve">для органов местного самоуправления Кинешемского муниципального района и поселений, входящих в состав Кинешемского муниципального района, </w:t>
      </w:r>
      <w:r w:rsidR="007C0DFF" w:rsidRPr="00B559FC">
        <w:rPr>
          <w:rFonts w:eastAsiaTheme="minorHAnsi"/>
          <w:sz w:val="28"/>
          <w:szCs w:val="28"/>
          <w:lang w:eastAsia="en-US"/>
        </w:rPr>
        <w:t xml:space="preserve">для </w:t>
      </w:r>
      <w:r w:rsidR="007C0DFF">
        <w:rPr>
          <w:rFonts w:eastAsiaTheme="minorHAnsi"/>
          <w:sz w:val="28"/>
          <w:szCs w:val="28"/>
          <w:lang w:eastAsia="en-US"/>
        </w:rPr>
        <w:t>организаций (независимо от форм собственности), осуществляющих деятельность на территории Кинешемского муниципального района, и их должностных лиц.</w:t>
      </w:r>
    </w:p>
    <w:p w:rsidR="008B1A0C" w:rsidRPr="009A7E6E" w:rsidRDefault="008B1A0C" w:rsidP="007C0D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A7E6E">
        <w:rPr>
          <w:rFonts w:eastAsiaTheme="minorHAnsi"/>
          <w:sz w:val="28"/>
          <w:szCs w:val="28"/>
          <w:lang w:eastAsia="en-US"/>
        </w:rPr>
        <w:t>14. Организационное и материально-техническое обеспечение деятельности комиссии осуществляется Администраци</w:t>
      </w:r>
      <w:r w:rsidR="00FB6E1A" w:rsidRPr="009A7E6E">
        <w:rPr>
          <w:rFonts w:eastAsiaTheme="minorHAnsi"/>
          <w:sz w:val="28"/>
          <w:szCs w:val="28"/>
          <w:lang w:eastAsia="en-US"/>
        </w:rPr>
        <w:t>ей</w:t>
      </w:r>
      <w:r w:rsidRPr="009A7E6E">
        <w:rPr>
          <w:rFonts w:eastAsiaTheme="minorHAnsi"/>
          <w:sz w:val="28"/>
          <w:szCs w:val="28"/>
          <w:lang w:eastAsia="en-US"/>
        </w:rPr>
        <w:t xml:space="preserve"> Кинешемского муниципального района.</w:t>
      </w:r>
      <w:r w:rsidR="00FB6E1A" w:rsidRPr="009A7E6E">
        <w:rPr>
          <w:rFonts w:eastAsiaTheme="minorHAnsi"/>
          <w:sz w:val="28"/>
          <w:szCs w:val="28"/>
          <w:lang w:eastAsia="en-US"/>
        </w:rPr>
        <w:t>».</w:t>
      </w:r>
    </w:p>
    <w:p w:rsidR="00FB6E1A" w:rsidRDefault="00FB6E1A" w:rsidP="00B559F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A6D88" w:rsidRPr="009A7E6E" w:rsidRDefault="00E01AA2" w:rsidP="00B559F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bookmarkStart w:id="1" w:name="_GoBack"/>
      <w:bookmarkEnd w:id="1"/>
      <w:r w:rsidR="00FB6E1A" w:rsidRPr="009A7E6E">
        <w:rPr>
          <w:rFonts w:eastAsiaTheme="minorHAnsi"/>
          <w:sz w:val="28"/>
          <w:szCs w:val="28"/>
          <w:lang w:eastAsia="en-US"/>
        </w:rPr>
        <w:t>.Дополнить пунктом 18 следующего содержания:</w:t>
      </w:r>
    </w:p>
    <w:p w:rsidR="00FB6E1A" w:rsidRPr="009A7E6E" w:rsidRDefault="00AA6D88" w:rsidP="00B559F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A7E6E">
        <w:rPr>
          <w:rFonts w:eastAsiaTheme="minorHAnsi"/>
          <w:sz w:val="28"/>
          <w:szCs w:val="28"/>
          <w:lang w:eastAsia="en-US"/>
        </w:rPr>
        <w:t>«</w:t>
      </w:r>
      <w:r w:rsidR="007C0DFF">
        <w:rPr>
          <w:rFonts w:eastAsiaTheme="minorHAnsi"/>
          <w:sz w:val="28"/>
          <w:szCs w:val="28"/>
          <w:lang w:eastAsia="en-US"/>
        </w:rPr>
        <w:t>18. Рабочим органом</w:t>
      </w:r>
      <w:r w:rsidR="00FB6E1A" w:rsidRPr="009A7E6E">
        <w:rPr>
          <w:rFonts w:eastAsiaTheme="minorHAnsi"/>
          <w:sz w:val="28"/>
          <w:szCs w:val="28"/>
          <w:lang w:eastAsia="en-US"/>
        </w:rPr>
        <w:t xml:space="preserve"> комиссии является </w:t>
      </w:r>
      <w:r w:rsidR="00FB6E1A" w:rsidRPr="009A7E6E">
        <w:rPr>
          <w:sz w:val="28"/>
          <w:szCs w:val="28"/>
        </w:rPr>
        <w:t xml:space="preserve">рабочая группа. Состав рабочей группы комиссии определяется на заседании комиссии и утверждается постановлением </w:t>
      </w:r>
      <w:r w:rsidR="00820000" w:rsidRPr="009A7E6E">
        <w:rPr>
          <w:sz w:val="28"/>
          <w:szCs w:val="28"/>
        </w:rPr>
        <w:t xml:space="preserve">Главы </w:t>
      </w:r>
      <w:r w:rsidRPr="009A7E6E">
        <w:rPr>
          <w:sz w:val="28"/>
          <w:szCs w:val="28"/>
        </w:rPr>
        <w:t>Кинешемского муниципального района.».</w:t>
      </w:r>
    </w:p>
    <w:p w:rsidR="008B1A0C" w:rsidRPr="009A7E6E" w:rsidRDefault="008B1A0C" w:rsidP="00B559F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B1A0C" w:rsidRPr="009A7E6E" w:rsidRDefault="008B1A0C" w:rsidP="00B559F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sectPr w:rsidR="008B1A0C" w:rsidRPr="009A7E6E" w:rsidSect="009A7E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DAF"/>
    <w:rsid w:val="000A67F1"/>
    <w:rsid w:val="000C26CA"/>
    <w:rsid w:val="000C3305"/>
    <w:rsid w:val="00335E08"/>
    <w:rsid w:val="00557590"/>
    <w:rsid w:val="00620FCB"/>
    <w:rsid w:val="006B4786"/>
    <w:rsid w:val="00746F23"/>
    <w:rsid w:val="007573D3"/>
    <w:rsid w:val="00783C5C"/>
    <w:rsid w:val="007C0DFF"/>
    <w:rsid w:val="007C5FF5"/>
    <w:rsid w:val="007F1C94"/>
    <w:rsid w:val="00820000"/>
    <w:rsid w:val="008B1A0C"/>
    <w:rsid w:val="008D4DAF"/>
    <w:rsid w:val="0091690A"/>
    <w:rsid w:val="009A7E6E"/>
    <w:rsid w:val="00AA6D88"/>
    <w:rsid w:val="00B559FC"/>
    <w:rsid w:val="00BB05F2"/>
    <w:rsid w:val="00C332A8"/>
    <w:rsid w:val="00C5594F"/>
    <w:rsid w:val="00C92E6A"/>
    <w:rsid w:val="00DB31F6"/>
    <w:rsid w:val="00DD0B23"/>
    <w:rsid w:val="00DE3547"/>
    <w:rsid w:val="00E01AA2"/>
    <w:rsid w:val="00E10119"/>
    <w:rsid w:val="00FB6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D4DAF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7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8D4DAF"/>
    <w:pPr>
      <w:keepNext/>
      <w:jc w:val="center"/>
      <w:outlineLvl w:val="3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D4D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4D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4D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D4DA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D4DAF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B478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rsid w:val="008B1A0C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59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9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F784E63AF4E343C5CD9F74BF037DD24F430F192B0131DA2091F262E3F6FEF0013D515B0CB644DF74E0BAC9593A9CEEBD83100F3376DF2AB67A3006iE10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5F784E63AF4E343C5CD9F74BF037DD24F430F192B0131DA2091F262E3F6FEF0013D515B0CB644DF74E0BFCD5D3A9CEEBD83100F3376DF2AB67A3006iE10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F784E63AF4E343C5CD9F74BF037DD24F430F192B0131DA2091F262E3F6FEF0013D515B0CB644DF74E0BEC4593A9CEEBD83100F3376DF2AB67A3006iE10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836D3CE8F6598F44A381246D8178E7522CFC1CD2060A5A39C4A1528EE7088D66B22C69CA5619430CC1D276AFD8313006106646F07406E51FA9ED9WBv4H" TargetMode="External"/><Relationship Id="rId10" Type="http://schemas.openxmlformats.org/officeDocument/2006/relationships/hyperlink" Target="consultantplus://offline/ref=B836D3CE8F6598F44A381246D8178E7522CFC1CD2060A5A39C4A1528EE7088D66B22C69CA5619430CC1D276AFD8313006106646F07406E51FA9ED9WBv4H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B836D3CE8F6598F44A381246D8178E7522CFC1CD2060A5A39C4A1528EE7088D66B22C69CA5619430CC1D276AFD8313006106646F07406E51FA9ED9WBv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Солнцева Оксана Евгеньевна</dc:creator>
  <cp:keywords/>
  <dc:description/>
  <cp:lastModifiedBy>Раева Татьяна Евгеньевна</cp:lastModifiedBy>
  <cp:revision>16</cp:revision>
  <dcterms:created xsi:type="dcterms:W3CDTF">2018-10-24T07:47:00Z</dcterms:created>
  <dcterms:modified xsi:type="dcterms:W3CDTF">2019-01-31T06:11:00Z</dcterms:modified>
</cp:coreProperties>
</file>