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W w:w="9853" w:type="dxa"/>
        <w:jc w:val="center"/>
        <w:tblLook w:val="04A0" w:firstRow="1" w:lastRow="0" w:firstColumn="1" w:lastColumn="0" w:noHBand="0" w:noVBand="1"/>
      </w:tblPr>
      <w:tblGrid>
        <w:gridCol w:w="4786"/>
        <w:gridCol w:w="5067"/>
      </w:tblGrid>
      <w:tr w:rsidR="00426788" w:rsidRPr="00426788" w:rsidTr="00752BF8">
        <w:trPr>
          <w:trHeight w:val="2259"/>
          <w:jc w:val="center"/>
        </w:trPr>
        <w:tc>
          <w:tcPr>
            <w:tcW w:w="4786" w:type="dxa"/>
          </w:tcPr>
          <w:p w:rsidR="00426788" w:rsidRPr="00426788" w:rsidRDefault="00426788" w:rsidP="00426788">
            <w:pPr>
              <w:spacing w:line="360" w:lineRule="auto"/>
              <w:rPr>
                <w:rFonts w:ascii="Times New Roman" w:eastAsia="Calibri" w:hAnsi="Times New Roman" w:cs="Times New Roman"/>
                <w:sz w:val="24"/>
              </w:rPr>
            </w:pPr>
          </w:p>
        </w:tc>
        <w:tc>
          <w:tcPr>
            <w:tcW w:w="5067" w:type="dxa"/>
          </w:tcPr>
          <w:p w:rsidR="00426788" w:rsidRPr="00426788" w:rsidRDefault="00426788" w:rsidP="00426788">
            <w:pPr>
              <w:shd w:val="clear" w:color="auto" w:fill="FFFFFF"/>
              <w:spacing w:after="0" w:line="240" w:lineRule="auto"/>
              <w:rPr>
                <w:rFonts w:ascii="Times New Roman" w:eastAsia="Times New Roman" w:hAnsi="Times New Roman" w:cs="Times New Roman"/>
                <w:color w:val="333333"/>
                <w:sz w:val="24"/>
                <w:szCs w:val="24"/>
                <w:lang w:eastAsia="ru-RU"/>
              </w:rPr>
            </w:pPr>
            <w:r w:rsidRPr="00426788">
              <w:rPr>
                <w:rFonts w:ascii="Times New Roman" w:eastAsia="Times New Roman" w:hAnsi="Times New Roman" w:cs="Times New Roman"/>
                <w:color w:val="333333"/>
                <w:sz w:val="24"/>
                <w:szCs w:val="24"/>
                <w:lang w:eastAsia="ru-RU"/>
              </w:rPr>
              <w:t>Утверждено</w:t>
            </w:r>
          </w:p>
          <w:p w:rsidR="00426788" w:rsidRPr="00426788" w:rsidRDefault="00426788" w:rsidP="00426788">
            <w:pPr>
              <w:shd w:val="clear" w:color="auto" w:fill="FFFFFF"/>
              <w:spacing w:after="0" w:line="240" w:lineRule="auto"/>
              <w:rPr>
                <w:rFonts w:ascii="Times New Roman" w:eastAsia="Times New Roman" w:hAnsi="Times New Roman" w:cs="Times New Roman"/>
                <w:color w:val="333333"/>
                <w:sz w:val="24"/>
                <w:szCs w:val="24"/>
                <w:lang w:eastAsia="ru-RU"/>
              </w:rPr>
            </w:pPr>
            <w:r w:rsidRPr="00426788">
              <w:rPr>
                <w:rFonts w:ascii="Times New Roman" w:eastAsia="Times New Roman" w:hAnsi="Times New Roman" w:cs="Times New Roman"/>
                <w:color w:val="333333"/>
                <w:sz w:val="24"/>
                <w:szCs w:val="24"/>
                <w:lang w:eastAsia="ru-RU"/>
              </w:rPr>
              <w:t>Постановлением Администрации</w:t>
            </w:r>
          </w:p>
          <w:p w:rsidR="0061134C" w:rsidRDefault="0061134C" w:rsidP="00426788">
            <w:pPr>
              <w:shd w:val="clear" w:color="auto" w:fill="FFFFFF"/>
              <w:spacing w:after="0" w:line="240" w:lineRule="auto"/>
              <w:rPr>
                <w:rFonts w:ascii="Times New Roman" w:eastAsia="Times New Roman" w:hAnsi="Times New Roman" w:cs="Times New Roman"/>
                <w:color w:val="333333"/>
                <w:sz w:val="24"/>
                <w:szCs w:val="24"/>
                <w:lang w:eastAsia="ru-RU"/>
              </w:rPr>
            </w:pPr>
            <w:r w:rsidRPr="0061134C">
              <w:rPr>
                <w:rFonts w:ascii="Times New Roman" w:eastAsia="Times New Roman" w:hAnsi="Times New Roman" w:cs="Times New Roman"/>
                <w:color w:val="333333"/>
                <w:sz w:val="24"/>
                <w:szCs w:val="24"/>
                <w:lang w:eastAsia="ru-RU"/>
              </w:rPr>
              <w:t xml:space="preserve">Кинешемского муниципального района </w:t>
            </w:r>
          </w:p>
          <w:p w:rsidR="00426788" w:rsidRPr="00426788" w:rsidRDefault="00426788" w:rsidP="00426788">
            <w:pPr>
              <w:shd w:val="clear" w:color="auto" w:fill="FFFFFF"/>
              <w:spacing w:after="0" w:line="240" w:lineRule="auto"/>
              <w:rPr>
                <w:rFonts w:ascii="Times New Roman" w:eastAsia="Times New Roman" w:hAnsi="Times New Roman" w:cs="Times New Roman"/>
                <w:color w:val="333333"/>
                <w:sz w:val="24"/>
                <w:szCs w:val="24"/>
                <w:lang w:eastAsia="ru-RU"/>
              </w:rPr>
            </w:pPr>
            <w:r w:rsidRPr="00426788">
              <w:rPr>
                <w:rFonts w:ascii="Times New Roman" w:eastAsia="Times New Roman" w:hAnsi="Times New Roman" w:cs="Times New Roman"/>
                <w:color w:val="333333"/>
                <w:sz w:val="24"/>
                <w:szCs w:val="24"/>
                <w:lang w:eastAsia="ru-RU"/>
              </w:rPr>
              <w:t>«___» ____________2023 г. №_______</w:t>
            </w:r>
          </w:p>
          <w:p w:rsidR="00426788" w:rsidRPr="00426788" w:rsidRDefault="00426788" w:rsidP="00426788">
            <w:pPr>
              <w:spacing w:line="360" w:lineRule="auto"/>
              <w:ind w:left="317"/>
              <w:rPr>
                <w:rFonts w:ascii="Times New Roman" w:eastAsia="Calibri" w:hAnsi="Times New Roman" w:cs="Times New Roman"/>
                <w:sz w:val="24"/>
              </w:rPr>
            </w:pPr>
          </w:p>
        </w:tc>
      </w:tr>
    </w:tbl>
    <w:p w:rsidR="00426788" w:rsidRPr="00426788" w:rsidRDefault="00426788" w:rsidP="00426788">
      <w:pPr>
        <w:widowControl w:val="0"/>
        <w:autoSpaceDE w:val="0"/>
        <w:autoSpaceDN w:val="0"/>
        <w:spacing w:after="0" w:line="240" w:lineRule="auto"/>
        <w:jc w:val="center"/>
        <w:rPr>
          <w:rFonts w:ascii="Times New Roman" w:eastAsia="Times New Roman" w:hAnsi="Times New Roman" w:cs="Times New Roman"/>
          <w:sz w:val="20"/>
          <w:szCs w:val="24"/>
        </w:rPr>
      </w:pPr>
    </w:p>
    <w:p w:rsidR="00426788" w:rsidRPr="00426788" w:rsidRDefault="00426788" w:rsidP="00426788">
      <w:pPr>
        <w:widowControl w:val="0"/>
        <w:autoSpaceDE w:val="0"/>
        <w:autoSpaceDN w:val="0"/>
        <w:spacing w:after="0" w:line="240" w:lineRule="auto"/>
        <w:jc w:val="center"/>
        <w:rPr>
          <w:rFonts w:ascii="Times New Roman" w:eastAsia="Times New Roman" w:hAnsi="Times New Roman" w:cs="Times New Roman"/>
          <w:sz w:val="20"/>
          <w:szCs w:val="24"/>
        </w:rPr>
      </w:pPr>
    </w:p>
    <w:p w:rsidR="00426788" w:rsidRPr="00426788" w:rsidRDefault="00426788" w:rsidP="00426788">
      <w:pPr>
        <w:widowControl w:val="0"/>
        <w:autoSpaceDE w:val="0"/>
        <w:autoSpaceDN w:val="0"/>
        <w:spacing w:after="0" w:line="240" w:lineRule="auto"/>
        <w:jc w:val="center"/>
        <w:rPr>
          <w:rFonts w:ascii="Times New Roman" w:eastAsia="Times New Roman" w:hAnsi="Times New Roman" w:cs="Times New Roman"/>
          <w:sz w:val="20"/>
          <w:szCs w:val="24"/>
        </w:rPr>
      </w:pPr>
    </w:p>
    <w:p w:rsidR="00426788" w:rsidRPr="00426788" w:rsidRDefault="00426788" w:rsidP="00426788">
      <w:pPr>
        <w:widowControl w:val="0"/>
        <w:autoSpaceDE w:val="0"/>
        <w:autoSpaceDN w:val="0"/>
        <w:spacing w:after="0" w:line="240" w:lineRule="auto"/>
        <w:jc w:val="center"/>
        <w:rPr>
          <w:rFonts w:ascii="Times New Roman" w:eastAsia="Times New Roman" w:hAnsi="Times New Roman" w:cs="Times New Roman"/>
          <w:sz w:val="20"/>
          <w:szCs w:val="24"/>
        </w:rPr>
      </w:pPr>
    </w:p>
    <w:p w:rsidR="00426788" w:rsidRPr="00426788" w:rsidRDefault="00426788" w:rsidP="00426788">
      <w:pPr>
        <w:widowControl w:val="0"/>
        <w:autoSpaceDE w:val="0"/>
        <w:autoSpaceDN w:val="0"/>
        <w:spacing w:after="0" w:line="240" w:lineRule="auto"/>
        <w:jc w:val="center"/>
        <w:rPr>
          <w:rFonts w:ascii="Times New Roman" w:eastAsia="Times New Roman" w:hAnsi="Times New Roman" w:cs="Times New Roman"/>
          <w:sz w:val="20"/>
          <w:szCs w:val="24"/>
        </w:rPr>
      </w:pPr>
    </w:p>
    <w:p w:rsidR="00426788" w:rsidRPr="00426788" w:rsidRDefault="00426788" w:rsidP="00426788">
      <w:pPr>
        <w:widowControl w:val="0"/>
        <w:autoSpaceDE w:val="0"/>
        <w:autoSpaceDN w:val="0"/>
        <w:spacing w:after="0" w:line="240" w:lineRule="auto"/>
        <w:jc w:val="center"/>
        <w:rPr>
          <w:rFonts w:ascii="Times New Roman" w:eastAsia="Times New Roman" w:hAnsi="Times New Roman" w:cs="Times New Roman"/>
          <w:sz w:val="20"/>
          <w:szCs w:val="24"/>
        </w:rPr>
      </w:pPr>
    </w:p>
    <w:p w:rsidR="00426788" w:rsidRPr="00426788" w:rsidRDefault="00426788" w:rsidP="00426788">
      <w:pPr>
        <w:widowControl w:val="0"/>
        <w:autoSpaceDE w:val="0"/>
        <w:autoSpaceDN w:val="0"/>
        <w:spacing w:after="0" w:line="240" w:lineRule="auto"/>
        <w:rPr>
          <w:rFonts w:ascii="Times New Roman" w:eastAsia="Times New Roman" w:hAnsi="Times New Roman" w:cs="Times New Roman"/>
          <w:sz w:val="26"/>
          <w:szCs w:val="24"/>
        </w:rPr>
      </w:pPr>
    </w:p>
    <w:p w:rsidR="00426788" w:rsidRPr="00426788" w:rsidRDefault="00426788" w:rsidP="00426788">
      <w:pPr>
        <w:widowControl w:val="0"/>
        <w:autoSpaceDE w:val="0"/>
        <w:autoSpaceDN w:val="0"/>
        <w:spacing w:after="0" w:line="240" w:lineRule="auto"/>
        <w:rPr>
          <w:rFonts w:ascii="Times New Roman" w:eastAsia="Times New Roman" w:hAnsi="Times New Roman" w:cs="Times New Roman"/>
          <w:sz w:val="26"/>
          <w:szCs w:val="24"/>
        </w:rPr>
      </w:pPr>
    </w:p>
    <w:p w:rsidR="00426788" w:rsidRPr="00426788" w:rsidRDefault="00426788" w:rsidP="00426788">
      <w:pPr>
        <w:widowControl w:val="0"/>
        <w:autoSpaceDE w:val="0"/>
        <w:autoSpaceDN w:val="0"/>
        <w:spacing w:after="0" w:line="240" w:lineRule="auto"/>
        <w:rPr>
          <w:rFonts w:ascii="Times New Roman" w:eastAsia="Times New Roman" w:hAnsi="Times New Roman" w:cs="Times New Roman"/>
          <w:sz w:val="26"/>
          <w:szCs w:val="24"/>
        </w:rPr>
      </w:pPr>
    </w:p>
    <w:p w:rsidR="00426788" w:rsidRPr="00426788" w:rsidRDefault="00426788" w:rsidP="00426788">
      <w:pPr>
        <w:widowControl w:val="0"/>
        <w:autoSpaceDE w:val="0"/>
        <w:autoSpaceDN w:val="0"/>
        <w:spacing w:after="0" w:line="240" w:lineRule="auto"/>
        <w:rPr>
          <w:rFonts w:ascii="Times New Roman" w:eastAsia="Times New Roman" w:hAnsi="Times New Roman" w:cs="Times New Roman"/>
          <w:sz w:val="26"/>
          <w:szCs w:val="24"/>
        </w:rPr>
      </w:pPr>
    </w:p>
    <w:p w:rsidR="00C53C5A" w:rsidRPr="00C53C5A" w:rsidRDefault="00C53C5A" w:rsidP="00C53C5A">
      <w:pPr>
        <w:pStyle w:val="af"/>
        <w:jc w:val="center"/>
        <w:rPr>
          <w:rFonts w:eastAsiaTheme="minorHAnsi"/>
          <w:b/>
          <w:sz w:val="32"/>
          <w:szCs w:val="32"/>
        </w:rPr>
      </w:pPr>
      <w:bookmarkStart w:id="0" w:name="_Toc114731098"/>
      <w:bookmarkStart w:id="1" w:name="_Toc32305879"/>
      <w:bookmarkStart w:id="2" w:name="_Toc32306864"/>
      <w:r w:rsidRPr="00C53C5A">
        <w:rPr>
          <w:rFonts w:eastAsiaTheme="minorHAnsi"/>
          <w:b/>
          <w:sz w:val="32"/>
          <w:szCs w:val="32"/>
        </w:rPr>
        <w:t>АКТУАЛИЗАЦИЯ</w:t>
      </w:r>
    </w:p>
    <w:p w:rsidR="00C53C5A" w:rsidRPr="00C53C5A" w:rsidRDefault="00C53C5A" w:rsidP="00C53C5A">
      <w:pPr>
        <w:pStyle w:val="af"/>
        <w:jc w:val="center"/>
        <w:rPr>
          <w:rFonts w:eastAsiaTheme="minorHAnsi"/>
          <w:b/>
          <w:sz w:val="32"/>
          <w:szCs w:val="32"/>
        </w:rPr>
      </w:pPr>
      <w:r w:rsidRPr="00C53C5A">
        <w:rPr>
          <w:rFonts w:eastAsiaTheme="minorHAnsi"/>
          <w:b/>
          <w:sz w:val="32"/>
          <w:szCs w:val="32"/>
        </w:rPr>
        <w:t>СХЕМЫ ТЕПЛОСНАБЖЕНИЯ</w:t>
      </w:r>
      <w:bookmarkEnd w:id="0"/>
      <w:bookmarkEnd w:id="1"/>
      <w:bookmarkEnd w:id="2"/>
    </w:p>
    <w:p w:rsidR="00C53C5A" w:rsidRPr="00C53C5A" w:rsidRDefault="00373B39" w:rsidP="00C53C5A">
      <w:pPr>
        <w:spacing w:after="120"/>
        <w:jc w:val="center"/>
        <w:rPr>
          <w:rFonts w:ascii="Times New Roman" w:hAnsi="Times New Roman" w:cs="Times New Roman"/>
          <w:b/>
          <w:sz w:val="32"/>
          <w:szCs w:val="32"/>
        </w:rPr>
      </w:pPr>
      <w:r>
        <w:rPr>
          <w:rFonts w:ascii="Times New Roman" w:hAnsi="Times New Roman" w:cs="Times New Roman"/>
          <w:b/>
          <w:sz w:val="32"/>
          <w:szCs w:val="32"/>
        </w:rPr>
        <w:t>ГОРКОВСКОГО</w:t>
      </w:r>
      <w:r w:rsidR="00C53C5A" w:rsidRPr="00C53C5A">
        <w:rPr>
          <w:rFonts w:ascii="Times New Roman" w:hAnsi="Times New Roman" w:cs="Times New Roman"/>
          <w:b/>
          <w:sz w:val="32"/>
          <w:szCs w:val="32"/>
        </w:rPr>
        <w:t xml:space="preserve"> СЕЛЬСКОГО ПОСЕЛЕНИЯ</w:t>
      </w:r>
    </w:p>
    <w:p w:rsidR="00C53C5A" w:rsidRPr="00C53C5A" w:rsidRDefault="00C53C5A" w:rsidP="00C53C5A">
      <w:pPr>
        <w:spacing w:after="0"/>
        <w:jc w:val="center"/>
        <w:rPr>
          <w:rFonts w:ascii="Times New Roman" w:hAnsi="Times New Roman" w:cs="Times New Roman"/>
          <w:b/>
          <w:sz w:val="32"/>
          <w:szCs w:val="32"/>
        </w:rPr>
      </w:pPr>
      <w:r w:rsidRPr="00C53C5A">
        <w:rPr>
          <w:rFonts w:ascii="Times New Roman" w:hAnsi="Times New Roman" w:cs="Times New Roman"/>
          <w:b/>
          <w:sz w:val="32"/>
          <w:szCs w:val="32"/>
        </w:rPr>
        <w:t xml:space="preserve">Кинешемского муниципального района </w:t>
      </w:r>
    </w:p>
    <w:p w:rsidR="00C53C5A" w:rsidRPr="00C53C5A" w:rsidRDefault="00C53C5A" w:rsidP="00C53C5A">
      <w:pPr>
        <w:spacing w:after="0"/>
        <w:jc w:val="center"/>
        <w:rPr>
          <w:rFonts w:ascii="Times New Roman" w:hAnsi="Times New Roman" w:cs="Times New Roman"/>
          <w:b/>
          <w:sz w:val="32"/>
          <w:szCs w:val="32"/>
        </w:rPr>
      </w:pPr>
      <w:r w:rsidRPr="00C53C5A">
        <w:rPr>
          <w:rFonts w:ascii="Times New Roman" w:hAnsi="Times New Roman" w:cs="Times New Roman"/>
          <w:b/>
          <w:sz w:val="32"/>
          <w:szCs w:val="32"/>
        </w:rPr>
        <w:t>Ивановской области</w:t>
      </w:r>
    </w:p>
    <w:p w:rsidR="00C53C5A" w:rsidRPr="00C53C5A" w:rsidRDefault="00C53C5A" w:rsidP="00C53C5A">
      <w:pPr>
        <w:spacing w:after="0"/>
        <w:ind w:left="113"/>
        <w:jc w:val="center"/>
        <w:rPr>
          <w:rFonts w:ascii="Times New Roman" w:hAnsi="Times New Roman" w:cs="Times New Roman"/>
          <w:b/>
          <w:sz w:val="32"/>
        </w:rPr>
      </w:pPr>
      <w:r w:rsidRPr="00C53C5A">
        <w:rPr>
          <w:rFonts w:ascii="Times New Roman" w:hAnsi="Times New Roman" w:cs="Times New Roman"/>
          <w:b/>
          <w:sz w:val="32"/>
        </w:rPr>
        <w:t>на 2024 год</w:t>
      </w:r>
    </w:p>
    <w:p w:rsidR="00426788" w:rsidRPr="00426788" w:rsidRDefault="00426788" w:rsidP="00426788">
      <w:pPr>
        <w:spacing w:before="279" w:after="200" w:line="276" w:lineRule="auto"/>
        <w:ind w:left="113"/>
        <w:jc w:val="center"/>
        <w:rPr>
          <w:rFonts w:ascii="Times New Roman" w:hAnsi="Times New Roman"/>
          <w:b/>
          <w:sz w:val="28"/>
          <w:u w:val="single"/>
        </w:rPr>
      </w:pPr>
      <w:r w:rsidRPr="00426788">
        <w:rPr>
          <w:rFonts w:ascii="Times New Roman" w:hAnsi="Times New Roman"/>
          <w:b/>
          <w:sz w:val="28"/>
          <w:u w:val="single"/>
        </w:rPr>
        <w:t xml:space="preserve">Том </w:t>
      </w:r>
      <w:r>
        <w:rPr>
          <w:rFonts w:ascii="Times New Roman" w:hAnsi="Times New Roman"/>
          <w:b/>
          <w:sz w:val="28"/>
          <w:u w:val="single"/>
        </w:rPr>
        <w:t>2</w:t>
      </w:r>
      <w:r w:rsidRPr="00426788">
        <w:rPr>
          <w:rFonts w:ascii="Times New Roman" w:hAnsi="Times New Roman"/>
          <w:b/>
          <w:sz w:val="28"/>
          <w:u w:val="single"/>
        </w:rPr>
        <w:t xml:space="preserve"> Обосновывающие материалы</w:t>
      </w:r>
    </w:p>
    <w:p w:rsidR="00426788" w:rsidRPr="00426788" w:rsidRDefault="00426788" w:rsidP="00426788">
      <w:pPr>
        <w:spacing w:before="279" w:after="200" w:line="276" w:lineRule="auto"/>
        <w:ind w:left="113"/>
        <w:jc w:val="center"/>
        <w:rPr>
          <w:rFonts w:ascii="Times New Roman" w:hAnsi="Times New Roman"/>
          <w:b/>
          <w:sz w:val="28"/>
          <w:u w:val="single"/>
        </w:rPr>
      </w:pPr>
    </w:p>
    <w:p w:rsidR="00426788" w:rsidRPr="00426788" w:rsidRDefault="00426788" w:rsidP="00426788">
      <w:pPr>
        <w:spacing w:before="279" w:after="200" w:line="276" w:lineRule="auto"/>
        <w:ind w:left="113"/>
        <w:jc w:val="center"/>
        <w:rPr>
          <w:rFonts w:ascii="Times New Roman" w:hAnsi="Times New Roman"/>
          <w:b/>
          <w:sz w:val="28"/>
        </w:rPr>
      </w:pPr>
    </w:p>
    <w:p w:rsidR="00426788" w:rsidRPr="00426788" w:rsidRDefault="00426788" w:rsidP="00426788">
      <w:pPr>
        <w:spacing w:before="240" w:after="0" w:line="276" w:lineRule="auto"/>
        <w:ind w:left="113"/>
        <w:jc w:val="center"/>
        <w:rPr>
          <w:rFonts w:ascii="Times New Roman" w:hAnsi="Times New Roman"/>
          <w:b/>
          <w:sz w:val="16"/>
          <w:szCs w:val="16"/>
        </w:rPr>
      </w:pPr>
    </w:p>
    <w:p w:rsidR="00426788" w:rsidRPr="00426788" w:rsidRDefault="00426788" w:rsidP="00426788">
      <w:pPr>
        <w:spacing w:before="240" w:after="0" w:line="276" w:lineRule="auto"/>
        <w:ind w:left="113"/>
        <w:jc w:val="center"/>
        <w:rPr>
          <w:rFonts w:ascii="Times New Roman" w:hAnsi="Times New Roman"/>
          <w:b/>
          <w:sz w:val="16"/>
          <w:szCs w:val="16"/>
        </w:rPr>
      </w:pPr>
    </w:p>
    <w:p w:rsidR="00426788" w:rsidRPr="00426788" w:rsidRDefault="00426788" w:rsidP="00426788">
      <w:pPr>
        <w:widowControl w:val="0"/>
        <w:autoSpaceDE w:val="0"/>
        <w:autoSpaceDN w:val="0"/>
        <w:spacing w:after="0" w:line="240" w:lineRule="auto"/>
        <w:rPr>
          <w:rFonts w:ascii="Times New Roman" w:eastAsia="Times New Roman" w:hAnsi="Times New Roman" w:cs="Times New Roman"/>
          <w:sz w:val="30"/>
          <w:szCs w:val="24"/>
        </w:rPr>
      </w:pPr>
    </w:p>
    <w:p w:rsidR="00426788" w:rsidRPr="00426788" w:rsidRDefault="00426788" w:rsidP="00426788">
      <w:pPr>
        <w:widowControl w:val="0"/>
        <w:autoSpaceDE w:val="0"/>
        <w:autoSpaceDN w:val="0"/>
        <w:spacing w:after="0" w:line="240" w:lineRule="auto"/>
        <w:rPr>
          <w:rFonts w:ascii="Times New Roman" w:eastAsia="Times New Roman" w:hAnsi="Times New Roman" w:cs="Times New Roman"/>
          <w:sz w:val="30"/>
          <w:szCs w:val="24"/>
        </w:rPr>
      </w:pPr>
    </w:p>
    <w:p w:rsidR="00426788" w:rsidRPr="00426788" w:rsidRDefault="00426788" w:rsidP="00426788">
      <w:pPr>
        <w:widowControl w:val="0"/>
        <w:autoSpaceDE w:val="0"/>
        <w:autoSpaceDN w:val="0"/>
        <w:spacing w:after="0" w:line="240" w:lineRule="auto"/>
        <w:rPr>
          <w:rFonts w:ascii="Times New Roman" w:eastAsia="Times New Roman" w:hAnsi="Times New Roman" w:cs="Times New Roman"/>
          <w:sz w:val="30"/>
          <w:szCs w:val="24"/>
        </w:rPr>
      </w:pPr>
    </w:p>
    <w:p w:rsidR="00426788" w:rsidRPr="00426788" w:rsidRDefault="00426788" w:rsidP="00426788">
      <w:pPr>
        <w:widowControl w:val="0"/>
        <w:autoSpaceDE w:val="0"/>
        <w:autoSpaceDN w:val="0"/>
        <w:spacing w:after="0" w:line="240" w:lineRule="auto"/>
        <w:rPr>
          <w:rFonts w:ascii="Times New Roman" w:eastAsia="Times New Roman" w:hAnsi="Times New Roman" w:cs="Times New Roman"/>
          <w:sz w:val="30"/>
          <w:szCs w:val="24"/>
        </w:rPr>
      </w:pPr>
    </w:p>
    <w:p w:rsidR="00426788" w:rsidRPr="00426788" w:rsidRDefault="00426788" w:rsidP="00426788">
      <w:pPr>
        <w:widowControl w:val="0"/>
        <w:autoSpaceDE w:val="0"/>
        <w:autoSpaceDN w:val="0"/>
        <w:spacing w:before="1" w:after="0" w:line="240" w:lineRule="auto"/>
        <w:ind w:left="4109" w:right="4309"/>
        <w:jc w:val="center"/>
        <w:rPr>
          <w:rFonts w:ascii="Times New Roman" w:eastAsia="Times New Roman" w:hAnsi="Times New Roman" w:cs="Times New Roman"/>
          <w:b/>
          <w:sz w:val="24"/>
          <w:szCs w:val="24"/>
        </w:rPr>
      </w:pPr>
      <w:r w:rsidRPr="00426788">
        <w:rPr>
          <w:rFonts w:ascii="Times New Roman" w:eastAsia="Times New Roman" w:hAnsi="Times New Roman" w:cs="Times New Roman"/>
          <w:b/>
          <w:sz w:val="24"/>
          <w:szCs w:val="24"/>
        </w:rPr>
        <w:t>2023 г.</w:t>
      </w:r>
    </w:p>
    <w:p w:rsidR="00426788" w:rsidRPr="00426788" w:rsidRDefault="00426788" w:rsidP="00426788">
      <w:pPr>
        <w:spacing w:after="200" w:line="276" w:lineRule="auto"/>
        <w:jc w:val="center"/>
        <w:rPr>
          <w:rFonts w:ascii="Times New Roman" w:hAnsi="Times New Roman"/>
          <w:sz w:val="28"/>
        </w:rPr>
        <w:sectPr w:rsidR="00426788" w:rsidRPr="00426788" w:rsidSect="00752BF8">
          <w:headerReference w:type="default" r:id="rId8"/>
          <w:footerReference w:type="default" r:id="rId9"/>
          <w:pgSz w:w="11910" w:h="16850"/>
          <w:pgMar w:top="1280" w:right="540" w:bottom="280" w:left="1020" w:header="720" w:footer="720" w:gutter="0"/>
          <w:pgBorders w:offsetFrom="page">
            <w:top w:val="single" w:sz="4" w:space="24" w:color="000000"/>
            <w:left w:val="single" w:sz="4" w:space="24" w:color="000000"/>
            <w:bottom w:val="single" w:sz="4" w:space="24" w:color="000000"/>
            <w:right w:val="single" w:sz="4" w:space="24" w:color="000000"/>
          </w:pgBorders>
          <w:cols w:space="720"/>
          <w:titlePg/>
          <w:docGrid w:linePitch="381"/>
        </w:sectPr>
      </w:pPr>
    </w:p>
    <w:sdt>
      <w:sdtPr>
        <w:rPr>
          <w:rFonts w:asciiTheme="minorHAnsi" w:eastAsiaTheme="minorHAnsi" w:hAnsiTheme="minorHAnsi" w:cstheme="minorBidi"/>
          <w:color w:val="auto"/>
          <w:sz w:val="22"/>
          <w:szCs w:val="22"/>
          <w:lang w:eastAsia="en-US"/>
        </w:rPr>
        <w:id w:val="1279687643"/>
        <w:docPartObj>
          <w:docPartGallery w:val="Table of Contents"/>
          <w:docPartUnique/>
        </w:docPartObj>
      </w:sdtPr>
      <w:sdtEndPr>
        <w:rPr>
          <w:b/>
          <w:bCs/>
        </w:rPr>
      </w:sdtEndPr>
      <w:sdtContent>
        <w:p w:rsidR="00AB304F" w:rsidRDefault="00AB304F">
          <w:pPr>
            <w:pStyle w:val="a8"/>
          </w:pPr>
          <w:r>
            <w:t>Оглавление</w:t>
          </w:r>
        </w:p>
        <w:p w:rsidR="00D85148" w:rsidRDefault="00AB304F">
          <w:pPr>
            <w:pStyle w:val="11"/>
            <w:rPr>
              <w:rFonts w:eastAsiaTheme="minorEastAsia"/>
              <w:noProof/>
              <w:lang w:eastAsia="ru-RU"/>
            </w:rPr>
          </w:pPr>
          <w:r>
            <w:fldChar w:fldCharType="begin"/>
          </w:r>
          <w:r>
            <w:instrText xml:space="preserve"> TOC \o "1-3" \h \z \u </w:instrText>
          </w:r>
          <w:r>
            <w:fldChar w:fldCharType="separate"/>
          </w:r>
          <w:hyperlink w:anchor="_Toc130654318" w:history="1">
            <w:r w:rsidR="00D85148" w:rsidRPr="00ED5559">
              <w:rPr>
                <w:rStyle w:val="a7"/>
                <w:rFonts w:ascii="Times New Roman" w:eastAsia="Times New Roman" w:hAnsi="Times New Roman" w:cs="Times New Roman"/>
                <w:b/>
                <w:bCs/>
                <w:noProof/>
              </w:rPr>
              <w:t>ВВЕДЕНИЕ</w:t>
            </w:r>
            <w:r w:rsidR="00D85148">
              <w:rPr>
                <w:noProof/>
                <w:webHidden/>
              </w:rPr>
              <w:tab/>
            </w:r>
            <w:r w:rsidR="00D85148">
              <w:rPr>
                <w:noProof/>
                <w:webHidden/>
              </w:rPr>
              <w:fldChar w:fldCharType="begin"/>
            </w:r>
            <w:r w:rsidR="00D85148">
              <w:rPr>
                <w:noProof/>
                <w:webHidden/>
              </w:rPr>
              <w:instrText xml:space="preserve"> PAGEREF _Toc130654318 \h </w:instrText>
            </w:r>
            <w:r w:rsidR="00D85148">
              <w:rPr>
                <w:noProof/>
                <w:webHidden/>
              </w:rPr>
            </w:r>
            <w:r w:rsidR="00D85148">
              <w:rPr>
                <w:noProof/>
                <w:webHidden/>
              </w:rPr>
              <w:fldChar w:fldCharType="separate"/>
            </w:r>
            <w:r w:rsidR="006D3DA5">
              <w:rPr>
                <w:noProof/>
                <w:webHidden/>
              </w:rPr>
              <w:t>7</w:t>
            </w:r>
            <w:r w:rsidR="00D85148">
              <w:rPr>
                <w:noProof/>
                <w:webHidden/>
              </w:rPr>
              <w:fldChar w:fldCharType="end"/>
            </w:r>
          </w:hyperlink>
        </w:p>
        <w:p w:rsidR="00D85148" w:rsidRDefault="00B73CBF">
          <w:pPr>
            <w:pStyle w:val="11"/>
            <w:rPr>
              <w:rFonts w:eastAsiaTheme="minorEastAsia"/>
              <w:noProof/>
              <w:lang w:eastAsia="ru-RU"/>
            </w:rPr>
          </w:pPr>
          <w:hyperlink w:anchor="_Toc130654319" w:history="1">
            <w:r w:rsidR="00D85148" w:rsidRPr="00ED5559">
              <w:rPr>
                <w:rStyle w:val="a7"/>
                <w:rFonts w:ascii="Times New Roman" w:eastAsia="Times New Roman" w:hAnsi="Times New Roman" w:cs="Times New Roman"/>
                <w:b/>
                <w:bCs/>
                <w:noProof/>
              </w:rPr>
              <w:t>Глава 1. Существующее положение в сфере производства, передачи и потребления тепловой энергии для целей теплоснабжения.</w:t>
            </w:r>
            <w:r w:rsidR="00D85148">
              <w:rPr>
                <w:noProof/>
                <w:webHidden/>
              </w:rPr>
              <w:tab/>
            </w:r>
            <w:r w:rsidR="00D85148">
              <w:rPr>
                <w:noProof/>
                <w:webHidden/>
              </w:rPr>
              <w:fldChar w:fldCharType="begin"/>
            </w:r>
            <w:r w:rsidR="00D85148">
              <w:rPr>
                <w:noProof/>
                <w:webHidden/>
              </w:rPr>
              <w:instrText xml:space="preserve"> PAGEREF _Toc130654319 \h </w:instrText>
            </w:r>
            <w:r w:rsidR="00D85148">
              <w:rPr>
                <w:noProof/>
                <w:webHidden/>
              </w:rPr>
            </w:r>
            <w:r w:rsidR="00D85148">
              <w:rPr>
                <w:noProof/>
                <w:webHidden/>
              </w:rPr>
              <w:fldChar w:fldCharType="separate"/>
            </w:r>
            <w:r w:rsidR="006D3DA5">
              <w:rPr>
                <w:noProof/>
                <w:webHidden/>
              </w:rPr>
              <w:t>10</w:t>
            </w:r>
            <w:r w:rsidR="00D85148">
              <w:rPr>
                <w:noProof/>
                <w:webHidden/>
              </w:rPr>
              <w:fldChar w:fldCharType="end"/>
            </w:r>
          </w:hyperlink>
        </w:p>
        <w:p w:rsidR="00D85148" w:rsidRDefault="00B73CBF">
          <w:pPr>
            <w:pStyle w:val="11"/>
            <w:rPr>
              <w:rFonts w:eastAsiaTheme="minorEastAsia"/>
              <w:noProof/>
              <w:lang w:eastAsia="ru-RU"/>
            </w:rPr>
          </w:pPr>
          <w:hyperlink w:anchor="_Toc130654320" w:history="1">
            <w:r w:rsidR="00D85148" w:rsidRPr="00ED5559">
              <w:rPr>
                <w:rStyle w:val="a7"/>
                <w:rFonts w:ascii="Times New Roman" w:eastAsia="Times New Roman" w:hAnsi="Times New Roman" w:cs="Times New Roman"/>
                <w:bCs/>
                <w:i/>
                <w:noProof/>
              </w:rPr>
              <w:t>а) структура и технические характеристики основного оборудования;</w:t>
            </w:r>
            <w:r w:rsidR="00D85148">
              <w:rPr>
                <w:noProof/>
                <w:webHidden/>
              </w:rPr>
              <w:tab/>
            </w:r>
            <w:r w:rsidR="00D85148">
              <w:rPr>
                <w:noProof/>
                <w:webHidden/>
              </w:rPr>
              <w:fldChar w:fldCharType="begin"/>
            </w:r>
            <w:r w:rsidR="00D85148">
              <w:rPr>
                <w:noProof/>
                <w:webHidden/>
              </w:rPr>
              <w:instrText xml:space="preserve"> PAGEREF _Toc130654320 \h </w:instrText>
            </w:r>
            <w:r w:rsidR="00D85148">
              <w:rPr>
                <w:noProof/>
                <w:webHidden/>
              </w:rPr>
            </w:r>
            <w:r w:rsidR="00D85148">
              <w:rPr>
                <w:noProof/>
                <w:webHidden/>
              </w:rPr>
              <w:fldChar w:fldCharType="separate"/>
            </w:r>
            <w:r w:rsidR="006D3DA5">
              <w:rPr>
                <w:noProof/>
                <w:webHidden/>
              </w:rPr>
              <w:t>11</w:t>
            </w:r>
            <w:r w:rsidR="00D85148">
              <w:rPr>
                <w:noProof/>
                <w:webHidden/>
              </w:rPr>
              <w:fldChar w:fldCharType="end"/>
            </w:r>
          </w:hyperlink>
        </w:p>
        <w:p w:rsidR="00D85148" w:rsidRDefault="00B73CBF">
          <w:pPr>
            <w:pStyle w:val="11"/>
            <w:rPr>
              <w:rFonts w:eastAsiaTheme="minorEastAsia"/>
              <w:noProof/>
              <w:lang w:eastAsia="ru-RU"/>
            </w:rPr>
          </w:pPr>
          <w:hyperlink w:anchor="_Toc130654321" w:history="1">
            <w:r w:rsidR="00D85148" w:rsidRPr="00ED5559">
              <w:rPr>
                <w:rStyle w:val="a7"/>
                <w:rFonts w:ascii="Times New Roman" w:hAnsi="Times New Roman" w:cs="Times New Roman"/>
                <w:noProof/>
              </w:rPr>
              <w:t>Кинешемский район Горковское сельское поселение, д.Новинки,</w:t>
            </w:r>
            <w:r w:rsidR="00D85148">
              <w:rPr>
                <w:noProof/>
                <w:webHidden/>
              </w:rPr>
              <w:tab/>
            </w:r>
            <w:r w:rsidR="00D85148">
              <w:rPr>
                <w:noProof/>
                <w:webHidden/>
              </w:rPr>
              <w:fldChar w:fldCharType="begin"/>
            </w:r>
            <w:r w:rsidR="00D85148">
              <w:rPr>
                <w:noProof/>
                <w:webHidden/>
              </w:rPr>
              <w:instrText xml:space="preserve"> PAGEREF _Toc130654321 \h </w:instrText>
            </w:r>
            <w:r w:rsidR="00D85148">
              <w:rPr>
                <w:noProof/>
                <w:webHidden/>
              </w:rPr>
            </w:r>
            <w:r w:rsidR="00D85148">
              <w:rPr>
                <w:noProof/>
                <w:webHidden/>
              </w:rPr>
              <w:fldChar w:fldCharType="separate"/>
            </w:r>
            <w:r w:rsidR="006D3DA5">
              <w:rPr>
                <w:noProof/>
                <w:webHidden/>
              </w:rPr>
              <w:t>11</w:t>
            </w:r>
            <w:r w:rsidR="00D85148">
              <w:rPr>
                <w:noProof/>
                <w:webHidden/>
              </w:rPr>
              <w:fldChar w:fldCharType="end"/>
            </w:r>
          </w:hyperlink>
        </w:p>
        <w:p w:rsidR="00D85148" w:rsidRDefault="00B73CBF">
          <w:pPr>
            <w:pStyle w:val="11"/>
            <w:rPr>
              <w:rFonts w:eastAsiaTheme="minorEastAsia"/>
              <w:noProof/>
              <w:lang w:eastAsia="ru-RU"/>
            </w:rPr>
          </w:pPr>
          <w:hyperlink w:anchor="_Toc130654322" w:history="1">
            <w:r w:rsidR="00D85148" w:rsidRPr="00ED5559">
              <w:rPr>
                <w:rStyle w:val="a7"/>
                <w:rFonts w:ascii="Times New Roman" w:hAnsi="Times New Roman" w:cs="Times New Roman"/>
                <w:noProof/>
              </w:rPr>
              <w:t>ул. Парковая 9</w:t>
            </w:r>
            <w:r w:rsidR="00D85148">
              <w:rPr>
                <w:noProof/>
                <w:webHidden/>
              </w:rPr>
              <w:tab/>
            </w:r>
            <w:r w:rsidR="00D85148">
              <w:rPr>
                <w:noProof/>
                <w:webHidden/>
              </w:rPr>
              <w:fldChar w:fldCharType="begin"/>
            </w:r>
            <w:r w:rsidR="00D85148">
              <w:rPr>
                <w:noProof/>
                <w:webHidden/>
              </w:rPr>
              <w:instrText xml:space="preserve"> PAGEREF _Toc130654322 \h </w:instrText>
            </w:r>
            <w:r w:rsidR="00D85148">
              <w:rPr>
                <w:noProof/>
                <w:webHidden/>
              </w:rPr>
            </w:r>
            <w:r w:rsidR="00D85148">
              <w:rPr>
                <w:noProof/>
                <w:webHidden/>
              </w:rPr>
              <w:fldChar w:fldCharType="separate"/>
            </w:r>
            <w:r w:rsidR="006D3DA5">
              <w:rPr>
                <w:noProof/>
                <w:webHidden/>
              </w:rPr>
              <w:t>11</w:t>
            </w:r>
            <w:r w:rsidR="00D85148">
              <w:rPr>
                <w:noProof/>
                <w:webHidden/>
              </w:rPr>
              <w:fldChar w:fldCharType="end"/>
            </w:r>
          </w:hyperlink>
        </w:p>
        <w:p w:rsidR="00D85148" w:rsidRDefault="00B73CBF">
          <w:pPr>
            <w:pStyle w:val="11"/>
            <w:rPr>
              <w:rFonts w:eastAsiaTheme="minorEastAsia"/>
              <w:noProof/>
              <w:lang w:eastAsia="ru-RU"/>
            </w:rPr>
          </w:pPr>
          <w:hyperlink w:anchor="_Toc130654323" w:history="1">
            <w:r w:rsidR="00D85148" w:rsidRPr="00ED5559">
              <w:rPr>
                <w:rStyle w:val="a7"/>
                <w:rFonts w:ascii="Times New Roman" w:eastAsia="Times New Roman" w:hAnsi="Times New Roman" w:cs="Times New Roman"/>
                <w:bCs/>
                <w:i/>
                <w:noProof/>
              </w:rPr>
              <w:t>б) параметры установленной тепловой мощности источника тепловой энергии, в том числе теплофикационного оборудования и теплофикационной установки;</w:t>
            </w:r>
            <w:r w:rsidR="00D85148">
              <w:rPr>
                <w:noProof/>
                <w:webHidden/>
              </w:rPr>
              <w:tab/>
            </w:r>
            <w:r w:rsidR="00D85148">
              <w:rPr>
                <w:noProof/>
                <w:webHidden/>
              </w:rPr>
              <w:fldChar w:fldCharType="begin"/>
            </w:r>
            <w:r w:rsidR="00D85148">
              <w:rPr>
                <w:noProof/>
                <w:webHidden/>
              </w:rPr>
              <w:instrText xml:space="preserve"> PAGEREF _Toc130654323 \h </w:instrText>
            </w:r>
            <w:r w:rsidR="00D85148">
              <w:rPr>
                <w:noProof/>
                <w:webHidden/>
              </w:rPr>
            </w:r>
            <w:r w:rsidR="00D85148">
              <w:rPr>
                <w:noProof/>
                <w:webHidden/>
              </w:rPr>
              <w:fldChar w:fldCharType="separate"/>
            </w:r>
            <w:r w:rsidR="006D3DA5">
              <w:rPr>
                <w:noProof/>
                <w:webHidden/>
              </w:rPr>
              <w:t>17</w:t>
            </w:r>
            <w:r w:rsidR="00D85148">
              <w:rPr>
                <w:noProof/>
                <w:webHidden/>
              </w:rPr>
              <w:fldChar w:fldCharType="end"/>
            </w:r>
          </w:hyperlink>
        </w:p>
        <w:p w:rsidR="00D85148" w:rsidRDefault="00B73CBF">
          <w:pPr>
            <w:pStyle w:val="11"/>
            <w:rPr>
              <w:rFonts w:eastAsiaTheme="minorEastAsia"/>
              <w:noProof/>
              <w:lang w:eastAsia="ru-RU"/>
            </w:rPr>
          </w:pPr>
          <w:hyperlink w:anchor="_Toc130654324" w:history="1">
            <w:r w:rsidR="00D85148" w:rsidRPr="00ED5559">
              <w:rPr>
                <w:rStyle w:val="a7"/>
                <w:rFonts w:ascii="Times New Roman" w:hAnsi="Times New Roman" w:cs="Times New Roman"/>
                <w:noProof/>
              </w:rPr>
              <w:t>Кинешемский район Горковское сельское поселение, д.Новинки,</w:t>
            </w:r>
            <w:r w:rsidR="00D85148">
              <w:rPr>
                <w:noProof/>
                <w:webHidden/>
              </w:rPr>
              <w:tab/>
            </w:r>
            <w:r w:rsidR="00D85148">
              <w:rPr>
                <w:noProof/>
                <w:webHidden/>
              </w:rPr>
              <w:fldChar w:fldCharType="begin"/>
            </w:r>
            <w:r w:rsidR="00D85148">
              <w:rPr>
                <w:noProof/>
                <w:webHidden/>
              </w:rPr>
              <w:instrText xml:space="preserve"> PAGEREF _Toc130654324 \h </w:instrText>
            </w:r>
            <w:r w:rsidR="00D85148">
              <w:rPr>
                <w:noProof/>
                <w:webHidden/>
              </w:rPr>
            </w:r>
            <w:r w:rsidR="00D85148">
              <w:rPr>
                <w:noProof/>
                <w:webHidden/>
              </w:rPr>
              <w:fldChar w:fldCharType="separate"/>
            </w:r>
            <w:r w:rsidR="006D3DA5">
              <w:rPr>
                <w:noProof/>
                <w:webHidden/>
              </w:rPr>
              <w:t>18</w:t>
            </w:r>
            <w:r w:rsidR="00D85148">
              <w:rPr>
                <w:noProof/>
                <w:webHidden/>
              </w:rPr>
              <w:fldChar w:fldCharType="end"/>
            </w:r>
          </w:hyperlink>
        </w:p>
        <w:p w:rsidR="00D85148" w:rsidRDefault="00B73CBF">
          <w:pPr>
            <w:pStyle w:val="11"/>
            <w:rPr>
              <w:rFonts w:eastAsiaTheme="minorEastAsia"/>
              <w:noProof/>
              <w:lang w:eastAsia="ru-RU"/>
            </w:rPr>
          </w:pPr>
          <w:hyperlink w:anchor="_Toc130654325" w:history="1">
            <w:r w:rsidR="00D85148" w:rsidRPr="00ED5559">
              <w:rPr>
                <w:rStyle w:val="a7"/>
                <w:rFonts w:ascii="Times New Roman" w:hAnsi="Times New Roman" w:cs="Times New Roman"/>
                <w:noProof/>
              </w:rPr>
              <w:t>ул. Парковая 9</w:t>
            </w:r>
            <w:r w:rsidR="00D85148">
              <w:rPr>
                <w:noProof/>
                <w:webHidden/>
              </w:rPr>
              <w:tab/>
            </w:r>
            <w:r w:rsidR="00D85148">
              <w:rPr>
                <w:noProof/>
                <w:webHidden/>
              </w:rPr>
              <w:fldChar w:fldCharType="begin"/>
            </w:r>
            <w:r w:rsidR="00D85148">
              <w:rPr>
                <w:noProof/>
                <w:webHidden/>
              </w:rPr>
              <w:instrText xml:space="preserve"> PAGEREF _Toc130654325 \h </w:instrText>
            </w:r>
            <w:r w:rsidR="00D85148">
              <w:rPr>
                <w:noProof/>
                <w:webHidden/>
              </w:rPr>
            </w:r>
            <w:r w:rsidR="00D85148">
              <w:rPr>
                <w:noProof/>
                <w:webHidden/>
              </w:rPr>
              <w:fldChar w:fldCharType="separate"/>
            </w:r>
            <w:r w:rsidR="006D3DA5">
              <w:rPr>
                <w:noProof/>
                <w:webHidden/>
              </w:rPr>
              <w:t>18</w:t>
            </w:r>
            <w:r w:rsidR="00D85148">
              <w:rPr>
                <w:noProof/>
                <w:webHidden/>
              </w:rPr>
              <w:fldChar w:fldCharType="end"/>
            </w:r>
          </w:hyperlink>
        </w:p>
        <w:p w:rsidR="00D85148" w:rsidRDefault="00B73CBF">
          <w:pPr>
            <w:pStyle w:val="11"/>
            <w:rPr>
              <w:rFonts w:eastAsiaTheme="minorEastAsia"/>
              <w:noProof/>
              <w:lang w:eastAsia="ru-RU"/>
            </w:rPr>
          </w:pPr>
          <w:hyperlink w:anchor="_Toc130654326" w:history="1">
            <w:r w:rsidR="00D85148" w:rsidRPr="00ED5559">
              <w:rPr>
                <w:rStyle w:val="a7"/>
                <w:rFonts w:ascii="Times New Roman" w:eastAsia="Times New Roman" w:hAnsi="Times New Roman" w:cs="Times New Roman"/>
                <w:bCs/>
                <w:i/>
                <w:noProof/>
              </w:rPr>
              <w:t>в) ограничения тепловой мощности и параметров располагаемой тепловой мощности;</w:t>
            </w:r>
            <w:r w:rsidR="00D85148">
              <w:rPr>
                <w:noProof/>
                <w:webHidden/>
              </w:rPr>
              <w:tab/>
            </w:r>
            <w:r w:rsidR="00D85148">
              <w:rPr>
                <w:noProof/>
                <w:webHidden/>
              </w:rPr>
              <w:fldChar w:fldCharType="begin"/>
            </w:r>
            <w:r w:rsidR="00D85148">
              <w:rPr>
                <w:noProof/>
                <w:webHidden/>
              </w:rPr>
              <w:instrText xml:space="preserve"> PAGEREF _Toc130654326 \h </w:instrText>
            </w:r>
            <w:r w:rsidR="00D85148">
              <w:rPr>
                <w:noProof/>
                <w:webHidden/>
              </w:rPr>
            </w:r>
            <w:r w:rsidR="00D85148">
              <w:rPr>
                <w:noProof/>
                <w:webHidden/>
              </w:rPr>
              <w:fldChar w:fldCharType="separate"/>
            </w:r>
            <w:r w:rsidR="006D3DA5">
              <w:rPr>
                <w:noProof/>
                <w:webHidden/>
              </w:rPr>
              <w:t>21</w:t>
            </w:r>
            <w:r w:rsidR="00D85148">
              <w:rPr>
                <w:noProof/>
                <w:webHidden/>
              </w:rPr>
              <w:fldChar w:fldCharType="end"/>
            </w:r>
          </w:hyperlink>
        </w:p>
        <w:p w:rsidR="00D85148" w:rsidRDefault="00B73CBF">
          <w:pPr>
            <w:pStyle w:val="11"/>
            <w:rPr>
              <w:rFonts w:eastAsiaTheme="minorEastAsia"/>
              <w:noProof/>
              <w:lang w:eastAsia="ru-RU"/>
            </w:rPr>
          </w:pPr>
          <w:hyperlink w:anchor="_Toc130654327" w:history="1">
            <w:r w:rsidR="00D85148" w:rsidRPr="00ED5559">
              <w:rPr>
                <w:rStyle w:val="a7"/>
                <w:rFonts w:ascii="Times New Roman" w:eastAsia="Times New Roman" w:hAnsi="Times New Roman" w:cs="Times New Roman"/>
                <w:bCs/>
                <w:i/>
                <w:noProof/>
              </w:rPr>
              <w:t>г) объем потребления тепловой энергии (мощности) на собственные и хозяйственные нужды теплоснабжающей организации в отношении источников тепловой энергии и параметры тепловой мощности нетто;</w:t>
            </w:r>
            <w:r w:rsidR="00D85148">
              <w:rPr>
                <w:noProof/>
                <w:webHidden/>
              </w:rPr>
              <w:tab/>
            </w:r>
            <w:r w:rsidR="00D85148">
              <w:rPr>
                <w:noProof/>
                <w:webHidden/>
              </w:rPr>
              <w:fldChar w:fldCharType="begin"/>
            </w:r>
            <w:r w:rsidR="00D85148">
              <w:rPr>
                <w:noProof/>
                <w:webHidden/>
              </w:rPr>
              <w:instrText xml:space="preserve"> PAGEREF _Toc130654327 \h </w:instrText>
            </w:r>
            <w:r w:rsidR="00D85148">
              <w:rPr>
                <w:noProof/>
                <w:webHidden/>
              </w:rPr>
            </w:r>
            <w:r w:rsidR="00D85148">
              <w:rPr>
                <w:noProof/>
                <w:webHidden/>
              </w:rPr>
              <w:fldChar w:fldCharType="separate"/>
            </w:r>
            <w:r w:rsidR="006D3DA5">
              <w:rPr>
                <w:noProof/>
                <w:webHidden/>
              </w:rPr>
              <w:t>21</w:t>
            </w:r>
            <w:r w:rsidR="00D85148">
              <w:rPr>
                <w:noProof/>
                <w:webHidden/>
              </w:rPr>
              <w:fldChar w:fldCharType="end"/>
            </w:r>
          </w:hyperlink>
        </w:p>
        <w:p w:rsidR="00D85148" w:rsidRDefault="00B73CBF">
          <w:pPr>
            <w:pStyle w:val="11"/>
            <w:rPr>
              <w:rFonts w:eastAsiaTheme="minorEastAsia"/>
              <w:noProof/>
              <w:lang w:eastAsia="ru-RU"/>
            </w:rPr>
          </w:pPr>
          <w:hyperlink w:anchor="_Toc130654328" w:history="1">
            <w:r w:rsidR="00D85148" w:rsidRPr="00ED5559">
              <w:rPr>
                <w:rStyle w:val="a7"/>
                <w:rFonts w:ascii="Times New Roman" w:eastAsia="Times New Roman" w:hAnsi="Times New Roman" w:cs="Times New Roman"/>
                <w:bCs/>
                <w:i/>
                <w:noProof/>
              </w:rPr>
              <w:t>д) сроки ввода в эксплуатацию основного оборудования, год последнего освидетельствования при допуске к эксплуатации после ремонта, год продления ресурса и мероприятия по продлению ресурса;</w:t>
            </w:r>
            <w:r w:rsidR="00D85148">
              <w:rPr>
                <w:noProof/>
                <w:webHidden/>
              </w:rPr>
              <w:tab/>
            </w:r>
            <w:r w:rsidR="00D85148">
              <w:rPr>
                <w:noProof/>
                <w:webHidden/>
              </w:rPr>
              <w:fldChar w:fldCharType="begin"/>
            </w:r>
            <w:r w:rsidR="00D85148">
              <w:rPr>
                <w:noProof/>
                <w:webHidden/>
              </w:rPr>
              <w:instrText xml:space="preserve"> PAGEREF _Toc130654328 \h </w:instrText>
            </w:r>
            <w:r w:rsidR="00D85148">
              <w:rPr>
                <w:noProof/>
                <w:webHidden/>
              </w:rPr>
            </w:r>
            <w:r w:rsidR="00D85148">
              <w:rPr>
                <w:noProof/>
                <w:webHidden/>
              </w:rPr>
              <w:fldChar w:fldCharType="separate"/>
            </w:r>
            <w:r w:rsidR="006D3DA5">
              <w:rPr>
                <w:noProof/>
                <w:webHidden/>
              </w:rPr>
              <w:t>21</w:t>
            </w:r>
            <w:r w:rsidR="00D85148">
              <w:rPr>
                <w:noProof/>
                <w:webHidden/>
              </w:rPr>
              <w:fldChar w:fldCharType="end"/>
            </w:r>
          </w:hyperlink>
        </w:p>
        <w:p w:rsidR="00D85148" w:rsidRDefault="00B73CBF">
          <w:pPr>
            <w:pStyle w:val="11"/>
            <w:rPr>
              <w:rFonts w:eastAsiaTheme="minorEastAsia"/>
              <w:noProof/>
              <w:lang w:eastAsia="ru-RU"/>
            </w:rPr>
          </w:pPr>
          <w:hyperlink w:anchor="_Toc130654329" w:history="1">
            <w:r w:rsidR="00D85148" w:rsidRPr="00ED5559">
              <w:rPr>
                <w:rStyle w:val="a7"/>
                <w:rFonts w:ascii="Times New Roman" w:eastAsia="Times New Roman" w:hAnsi="Times New Roman" w:cs="Times New Roman"/>
                <w:bCs/>
                <w:i/>
                <w:noProof/>
              </w:rPr>
              <w:t>е) схемы выдачи тепловой мощности, структура теплофикационных установок (для источников тепловой энергии, функционирующих в режиме комбинированной выработки электрической и тепловой энергии);</w:t>
            </w:r>
            <w:r w:rsidR="00D85148">
              <w:rPr>
                <w:noProof/>
                <w:webHidden/>
              </w:rPr>
              <w:tab/>
            </w:r>
            <w:r w:rsidR="00D85148">
              <w:rPr>
                <w:noProof/>
                <w:webHidden/>
              </w:rPr>
              <w:fldChar w:fldCharType="begin"/>
            </w:r>
            <w:r w:rsidR="00D85148">
              <w:rPr>
                <w:noProof/>
                <w:webHidden/>
              </w:rPr>
              <w:instrText xml:space="preserve"> PAGEREF _Toc130654329 \h </w:instrText>
            </w:r>
            <w:r w:rsidR="00D85148">
              <w:rPr>
                <w:noProof/>
                <w:webHidden/>
              </w:rPr>
            </w:r>
            <w:r w:rsidR="00D85148">
              <w:rPr>
                <w:noProof/>
                <w:webHidden/>
              </w:rPr>
              <w:fldChar w:fldCharType="separate"/>
            </w:r>
            <w:r w:rsidR="006D3DA5">
              <w:rPr>
                <w:noProof/>
                <w:webHidden/>
              </w:rPr>
              <w:t>22</w:t>
            </w:r>
            <w:r w:rsidR="00D85148">
              <w:rPr>
                <w:noProof/>
                <w:webHidden/>
              </w:rPr>
              <w:fldChar w:fldCharType="end"/>
            </w:r>
          </w:hyperlink>
        </w:p>
        <w:p w:rsidR="00D85148" w:rsidRDefault="00B73CBF">
          <w:pPr>
            <w:pStyle w:val="11"/>
            <w:rPr>
              <w:rFonts w:eastAsiaTheme="minorEastAsia"/>
              <w:noProof/>
              <w:lang w:eastAsia="ru-RU"/>
            </w:rPr>
          </w:pPr>
          <w:hyperlink w:anchor="_Toc130654330" w:history="1">
            <w:r w:rsidR="00D85148" w:rsidRPr="00ED5559">
              <w:rPr>
                <w:rStyle w:val="a7"/>
                <w:rFonts w:ascii="Times New Roman" w:eastAsia="Times New Roman" w:hAnsi="Times New Roman" w:cs="Times New Roman"/>
                <w:bCs/>
                <w:i/>
                <w:noProof/>
              </w:rPr>
              <w:t>ж) способы регулирования отпуска тепловой энергии от источников тепловой энергии с обоснованием выбора графика изменения температур и расхода теплоносителя в зависимости от температуры наружного воздуха;</w:t>
            </w:r>
            <w:r w:rsidR="00D85148">
              <w:rPr>
                <w:noProof/>
                <w:webHidden/>
              </w:rPr>
              <w:tab/>
            </w:r>
            <w:r w:rsidR="00D85148">
              <w:rPr>
                <w:noProof/>
                <w:webHidden/>
              </w:rPr>
              <w:fldChar w:fldCharType="begin"/>
            </w:r>
            <w:r w:rsidR="00D85148">
              <w:rPr>
                <w:noProof/>
                <w:webHidden/>
              </w:rPr>
              <w:instrText xml:space="preserve"> PAGEREF _Toc130654330 \h </w:instrText>
            </w:r>
            <w:r w:rsidR="00D85148">
              <w:rPr>
                <w:noProof/>
                <w:webHidden/>
              </w:rPr>
            </w:r>
            <w:r w:rsidR="00D85148">
              <w:rPr>
                <w:noProof/>
                <w:webHidden/>
              </w:rPr>
              <w:fldChar w:fldCharType="separate"/>
            </w:r>
            <w:r w:rsidR="006D3DA5">
              <w:rPr>
                <w:noProof/>
                <w:webHidden/>
              </w:rPr>
              <w:t>22</w:t>
            </w:r>
            <w:r w:rsidR="00D85148">
              <w:rPr>
                <w:noProof/>
                <w:webHidden/>
              </w:rPr>
              <w:fldChar w:fldCharType="end"/>
            </w:r>
          </w:hyperlink>
        </w:p>
        <w:p w:rsidR="00D85148" w:rsidRDefault="00B73CBF">
          <w:pPr>
            <w:pStyle w:val="11"/>
            <w:rPr>
              <w:rFonts w:eastAsiaTheme="minorEastAsia"/>
              <w:noProof/>
              <w:lang w:eastAsia="ru-RU"/>
            </w:rPr>
          </w:pPr>
          <w:hyperlink w:anchor="_Toc130654331" w:history="1">
            <w:r w:rsidR="00D85148" w:rsidRPr="00ED5559">
              <w:rPr>
                <w:rStyle w:val="a7"/>
                <w:rFonts w:ascii="Times New Roman" w:eastAsia="Times New Roman" w:hAnsi="Times New Roman" w:cs="Times New Roman"/>
                <w:bCs/>
                <w:i/>
                <w:noProof/>
              </w:rPr>
              <w:t>з) среднегодовая загрузка оборудования;</w:t>
            </w:r>
            <w:r w:rsidR="00D85148">
              <w:rPr>
                <w:noProof/>
                <w:webHidden/>
              </w:rPr>
              <w:tab/>
            </w:r>
            <w:r w:rsidR="00D85148">
              <w:rPr>
                <w:noProof/>
                <w:webHidden/>
              </w:rPr>
              <w:fldChar w:fldCharType="begin"/>
            </w:r>
            <w:r w:rsidR="00D85148">
              <w:rPr>
                <w:noProof/>
                <w:webHidden/>
              </w:rPr>
              <w:instrText xml:space="preserve"> PAGEREF _Toc130654331 \h </w:instrText>
            </w:r>
            <w:r w:rsidR="00D85148">
              <w:rPr>
                <w:noProof/>
                <w:webHidden/>
              </w:rPr>
            </w:r>
            <w:r w:rsidR="00D85148">
              <w:rPr>
                <w:noProof/>
                <w:webHidden/>
              </w:rPr>
              <w:fldChar w:fldCharType="separate"/>
            </w:r>
            <w:r w:rsidR="006D3DA5">
              <w:rPr>
                <w:noProof/>
                <w:webHidden/>
              </w:rPr>
              <w:t>24</w:t>
            </w:r>
            <w:r w:rsidR="00D85148">
              <w:rPr>
                <w:noProof/>
                <w:webHidden/>
              </w:rPr>
              <w:fldChar w:fldCharType="end"/>
            </w:r>
          </w:hyperlink>
        </w:p>
        <w:p w:rsidR="00D85148" w:rsidRDefault="00B73CBF">
          <w:pPr>
            <w:pStyle w:val="11"/>
            <w:rPr>
              <w:rFonts w:eastAsiaTheme="minorEastAsia"/>
              <w:noProof/>
              <w:lang w:eastAsia="ru-RU"/>
            </w:rPr>
          </w:pPr>
          <w:hyperlink w:anchor="_Toc130654332" w:history="1">
            <w:r w:rsidR="00D85148" w:rsidRPr="00ED5559">
              <w:rPr>
                <w:rStyle w:val="a7"/>
                <w:rFonts w:ascii="Times New Roman" w:eastAsia="Times New Roman" w:hAnsi="Times New Roman" w:cs="Times New Roman"/>
                <w:bCs/>
                <w:i/>
                <w:noProof/>
              </w:rPr>
              <w:t>и) способы учета тепла, отпущенного в тепловые сети;</w:t>
            </w:r>
            <w:r w:rsidR="00D85148">
              <w:rPr>
                <w:noProof/>
                <w:webHidden/>
              </w:rPr>
              <w:tab/>
            </w:r>
            <w:r w:rsidR="00D85148">
              <w:rPr>
                <w:noProof/>
                <w:webHidden/>
              </w:rPr>
              <w:fldChar w:fldCharType="begin"/>
            </w:r>
            <w:r w:rsidR="00D85148">
              <w:rPr>
                <w:noProof/>
                <w:webHidden/>
              </w:rPr>
              <w:instrText xml:space="preserve"> PAGEREF _Toc130654332 \h </w:instrText>
            </w:r>
            <w:r w:rsidR="00D85148">
              <w:rPr>
                <w:noProof/>
                <w:webHidden/>
              </w:rPr>
            </w:r>
            <w:r w:rsidR="00D85148">
              <w:rPr>
                <w:noProof/>
                <w:webHidden/>
              </w:rPr>
              <w:fldChar w:fldCharType="separate"/>
            </w:r>
            <w:r w:rsidR="006D3DA5">
              <w:rPr>
                <w:noProof/>
                <w:webHidden/>
              </w:rPr>
              <w:t>24</w:t>
            </w:r>
            <w:r w:rsidR="00D85148">
              <w:rPr>
                <w:noProof/>
                <w:webHidden/>
              </w:rPr>
              <w:fldChar w:fldCharType="end"/>
            </w:r>
          </w:hyperlink>
        </w:p>
        <w:p w:rsidR="00D85148" w:rsidRDefault="00B73CBF">
          <w:pPr>
            <w:pStyle w:val="11"/>
            <w:rPr>
              <w:rFonts w:eastAsiaTheme="minorEastAsia"/>
              <w:noProof/>
              <w:lang w:eastAsia="ru-RU"/>
            </w:rPr>
          </w:pPr>
          <w:hyperlink w:anchor="_Toc130654333" w:history="1">
            <w:r w:rsidR="00D85148" w:rsidRPr="00ED5559">
              <w:rPr>
                <w:rStyle w:val="a7"/>
                <w:rFonts w:ascii="Times New Roman" w:eastAsia="Times New Roman" w:hAnsi="Times New Roman" w:cs="Times New Roman"/>
                <w:bCs/>
                <w:i/>
                <w:noProof/>
              </w:rPr>
              <w:t>к) статистика отказов и восстановлений оборудования источников тепловой энергии;</w:t>
            </w:r>
            <w:r w:rsidR="00D85148">
              <w:rPr>
                <w:noProof/>
                <w:webHidden/>
              </w:rPr>
              <w:tab/>
            </w:r>
            <w:r w:rsidR="00D85148">
              <w:rPr>
                <w:noProof/>
                <w:webHidden/>
              </w:rPr>
              <w:fldChar w:fldCharType="begin"/>
            </w:r>
            <w:r w:rsidR="00D85148">
              <w:rPr>
                <w:noProof/>
                <w:webHidden/>
              </w:rPr>
              <w:instrText xml:space="preserve"> PAGEREF _Toc130654333 \h </w:instrText>
            </w:r>
            <w:r w:rsidR="00D85148">
              <w:rPr>
                <w:noProof/>
                <w:webHidden/>
              </w:rPr>
            </w:r>
            <w:r w:rsidR="00D85148">
              <w:rPr>
                <w:noProof/>
                <w:webHidden/>
              </w:rPr>
              <w:fldChar w:fldCharType="separate"/>
            </w:r>
            <w:r w:rsidR="006D3DA5">
              <w:rPr>
                <w:noProof/>
                <w:webHidden/>
              </w:rPr>
              <w:t>24</w:t>
            </w:r>
            <w:r w:rsidR="00D85148">
              <w:rPr>
                <w:noProof/>
                <w:webHidden/>
              </w:rPr>
              <w:fldChar w:fldCharType="end"/>
            </w:r>
          </w:hyperlink>
        </w:p>
        <w:p w:rsidR="00D85148" w:rsidRDefault="00B73CBF">
          <w:pPr>
            <w:pStyle w:val="11"/>
            <w:rPr>
              <w:rFonts w:eastAsiaTheme="minorEastAsia"/>
              <w:noProof/>
              <w:lang w:eastAsia="ru-RU"/>
            </w:rPr>
          </w:pPr>
          <w:hyperlink w:anchor="_Toc130654334" w:history="1">
            <w:r w:rsidR="00D85148" w:rsidRPr="00ED5559">
              <w:rPr>
                <w:rStyle w:val="a7"/>
                <w:rFonts w:ascii="Times New Roman" w:eastAsia="Times New Roman" w:hAnsi="Times New Roman" w:cs="Times New Roman"/>
                <w:bCs/>
                <w:i/>
                <w:noProof/>
              </w:rPr>
              <w:t>л) предписания надзорных органов по запрещению дальнейшей эксплуатации источников тепловой энергии;</w:t>
            </w:r>
            <w:r w:rsidR="00D85148">
              <w:rPr>
                <w:noProof/>
                <w:webHidden/>
              </w:rPr>
              <w:tab/>
            </w:r>
            <w:r w:rsidR="00D85148">
              <w:rPr>
                <w:noProof/>
                <w:webHidden/>
              </w:rPr>
              <w:fldChar w:fldCharType="begin"/>
            </w:r>
            <w:r w:rsidR="00D85148">
              <w:rPr>
                <w:noProof/>
                <w:webHidden/>
              </w:rPr>
              <w:instrText xml:space="preserve"> PAGEREF _Toc130654334 \h </w:instrText>
            </w:r>
            <w:r w:rsidR="00D85148">
              <w:rPr>
                <w:noProof/>
                <w:webHidden/>
              </w:rPr>
            </w:r>
            <w:r w:rsidR="00D85148">
              <w:rPr>
                <w:noProof/>
                <w:webHidden/>
              </w:rPr>
              <w:fldChar w:fldCharType="separate"/>
            </w:r>
            <w:r w:rsidR="006D3DA5">
              <w:rPr>
                <w:noProof/>
                <w:webHidden/>
              </w:rPr>
              <w:t>24</w:t>
            </w:r>
            <w:r w:rsidR="00D85148">
              <w:rPr>
                <w:noProof/>
                <w:webHidden/>
              </w:rPr>
              <w:fldChar w:fldCharType="end"/>
            </w:r>
          </w:hyperlink>
        </w:p>
        <w:p w:rsidR="00D85148" w:rsidRDefault="00B73CBF">
          <w:pPr>
            <w:pStyle w:val="11"/>
            <w:rPr>
              <w:rFonts w:eastAsiaTheme="minorEastAsia"/>
              <w:noProof/>
              <w:lang w:eastAsia="ru-RU"/>
            </w:rPr>
          </w:pPr>
          <w:hyperlink w:anchor="_Toc130654335" w:history="1">
            <w:r w:rsidR="00D85148" w:rsidRPr="00ED5559">
              <w:rPr>
                <w:rStyle w:val="a7"/>
                <w:rFonts w:ascii="Times New Roman" w:eastAsia="Times New Roman" w:hAnsi="Times New Roman" w:cs="Times New Roman"/>
                <w:bCs/>
                <w:i/>
                <w:noProof/>
              </w:rPr>
              <w:t>м) перечень источников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 к объектам, электрическая мощность которых поставляется в вынужденном режиме в целях обеспечения надежного теплоснабжения потребителей.</w:t>
            </w:r>
            <w:r w:rsidR="00D85148">
              <w:rPr>
                <w:noProof/>
                <w:webHidden/>
              </w:rPr>
              <w:tab/>
            </w:r>
            <w:r w:rsidR="00D85148">
              <w:rPr>
                <w:noProof/>
                <w:webHidden/>
              </w:rPr>
              <w:fldChar w:fldCharType="begin"/>
            </w:r>
            <w:r w:rsidR="00D85148">
              <w:rPr>
                <w:noProof/>
                <w:webHidden/>
              </w:rPr>
              <w:instrText xml:space="preserve"> PAGEREF _Toc130654335 \h </w:instrText>
            </w:r>
            <w:r w:rsidR="00D85148">
              <w:rPr>
                <w:noProof/>
                <w:webHidden/>
              </w:rPr>
            </w:r>
            <w:r w:rsidR="00D85148">
              <w:rPr>
                <w:noProof/>
                <w:webHidden/>
              </w:rPr>
              <w:fldChar w:fldCharType="separate"/>
            </w:r>
            <w:r w:rsidR="006D3DA5">
              <w:rPr>
                <w:noProof/>
                <w:webHidden/>
              </w:rPr>
              <w:t>25</w:t>
            </w:r>
            <w:r w:rsidR="00D85148">
              <w:rPr>
                <w:noProof/>
                <w:webHidden/>
              </w:rPr>
              <w:fldChar w:fldCharType="end"/>
            </w:r>
          </w:hyperlink>
        </w:p>
        <w:p w:rsidR="00D85148" w:rsidRDefault="00B73CBF">
          <w:pPr>
            <w:pStyle w:val="11"/>
            <w:rPr>
              <w:rFonts w:eastAsiaTheme="minorEastAsia"/>
              <w:noProof/>
              <w:lang w:eastAsia="ru-RU"/>
            </w:rPr>
          </w:pPr>
          <w:hyperlink w:anchor="_Toc130654336" w:history="1">
            <w:r w:rsidR="00D85148" w:rsidRPr="00ED5559">
              <w:rPr>
                <w:rStyle w:val="a7"/>
                <w:rFonts w:ascii="Times New Roman" w:eastAsia="Times New Roman" w:hAnsi="Times New Roman" w:cs="Times New Roman"/>
                <w:b/>
                <w:bCs/>
                <w:noProof/>
              </w:rPr>
              <w:t>Глава 2. Существующее и перспективное потребление тепловой энергии на цели теплоснабжения.</w:t>
            </w:r>
            <w:r w:rsidR="00D85148">
              <w:rPr>
                <w:noProof/>
                <w:webHidden/>
              </w:rPr>
              <w:tab/>
            </w:r>
            <w:r w:rsidR="00D85148">
              <w:rPr>
                <w:noProof/>
                <w:webHidden/>
              </w:rPr>
              <w:fldChar w:fldCharType="begin"/>
            </w:r>
            <w:r w:rsidR="00D85148">
              <w:rPr>
                <w:noProof/>
                <w:webHidden/>
              </w:rPr>
              <w:instrText xml:space="preserve"> PAGEREF _Toc130654336 \h </w:instrText>
            </w:r>
            <w:r w:rsidR="00D85148">
              <w:rPr>
                <w:noProof/>
                <w:webHidden/>
              </w:rPr>
            </w:r>
            <w:r w:rsidR="00D85148">
              <w:rPr>
                <w:noProof/>
                <w:webHidden/>
              </w:rPr>
              <w:fldChar w:fldCharType="separate"/>
            </w:r>
            <w:r w:rsidR="006D3DA5">
              <w:rPr>
                <w:noProof/>
                <w:webHidden/>
              </w:rPr>
              <w:t>26</w:t>
            </w:r>
            <w:r w:rsidR="00D85148">
              <w:rPr>
                <w:noProof/>
                <w:webHidden/>
              </w:rPr>
              <w:fldChar w:fldCharType="end"/>
            </w:r>
          </w:hyperlink>
        </w:p>
        <w:p w:rsidR="00D85148" w:rsidRDefault="00B73CBF">
          <w:pPr>
            <w:pStyle w:val="11"/>
            <w:rPr>
              <w:rFonts w:eastAsiaTheme="minorEastAsia"/>
              <w:noProof/>
              <w:lang w:eastAsia="ru-RU"/>
            </w:rPr>
          </w:pPr>
          <w:hyperlink w:anchor="_Toc130654337" w:history="1">
            <w:r w:rsidR="00D85148" w:rsidRPr="00ED5559">
              <w:rPr>
                <w:rStyle w:val="a7"/>
                <w:rFonts w:ascii="Times New Roman" w:eastAsia="Times New Roman" w:hAnsi="Times New Roman" w:cs="Times New Roman"/>
                <w:bCs/>
                <w:i/>
                <w:noProof/>
              </w:rPr>
              <w:t>а) данные базового уровня потребления тепла на цели теплоснабжения;</w:t>
            </w:r>
            <w:r w:rsidR="00D85148">
              <w:rPr>
                <w:noProof/>
                <w:webHidden/>
              </w:rPr>
              <w:tab/>
            </w:r>
            <w:r w:rsidR="00D85148">
              <w:rPr>
                <w:noProof/>
                <w:webHidden/>
              </w:rPr>
              <w:fldChar w:fldCharType="begin"/>
            </w:r>
            <w:r w:rsidR="00D85148">
              <w:rPr>
                <w:noProof/>
                <w:webHidden/>
              </w:rPr>
              <w:instrText xml:space="preserve"> PAGEREF _Toc130654337 \h </w:instrText>
            </w:r>
            <w:r w:rsidR="00D85148">
              <w:rPr>
                <w:noProof/>
                <w:webHidden/>
              </w:rPr>
            </w:r>
            <w:r w:rsidR="00D85148">
              <w:rPr>
                <w:noProof/>
                <w:webHidden/>
              </w:rPr>
              <w:fldChar w:fldCharType="separate"/>
            </w:r>
            <w:r w:rsidR="006D3DA5">
              <w:rPr>
                <w:noProof/>
                <w:webHidden/>
              </w:rPr>
              <w:t>26</w:t>
            </w:r>
            <w:r w:rsidR="00D85148">
              <w:rPr>
                <w:noProof/>
                <w:webHidden/>
              </w:rPr>
              <w:fldChar w:fldCharType="end"/>
            </w:r>
          </w:hyperlink>
        </w:p>
        <w:p w:rsidR="00D85148" w:rsidRDefault="00B73CBF">
          <w:pPr>
            <w:pStyle w:val="11"/>
            <w:rPr>
              <w:rFonts w:eastAsiaTheme="minorEastAsia"/>
              <w:noProof/>
              <w:lang w:eastAsia="ru-RU"/>
            </w:rPr>
          </w:pPr>
          <w:hyperlink w:anchor="_Toc130654338" w:history="1">
            <w:r w:rsidR="00D85148" w:rsidRPr="00ED5559">
              <w:rPr>
                <w:rStyle w:val="a7"/>
                <w:rFonts w:ascii="Times New Roman" w:eastAsia="Times New Roman" w:hAnsi="Times New Roman" w:cs="Times New Roman"/>
                <w:bCs/>
                <w:i/>
                <w:noProof/>
              </w:rPr>
              <w:t xml:space="preserve">б) прогнозы приростов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индивидуальные жилые дома, </w:t>
            </w:r>
            <w:r w:rsidR="00D85148" w:rsidRPr="00ED5559">
              <w:rPr>
                <w:rStyle w:val="a7"/>
                <w:rFonts w:ascii="Times New Roman" w:eastAsia="Times New Roman" w:hAnsi="Times New Roman" w:cs="Times New Roman"/>
                <w:bCs/>
                <w:i/>
                <w:noProof/>
              </w:rPr>
              <w:lastRenderedPageBreak/>
              <w:t>общественные здания, производственные здания промышленных предприятий, на каждом этапе;</w:t>
            </w:r>
            <w:r w:rsidR="00D85148">
              <w:rPr>
                <w:noProof/>
                <w:webHidden/>
              </w:rPr>
              <w:tab/>
            </w:r>
            <w:r w:rsidR="00D85148">
              <w:rPr>
                <w:noProof/>
                <w:webHidden/>
              </w:rPr>
              <w:fldChar w:fldCharType="begin"/>
            </w:r>
            <w:r w:rsidR="00D85148">
              <w:rPr>
                <w:noProof/>
                <w:webHidden/>
              </w:rPr>
              <w:instrText xml:space="preserve"> PAGEREF _Toc130654338 \h </w:instrText>
            </w:r>
            <w:r w:rsidR="00D85148">
              <w:rPr>
                <w:noProof/>
                <w:webHidden/>
              </w:rPr>
            </w:r>
            <w:r w:rsidR="00D85148">
              <w:rPr>
                <w:noProof/>
                <w:webHidden/>
              </w:rPr>
              <w:fldChar w:fldCharType="separate"/>
            </w:r>
            <w:r w:rsidR="006D3DA5">
              <w:rPr>
                <w:noProof/>
                <w:webHidden/>
              </w:rPr>
              <w:t>26</w:t>
            </w:r>
            <w:r w:rsidR="00D85148">
              <w:rPr>
                <w:noProof/>
                <w:webHidden/>
              </w:rPr>
              <w:fldChar w:fldCharType="end"/>
            </w:r>
          </w:hyperlink>
        </w:p>
        <w:p w:rsidR="00D85148" w:rsidRDefault="00B73CBF">
          <w:pPr>
            <w:pStyle w:val="11"/>
            <w:rPr>
              <w:rFonts w:eastAsiaTheme="minorEastAsia"/>
              <w:noProof/>
              <w:lang w:eastAsia="ru-RU"/>
            </w:rPr>
          </w:pPr>
          <w:hyperlink w:anchor="_Toc130654339" w:history="1">
            <w:r w:rsidR="00D85148" w:rsidRPr="00ED5559">
              <w:rPr>
                <w:rStyle w:val="a7"/>
                <w:rFonts w:ascii="Times New Roman" w:eastAsia="Times New Roman" w:hAnsi="Times New Roman" w:cs="Times New Roman"/>
                <w:bCs/>
                <w:i/>
                <w:noProof/>
              </w:rPr>
              <w:t>в) 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r w:rsidR="00D85148">
              <w:rPr>
                <w:noProof/>
                <w:webHidden/>
              </w:rPr>
              <w:tab/>
            </w:r>
            <w:r w:rsidR="00D85148">
              <w:rPr>
                <w:noProof/>
                <w:webHidden/>
              </w:rPr>
              <w:fldChar w:fldCharType="begin"/>
            </w:r>
            <w:r w:rsidR="00D85148">
              <w:rPr>
                <w:noProof/>
                <w:webHidden/>
              </w:rPr>
              <w:instrText xml:space="preserve"> PAGEREF _Toc130654339 \h </w:instrText>
            </w:r>
            <w:r w:rsidR="00D85148">
              <w:rPr>
                <w:noProof/>
                <w:webHidden/>
              </w:rPr>
            </w:r>
            <w:r w:rsidR="00D85148">
              <w:rPr>
                <w:noProof/>
                <w:webHidden/>
              </w:rPr>
              <w:fldChar w:fldCharType="separate"/>
            </w:r>
            <w:r w:rsidR="006D3DA5">
              <w:rPr>
                <w:noProof/>
                <w:webHidden/>
              </w:rPr>
              <w:t>27</w:t>
            </w:r>
            <w:r w:rsidR="00D85148">
              <w:rPr>
                <w:noProof/>
                <w:webHidden/>
              </w:rPr>
              <w:fldChar w:fldCharType="end"/>
            </w:r>
          </w:hyperlink>
        </w:p>
        <w:p w:rsidR="00D85148" w:rsidRDefault="00B73CBF">
          <w:pPr>
            <w:pStyle w:val="11"/>
            <w:rPr>
              <w:rFonts w:eastAsiaTheme="minorEastAsia"/>
              <w:noProof/>
              <w:lang w:eastAsia="ru-RU"/>
            </w:rPr>
          </w:pPr>
          <w:hyperlink w:anchor="_Toc130654340" w:history="1">
            <w:r w:rsidR="00D85148" w:rsidRPr="00ED5559">
              <w:rPr>
                <w:rStyle w:val="a7"/>
                <w:rFonts w:ascii="Times New Roman" w:eastAsia="Times New Roman" w:hAnsi="Times New Roman" w:cs="Times New Roman"/>
                <w:bCs/>
                <w:i/>
                <w:noProof/>
              </w:rPr>
              <w:t>г) 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r w:rsidR="00D85148">
              <w:rPr>
                <w:noProof/>
                <w:webHidden/>
              </w:rPr>
              <w:tab/>
            </w:r>
            <w:r w:rsidR="00D85148">
              <w:rPr>
                <w:noProof/>
                <w:webHidden/>
              </w:rPr>
              <w:fldChar w:fldCharType="begin"/>
            </w:r>
            <w:r w:rsidR="00D85148">
              <w:rPr>
                <w:noProof/>
                <w:webHidden/>
              </w:rPr>
              <w:instrText xml:space="preserve"> PAGEREF _Toc130654340 \h </w:instrText>
            </w:r>
            <w:r w:rsidR="00D85148">
              <w:rPr>
                <w:noProof/>
                <w:webHidden/>
              </w:rPr>
            </w:r>
            <w:r w:rsidR="00D85148">
              <w:rPr>
                <w:noProof/>
                <w:webHidden/>
              </w:rPr>
              <w:fldChar w:fldCharType="separate"/>
            </w:r>
            <w:r w:rsidR="006D3DA5">
              <w:rPr>
                <w:noProof/>
                <w:webHidden/>
              </w:rPr>
              <w:t>27</w:t>
            </w:r>
            <w:r w:rsidR="00D85148">
              <w:rPr>
                <w:noProof/>
                <w:webHidden/>
              </w:rPr>
              <w:fldChar w:fldCharType="end"/>
            </w:r>
          </w:hyperlink>
        </w:p>
        <w:p w:rsidR="00D85148" w:rsidRDefault="00B73CBF">
          <w:pPr>
            <w:pStyle w:val="11"/>
            <w:rPr>
              <w:rFonts w:eastAsiaTheme="minorEastAsia"/>
              <w:noProof/>
              <w:lang w:eastAsia="ru-RU"/>
            </w:rPr>
          </w:pPr>
          <w:hyperlink w:anchor="_Toc130654341" w:history="1">
            <w:r w:rsidR="00D85148" w:rsidRPr="00ED5559">
              <w:rPr>
                <w:rStyle w:val="a7"/>
                <w:rFonts w:ascii="Times New Roman" w:eastAsia="Times New Roman" w:hAnsi="Times New Roman" w:cs="Times New Roman"/>
                <w:bCs/>
                <w:i/>
                <w:noProof/>
              </w:rPr>
              <w:t>д) прогнозы приростов объемов потребления тепловой энергии (мощности) и теплоносителя с разделением по видам теплопотребления в расчетных элементах территориального деления и в зонах действия индивидуального теплоснабжения на каждом этапе;</w:t>
            </w:r>
            <w:r w:rsidR="00D85148">
              <w:rPr>
                <w:noProof/>
                <w:webHidden/>
              </w:rPr>
              <w:tab/>
            </w:r>
            <w:r w:rsidR="00D85148">
              <w:rPr>
                <w:noProof/>
                <w:webHidden/>
              </w:rPr>
              <w:fldChar w:fldCharType="begin"/>
            </w:r>
            <w:r w:rsidR="00D85148">
              <w:rPr>
                <w:noProof/>
                <w:webHidden/>
              </w:rPr>
              <w:instrText xml:space="preserve"> PAGEREF _Toc130654341 \h </w:instrText>
            </w:r>
            <w:r w:rsidR="00D85148">
              <w:rPr>
                <w:noProof/>
                <w:webHidden/>
              </w:rPr>
            </w:r>
            <w:r w:rsidR="00D85148">
              <w:rPr>
                <w:noProof/>
                <w:webHidden/>
              </w:rPr>
              <w:fldChar w:fldCharType="separate"/>
            </w:r>
            <w:r w:rsidR="006D3DA5">
              <w:rPr>
                <w:noProof/>
                <w:webHidden/>
              </w:rPr>
              <w:t>28</w:t>
            </w:r>
            <w:r w:rsidR="00D85148">
              <w:rPr>
                <w:noProof/>
                <w:webHidden/>
              </w:rPr>
              <w:fldChar w:fldCharType="end"/>
            </w:r>
          </w:hyperlink>
        </w:p>
        <w:p w:rsidR="00D85148" w:rsidRDefault="00B73CBF">
          <w:pPr>
            <w:pStyle w:val="11"/>
            <w:rPr>
              <w:rFonts w:eastAsiaTheme="minorEastAsia"/>
              <w:noProof/>
              <w:lang w:eastAsia="ru-RU"/>
            </w:rPr>
          </w:pPr>
          <w:hyperlink w:anchor="_Toc130654342" w:history="1">
            <w:r w:rsidR="00D85148" w:rsidRPr="00ED5559">
              <w:rPr>
                <w:rStyle w:val="a7"/>
                <w:rFonts w:ascii="Times New Roman" w:eastAsia="Times New Roman" w:hAnsi="Times New Roman" w:cs="Times New Roman"/>
                <w:bCs/>
                <w:i/>
                <w:noProof/>
              </w:rPr>
              <w:t>е) прогнозы приростов объемов потребления тепловой энергии (мощности) и теплоносителя объектами, расположенными в производственных зонах, при условии возможных изменений производственных зон и их перепрофилирования и приростов объемов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 каждом этапе.</w:t>
            </w:r>
            <w:r w:rsidR="00D85148">
              <w:rPr>
                <w:noProof/>
                <w:webHidden/>
              </w:rPr>
              <w:tab/>
            </w:r>
            <w:r w:rsidR="00D85148">
              <w:rPr>
                <w:noProof/>
                <w:webHidden/>
              </w:rPr>
              <w:fldChar w:fldCharType="begin"/>
            </w:r>
            <w:r w:rsidR="00D85148">
              <w:rPr>
                <w:noProof/>
                <w:webHidden/>
              </w:rPr>
              <w:instrText xml:space="preserve"> PAGEREF _Toc130654342 \h </w:instrText>
            </w:r>
            <w:r w:rsidR="00D85148">
              <w:rPr>
                <w:noProof/>
                <w:webHidden/>
              </w:rPr>
            </w:r>
            <w:r w:rsidR="00D85148">
              <w:rPr>
                <w:noProof/>
                <w:webHidden/>
              </w:rPr>
              <w:fldChar w:fldCharType="separate"/>
            </w:r>
            <w:r w:rsidR="006D3DA5">
              <w:rPr>
                <w:noProof/>
                <w:webHidden/>
              </w:rPr>
              <w:t>28</w:t>
            </w:r>
            <w:r w:rsidR="00D85148">
              <w:rPr>
                <w:noProof/>
                <w:webHidden/>
              </w:rPr>
              <w:fldChar w:fldCharType="end"/>
            </w:r>
          </w:hyperlink>
        </w:p>
        <w:p w:rsidR="00D85148" w:rsidRDefault="00B73CBF">
          <w:pPr>
            <w:pStyle w:val="11"/>
            <w:rPr>
              <w:rFonts w:eastAsiaTheme="minorEastAsia"/>
              <w:noProof/>
              <w:lang w:eastAsia="ru-RU"/>
            </w:rPr>
          </w:pPr>
          <w:hyperlink w:anchor="_Toc130654343" w:history="1">
            <w:r w:rsidR="00D85148" w:rsidRPr="00ED5559">
              <w:rPr>
                <w:rStyle w:val="a7"/>
                <w:rFonts w:ascii="Times New Roman" w:eastAsia="Times New Roman" w:hAnsi="Times New Roman" w:cs="Times New Roman"/>
                <w:b/>
                <w:bCs/>
                <w:noProof/>
              </w:rPr>
              <w:t>Глава 3. Существующие и перспективные балансы тепловой мощности источников тепловой энергии и тепловой нагрузки потребителей.</w:t>
            </w:r>
            <w:r w:rsidR="00D85148">
              <w:rPr>
                <w:noProof/>
                <w:webHidden/>
              </w:rPr>
              <w:tab/>
            </w:r>
            <w:r w:rsidR="00D85148">
              <w:rPr>
                <w:noProof/>
                <w:webHidden/>
              </w:rPr>
              <w:fldChar w:fldCharType="begin"/>
            </w:r>
            <w:r w:rsidR="00D85148">
              <w:rPr>
                <w:noProof/>
                <w:webHidden/>
              </w:rPr>
              <w:instrText xml:space="preserve"> PAGEREF _Toc130654343 \h </w:instrText>
            </w:r>
            <w:r w:rsidR="00D85148">
              <w:rPr>
                <w:noProof/>
                <w:webHidden/>
              </w:rPr>
            </w:r>
            <w:r w:rsidR="00D85148">
              <w:rPr>
                <w:noProof/>
                <w:webHidden/>
              </w:rPr>
              <w:fldChar w:fldCharType="separate"/>
            </w:r>
            <w:r w:rsidR="006D3DA5">
              <w:rPr>
                <w:noProof/>
                <w:webHidden/>
              </w:rPr>
              <w:t>29</w:t>
            </w:r>
            <w:r w:rsidR="00D85148">
              <w:rPr>
                <w:noProof/>
                <w:webHidden/>
              </w:rPr>
              <w:fldChar w:fldCharType="end"/>
            </w:r>
          </w:hyperlink>
        </w:p>
        <w:p w:rsidR="00D85148" w:rsidRDefault="00B73CBF">
          <w:pPr>
            <w:pStyle w:val="11"/>
            <w:rPr>
              <w:rFonts w:eastAsiaTheme="minorEastAsia"/>
              <w:noProof/>
              <w:lang w:eastAsia="ru-RU"/>
            </w:rPr>
          </w:pPr>
          <w:hyperlink w:anchor="_Toc130654344" w:history="1">
            <w:r w:rsidR="00D85148" w:rsidRPr="00ED5559">
              <w:rPr>
                <w:rStyle w:val="a7"/>
                <w:rFonts w:ascii="Times New Roman" w:eastAsia="Times New Roman" w:hAnsi="Times New Roman" w:cs="Times New Roman"/>
                <w:bCs/>
                <w:i/>
                <w:noProof/>
              </w:rPr>
              <w:t>а) 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устанавливаемых на основании величины расчетной тепловой нагрузки, а в ценовых зонах теплоснабжения - 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системе теплоснабжения с указанием сведений о значениях существующей и перспективной тепловой мощности источников тепловой энергии, находящихся в государственной или муниципальной собственности и являющихся объектами концессионных соглашений или договоров аренды;</w:t>
            </w:r>
            <w:r w:rsidR="00D85148">
              <w:rPr>
                <w:noProof/>
                <w:webHidden/>
              </w:rPr>
              <w:tab/>
            </w:r>
            <w:r w:rsidR="00D85148">
              <w:rPr>
                <w:noProof/>
                <w:webHidden/>
              </w:rPr>
              <w:fldChar w:fldCharType="begin"/>
            </w:r>
            <w:r w:rsidR="00D85148">
              <w:rPr>
                <w:noProof/>
                <w:webHidden/>
              </w:rPr>
              <w:instrText xml:space="preserve"> PAGEREF _Toc130654344 \h </w:instrText>
            </w:r>
            <w:r w:rsidR="00D85148">
              <w:rPr>
                <w:noProof/>
                <w:webHidden/>
              </w:rPr>
            </w:r>
            <w:r w:rsidR="00D85148">
              <w:rPr>
                <w:noProof/>
                <w:webHidden/>
              </w:rPr>
              <w:fldChar w:fldCharType="separate"/>
            </w:r>
            <w:r w:rsidR="006D3DA5">
              <w:rPr>
                <w:noProof/>
                <w:webHidden/>
              </w:rPr>
              <w:t>29</w:t>
            </w:r>
            <w:r w:rsidR="00D85148">
              <w:rPr>
                <w:noProof/>
                <w:webHidden/>
              </w:rPr>
              <w:fldChar w:fldCharType="end"/>
            </w:r>
          </w:hyperlink>
        </w:p>
        <w:p w:rsidR="00D85148" w:rsidRDefault="00B73CBF">
          <w:pPr>
            <w:pStyle w:val="11"/>
            <w:rPr>
              <w:rFonts w:eastAsiaTheme="minorEastAsia"/>
              <w:noProof/>
              <w:lang w:eastAsia="ru-RU"/>
            </w:rPr>
          </w:pPr>
          <w:hyperlink w:anchor="_Toc130654345" w:history="1">
            <w:r w:rsidR="00D85148" w:rsidRPr="00ED5559">
              <w:rPr>
                <w:rStyle w:val="a7"/>
                <w:rFonts w:ascii="Times New Roman" w:eastAsia="Times New Roman" w:hAnsi="Times New Roman" w:cs="Times New Roman"/>
                <w:bCs/>
                <w:i/>
                <w:noProof/>
              </w:rPr>
              <w:t>б) гидравлический расчет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источника тепловой энергии;</w:t>
            </w:r>
            <w:r w:rsidR="00D85148">
              <w:rPr>
                <w:noProof/>
                <w:webHidden/>
              </w:rPr>
              <w:tab/>
            </w:r>
            <w:r w:rsidR="00D85148">
              <w:rPr>
                <w:noProof/>
                <w:webHidden/>
              </w:rPr>
              <w:fldChar w:fldCharType="begin"/>
            </w:r>
            <w:r w:rsidR="00D85148">
              <w:rPr>
                <w:noProof/>
                <w:webHidden/>
              </w:rPr>
              <w:instrText xml:space="preserve"> PAGEREF _Toc130654345 \h </w:instrText>
            </w:r>
            <w:r w:rsidR="00D85148">
              <w:rPr>
                <w:noProof/>
                <w:webHidden/>
              </w:rPr>
            </w:r>
            <w:r w:rsidR="00D85148">
              <w:rPr>
                <w:noProof/>
                <w:webHidden/>
              </w:rPr>
              <w:fldChar w:fldCharType="separate"/>
            </w:r>
            <w:r w:rsidR="006D3DA5">
              <w:rPr>
                <w:noProof/>
                <w:webHidden/>
              </w:rPr>
              <w:t>30</w:t>
            </w:r>
            <w:r w:rsidR="00D85148">
              <w:rPr>
                <w:noProof/>
                <w:webHidden/>
              </w:rPr>
              <w:fldChar w:fldCharType="end"/>
            </w:r>
          </w:hyperlink>
        </w:p>
        <w:p w:rsidR="00D85148" w:rsidRDefault="00B73CBF">
          <w:pPr>
            <w:pStyle w:val="11"/>
            <w:rPr>
              <w:rFonts w:eastAsiaTheme="minorEastAsia"/>
              <w:noProof/>
              <w:lang w:eastAsia="ru-RU"/>
            </w:rPr>
          </w:pPr>
          <w:hyperlink w:anchor="_Toc130654346" w:history="1">
            <w:r w:rsidR="00D85148" w:rsidRPr="00ED5559">
              <w:rPr>
                <w:rStyle w:val="a7"/>
                <w:rFonts w:ascii="Times New Roman" w:eastAsia="Times New Roman" w:hAnsi="Times New Roman" w:cs="Times New Roman"/>
                <w:bCs/>
                <w:i/>
                <w:noProof/>
              </w:rPr>
              <w:t>в) выводы о резервах (дефицитах) существующей системы теплоснабжения при обеспечении перспективной тепловой нагрузки потребителей.</w:t>
            </w:r>
            <w:r w:rsidR="00D85148">
              <w:rPr>
                <w:noProof/>
                <w:webHidden/>
              </w:rPr>
              <w:tab/>
            </w:r>
            <w:r w:rsidR="00D85148">
              <w:rPr>
                <w:noProof/>
                <w:webHidden/>
              </w:rPr>
              <w:fldChar w:fldCharType="begin"/>
            </w:r>
            <w:r w:rsidR="00D85148">
              <w:rPr>
                <w:noProof/>
                <w:webHidden/>
              </w:rPr>
              <w:instrText xml:space="preserve"> PAGEREF _Toc130654346 \h </w:instrText>
            </w:r>
            <w:r w:rsidR="00D85148">
              <w:rPr>
                <w:noProof/>
                <w:webHidden/>
              </w:rPr>
            </w:r>
            <w:r w:rsidR="00D85148">
              <w:rPr>
                <w:noProof/>
                <w:webHidden/>
              </w:rPr>
              <w:fldChar w:fldCharType="separate"/>
            </w:r>
            <w:r w:rsidR="006D3DA5">
              <w:rPr>
                <w:noProof/>
                <w:webHidden/>
              </w:rPr>
              <w:t>30</w:t>
            </w:r>
            <w:r w:rsidR="00D85148">
              <w:rPr>
                <w:noProof/>
                <w:webHidden/>
              </w:rPr>
              <w:fldChar w:fldCharType="end"/>
            </w:r>
          </w:hyperlink>
        </w:p>
        <w:p w:rsidR="00D85148" w:rsidRDefault="00B73CBF">
          <w:pPr>
            <w:pStyle w:val="11"/>
            <w:rPr>
              <w:rFonts w:eastAsiaTheme="minorEastAsia"/>
              <w:noProof/>
              <w:lang w:eastAsia="ru-RU"/>
            </w:rPr>
          </w:pPr>
          <w:hyperlink w:anchor="_Toc130654347" w:history="1">
            <w:r w:rsidR="00D85148" w:rsidRPr="00ED5559">
              <w:rPr>
                <w:rStyle w:val="a7"/>
                <w:rFonts w:ascii="Times New Roman" w:eastAsia="Times New Roman" w:hAnsi="Times New Roman" w:cs="Times New Roman"/>
                <w:b/>
                <w:bCs/>
                <w:noProof/>
              </w:rPr>
              <w:t>Глава 4. Мастер-план развития систем теплоснабжения поселения.</w:t>
            </w:r>
            <w:r w:rsidR="00D85148">
              <w:rPr>
                <w:noProof/>
                <w:webHidden/>
              </w:rPr>
              <w:tab/>
            </w:r>
            <w:r w:rsidR="00D85148">
              <w:rPr>
                <w:noProof/>
                <w:webHidden/>
              </w:rPr>
              <w:fldChar w:fldCharType="begin"/>
            </w:r>
            <w:r w:rsidR="00D85148">
              <w:rPr>
                <w:noProof/>
                <w:webHidden/>
              </w:rPr>
              <w:instrText xml:space="preserve"> PAGEREF _Toc130654347 \h </w:instrText>
            </w:r>
            <w:r w:rsidR="00D85148">
              <w:rPr>
                <w:noProof/>
                <w:webHidden/>
              </w:rPr>
            </w:r>
            <w:r w:rsidR="00D85148">
              <w:rPr>
                <w:noProof/>
                <w:webHidden/>
              </w:rPr>
              <w:fldChar w:fldCharType="separate"/>
            </w:r>
            <w:r w:rsidR="006D3DA5">
              <w:rPr>
                <w:noProof/>
                <w:webHidden/>
              </w:rPr>
              <w:t>31</w:t>
            </w:r>
            <w:r w:rsidR="00D85148">
              <w:rPr>
                <w:noProof/>
                <w:webHidden/>
              </w:rPr>
              <w:fldChar w:fldCharType="end"/>
            </w:r>
          </w:hyperlink>
        </w:p>
        <w:p w:rsidR="00D85148" w:rsidRDefault="00B73CBF">
          <w:pPr>
            <w:pStyle w:val="11"/>
            <w:rPr>
              <w:rFonts w:eastAsiaTheme="minorEastAsia"/>
              <w:noProof/>
              <w:lang w:eastAsia="ru-RU"/>
            </w:rPr>
          </w:pPr>
          <w:hyperlink w:anchor="_Toc130654348" w:history="1">
            <w:r w:rsidR="00D85148" w:rsidRPr="00ED5559">
              <w:rPr>
                <w:rStyle w:val="a7"/>
                <w:rFonts w:ascii="Times New Roman" w:eastAsia="Times New Roman" w:hAnsi="Times New Roman" w:cs="Times New Roman"/>
                <w:bCs/>
                <w:i/>
                <w:noProof/>
              </w:rPr>
              <w:t>а) описание вариантов (не менее двух) перспективного развития систем теплоснабжения поселения, городского округа, города федерального значения (в случае их изменения относительно ранее принятого варианта развития систем теплоснабжения в утвержденной в установленном порядке схеме теплоснабжения);</w:t>
            </w:r>
            <w:r w:rsidR="00D85148">
              <w:rPr>
                <w:noProof/>
                <w:webHidden/>
              </w:rPr>
              <w:tab/>
            </w:r>
            <w:r w:rsidR="00D85148">
              <w:rPr>
                <w:noProof/>
                <w:webHidden/>
              </w:rPr>
              <w:fldChar w:fldCharType="begin"/>
            </w:r>
            <w:r w:rsidR="00D85148">
              <w:rPr>
                <w:noProof/>
                <w:webHidden/>
              </w:rPr>
              <w:instrText xml:space="preserve"> PAGEREF _Toc130654348 \h </w:instrText>
            </w:r>
            <w:r w:rsidR="00D85148">
              <w:rPr>
                <w:noProof/>
                <w:webHidden/>
              </w:rPr>
            </w:r>
            <w:r w:rsidR="00D85148">
              <w:rPr>
                <w:noProof/>
                <w:webHidden/>
              </w:rPr>
              <w:fldChar w:fldCharType="separate"/>
            </w:r>
            <w:r w:rsidR="006D3DA5">
              <w:rPr>
                <w:noProof/>
                <w:webHidden/>
              </w:rPr>
              <w:t>31</w:t>
            </w:r>
            <w:r w:rsidR="00D85148">
              <w:rPr>
                <w:noProof/>
                <w:webHidden/>
              </w:rPr>
              <w:fldChar w:fldCharType="end"/>
            </w:r>
          </w:hyperlink>
        </w:p>
        <w:p w:rsidR="00D85148" w:rsidRDefault="00B73CBF">
          <w:pPr>
            <w:pStyle w:val="11"/>
            <w:rPr>
              <w:rFonts w:eastAsiaTheme="minorEastAsia"/>
              <w:noProof/>
              <w:lang w:eastAsia="ru-RU"/>
            </w:rPr>
          </w:pPr>
          <w:hyperlink w:anchor="_Toc130654349" w:history="1">
            <w:r w:rsidR="00D85148" w:rsidRPr="00ED5559">
              <w:rPr>
                <w:rStyle w:val="a7"/>
                <w:rFonts w:ascii="Times New Roman" w:eastAsia="Times New Roman" w:hAnsi="Times New Roman" w:cs="Times New Roman"/>
                <w:bCs/>
                <w:i/>
                <w:noProof/>
              </w:rPr>
              <w:t>б) технико-экономическое сравнение вариантов перспективного развития систем теплоснабжения поселения, городского округа, города федерального значения;</w:t>
            </w:r>
            <w:r w:rsidR="00D85148">
              <w:rPr>
                <w:noProof/>
                <w:webHidden/>
              </w:rPr>
              <w:tab/>
            </w:r>
            <w:r w:rsidR="00D85148">
              <w:rPr>
                <w:noProof/>
                <w:webHidden/>
              </w:rPr>
              <w:fldChar w:fldCharType="begin"/>
            </w:r>
            <w:r w:rsidR="00D85148">
              <w:rPr>
                <w:noProof/>
                <w:webHidden/>
              </w:rPr>
              <w:instrText xml:space="preserve"> PAGEREF _Toc130654349 \h </w:instrText>
            </w:r>
            <w:r w:rsidR="00D85148">
              <w:rPr>
                <w:noProof/>
                <w:webHidden/>
              </w:rPr>
            </w:r>
            <w:r w:rsidR="00D85148">
              <w:rPr>
                <w:noProof/>
                <w:webHidden/>
              </w:rPr>
              <w:fldChar w:fldCharType="separate"/>
            </w:r>
            <w:r w:rsidR="006D3DA5">
              <w:rPr>
                <w:noProof/>
                <w:webHidden/>
              </w:rPr>
              <w:t>31</w:t>
            </w:r>
            <w:r w:rsidR="00D85148">
              <w:rPr>
                <w:noProof/>
                <w:webHidden/>
              </w:rPr>
              <w:fldChar w:fldCharType="end"/>
            </w:r>
          </w:hyperlink>
        </w:p>
        <w:p w:rsidR="00D85148" w:rsidRDefault="00B73CBF">
          <w:pPr>
            <w:pStyle w:val="11"/>
            <w:rPr>
              <w:rFonts w:eastAsiaTheme="minorEastAsia"/>
              <w:noProof/>
              <w:lang w:eastAsia="ru-RU"/>
            </w:rPr>
          </w:pPr>
          <w:hyperlink w:anchor="_Toc130654350" w:history="1">
            <w:r w:rsidR="00D85148" w:rsidRPr="00ED5559">
              <w:rPr>
                <w:rStyle w:val="a7"/>
                <w:rFonts w:ascii="Times New Roman" w:eastAsia="Times New Roman" w:hAnsi="Times New Roman" w:cs="Times New Roman"/>
                <w:bCs/>
                <w:i/>
                <w:noProof/>
              </w:rPr>
              <w:t>в) обоснование выбора приоритетного варианта перспективного развития систем теплоснабжения поселения, городского округа, города федерального значения на основе анализа ценовых (тарифных) последствий для потребителей, а в ценовых зонах теплоснабжения - на основе анализа ценовых (тарифных) последствий для потребителей, возникших при осуществлении регулируемых видов деятельности, и индикаторов развития систем теплоснабжения поселения, городского округа, города федерального значения.</w:t>
            </w:r>
            <w:r w:rsidR="00D85148">
              <w:rPr>
                <w:noProof/>
                <w:webHidden/>
              </w:rPr>
              <w:tab/>
            </w:r>
            <w:r w:rsidR="00D85148">
              <w:rPr>
                <w:noProof/>
                <w:webHidden/>
              </w:rPr>
              <w:fldChar w:fldCharType="begin"/>
            </w:r>
            <w:r w:rsidR="00D85148">
              <w:rPr>
                <w:noProof/>
                <w:webHidden/>
              </w:rPr>
              <w:instrText xml:space="preserve"> PAGEREF _Toc130654350 \h </w:instrText>
            </w:r>
            <w:r w:rsidR="00D85148">
              <w:rPr>
                <w:noProof/>
                <w:webHidden/>
              </w:rPr>
            </w:r>
            <w:r w:rsidR="00D85148">
              <w:rPr>
                <w:noProof/>
                <w:webHidden/>
              </w:rPr>
              <w:fldChar w:fldCharType="separate"/>
            </w:r>
            <w:r w:rsidR="006D3DA5">
              <w:rPr>
                <w:noProof/>
                <w:webHidden/>
              </w:rPr>
              <w:t>31</w:t>
            </w:r>
            <w:r w:rsidR="00D85148">
              <w:rPr>
                <w:noProof/>
                <w:webHidden/>
              </w:rPr>
              <w:fldChar w:fldCharType="end"/>
            </w:r>
          </w:hyperlink>
        </w:p>
        <w:p w:rsidR="00D85148" w:rsidRDefault="00B73CBF">
          <w:pPr>
            <w:pStyle w:val="11"/>
            <w:rPr>
              <w:rFonts w:eastAsiaTheme="minorEastAsia"/>
              <w:noProof/>
              <w:lang w:eastAsia="ru-RU"/>
            </w:rPr>
          </w:pPr>
          <w:hyperlink w:anchor="_Toc130654351" w:history="1">
            <w:r w:rsidR="00D85148" w:rsidRPr="00ED5559">
              <w:rPr>
                <w:rStyle w:val="a7"/>
                <w:rFonts w:ascii="Times New Roman" w:eastAsia="Times New Roman" w:hAnsi="Times New Roman" w:cs="Times New Roman"/>
                <w:b/>
                <w:bCs/>
                <w:noProof/>
              </w:rPr>
              <w:t>Глава 5.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w:t>
            </w:r>
            <w:r w:rsidR="00D85148">
              <w:rPr>
                <w:noProof/>
                <w:webHidden/>
              </w:rPr>
              <w:tab/>
            </w:r>
            <w:r w:rsidR="00D85148">
              <w:rPr>
                <w:noProof/>
                <w:webHidden/>
              </w:rPr>
              <w:fldChar w:fldCharType="begin"/>
            </w:r>
            <w:r w:rsidR="00D85148">
              <w:rPr>
                <w:noProof/>
                <w:webHidden/>
              </w:rPr>
              <w:instrText xml:space="preserve"> PAGEREF _Toc130654351 \h </w:instrText>
            </w:r>
            <w:r w:rsidR="00D85148">
              <w:rPr>
                <w:noProof/>
                <w:webHidden/>
              </w:rPr>
            </w:r>
            <w:r w:rsidR="00D85148">
              <w:rPr>
                <w:noProof/>
                <w:webHidden/>
              </w:rPr>
              <w:fldChar w:fldCharType="separate"/>
            </w:r>
            <w:r w:rsidR="006D3DA5">
              <w:rPr>
                <w:noProof/>
                <w:webHidden/>
              </w:rPr>
              <w:t>32</w:t>
            </w:r>
            <w:r w:rsidR="00D85148">
              <w:rPr>
                <w:noProof/>
                <w:webHidden/>
              </w:rPr>
              <w:fldChar w:fldCharType="end"/>
            </w:r>
          </w:hyperlink>
        </w:p>
        <w:p w:rsidR="00D85148" w:rsidRDefault="00B73CBF">
          <w:pPr>
            <w:pStyle w:val="11"/>
            <w:rPr>
              <w:rFonts w:eastAsiaTheme="minorEastAsia"/>
              <w:noProof/>
              <w:lang w:eastAsia="ru-RU"/>
            </w:rPr>
          </w:pPr>
          <w:hyperlink w:anchor="_Toc130654352" w:history="1">
            <w:r w:rsidR="00D85148" w:rsidRPr="00ED5559">
              <w:rPr>
                <w:rStyle w:val="a7"/>
                <w:rFonts w:ascii="Times New Roman" w:eastAsia="Times New Roman" w:hAnsi="Times New Roman" w:cs="Times New Roman"/>
                <w:bCs/>
                <w:i/>
                <w:noProof/>
              </w:rPr>
              <w:t>а) расчетную величину нормативных потерь (в ценовых зонах теплоснабжения - расчетную величину плановых потерь, определяемых в соответствии с методическими указаниями по разработке схем теплоснабжения) теплоносителя в тепловых сетях в зонах действия источников тепловой энергии;</w:t>
            </w:r>
            <w:r w:rsidR="00D85148">
              <w:rPr>
                <w:noProof/>
                <w:webHidden/>
              </w:rPr>
              <w:tab/>
            </w:r>
            <w:r w:rsidR="00D85148">
              <w:rPr>
                <w:noProof/>
                <w:webHidden/>
              </w:rPr>
              <w:fldChar w:fldCharType="begin"/>
            </w:r>
            <w:r w:rsidR="00D85148">
              <w:rPr>
                <w:noProof/>
                <w:webHidden/>
              </w:rPr>
              <w:instrText xml:space="preserve"> PAGEREF _Toc130654352 \h </w:instrText>
            </w:r>
            <w:r w:rsidR="00D85148">
              <w:rPr>
                <w:noProof/>
                <w:webHidden/>
              </w:rPr>
            </w:r>
            <w:r w:rsidR="00D85148">
              <w:rPr>
                <w:noProof/>
                <w:webHidden/>
              </w:rPr>
              <w:fldChar w:fldCharType="separate"/>
            </w:r>
            <w:r w:rsidR="006D3DA5">
              <w:rPr>
                <w:noProof/>
                <w:webHidden/>
              </w:rPr>
              <w:t>32</w:t>
            </w:r>
            <w:r w:rsidR="00D85148">
              <w:rPr>
                <w:noProof/>
                <w:webHidden/>
              </w:rPr>
              <w:fldChar w:fldCharType="end"/>
            </w:r>
          </w:hyperlink>
        </w:p>
        <w:p w:rsidR="00D85148" w:rsidRDefault="00B73CBF">
          <w:pPr>
            <w:pStyle w:val="11"/>
            <w:rPr>
              <w:rFonts w:eastAsiaTheme="minorEastAsia"/>
              <w:noProof/>
              <w:lang w:eastAsia="ru-RU"/>
            </w:rPr>
          </w:pPr>
          <w:hyperlink w:anchor="_Toc130654353" w:history="1">
            <w:r w:rsidR="00D85148" w:rsidRPr="00ED5559">
              <w:rPr>
                <w:rStyle w:val="a7"/>
                <w:rFonts w:ascii="Times New Roman" w:eastAsia="Times New Roman" w:hAnsi="Times New Roman" w:cs="Times New Roman"/>
                <w:bCs/>
                <w:i/>
                <w:noProof/>
              </w:rPr>
              <w:t>б) максимальный и среднечасовой расход теплоносителя (расход сетевой воды) на горячее водоснабжение потребителей с использованием открытой системы теплоснабжения в зоне действия каждого источника тепловой энергии, рассчитываемый с учетом прогнозных сроков перевода потребителей, подключенных к открытой системе теплоснабжения (горячего водоснабжения), отдельным участкам такой системы, на закрытую систему горячего водоснабжения;</w:t>
            </w:r>
            <w:r w:rsidR="00D85148">
              <w:rPr>
                <w:noProof/>
                <w:webHidden/>
              </w:rPr>
              <w:tab/>
            </w:r>
            <w:r w:rsidR="00D85148">
              <w:rPr>
                <w:noProof/>
                <w:webHidden/>
              </w:rPr>
              <w:fldChar w:fldCharType="begin"/>
            </w:r>
            <w:r w:rsidR="00D85148">
              <w:rPr>
                <w:noProof/>
                <w:webHidden/>
              </w:rPr>
              <w:instrText xml:space="preserve"> PAGEREF _Toc130654353 \h </w:instrText>
            </w:r>
            <w:r w:rsidR="00D85148">
              <w:rPr>
                <w:noProof/>
                <w:webHidden/>
              </w:rPr>
            </w:r>
            <w:r w:rsidR="00D85148">
              <w:rPr>
                <w:noProof/>
                <w:webHidden/>
              </w:rPr>
              <w:fldChar w:fldCharType="separate"/>
            </w:r>
            <w:r w:rsidR="006D3DA5">
              <w:rPr>
                <w:noProof/>
                <w:webHidden/>
              </w:rPr>
              <w:t>32</w:t>
            </w:r>
            <w:r w:rsidR="00D85148">
              <w:rPr>
                <w:noProof/>
                <w:webHidden/>
              </w:rPr>
              <w:fldChar w:fldCharType="end"/>
            </w:r>
          </w:hyperlink>
        </w:p>
        <w:p w:rsidR="00D85148" w:rsidRDefault="00B73CBF">
          <w:pPr>
            <w:pStyle w:val="11"/>
            <w:rPr>
              <w:rFonts w:eastAsiaTheme="minorEastAsia"/>
              <w:noProof/>
              <w:lang w:eastAsia="ru-RU"/>
            </w:rPr>
          </w:pPr>
          <w:hyperlink w:anchor="_Toc130654354" w:history="1">
            <w:r w:rsidR="00D85148" w:rsidRPr="00ED5559">
              <w:rPr>
                <w:rStyle w:val="a7"/>
                <w:rFonts w:ascii="Times New Roman" w:eastAsia="Times New Roman" w:hAnsi="Times New Roman" w:cs="Times New Roman"/>
                <w:bCs/>
                <w:i/>
                <w:noProof/>
              </w:rPr>
              <w:t>в) нормативный и фактический (для эксплуатационного и аварийного режимов) часовой расход подпиточной воды в зоне действия источников тепловой энергии;</w:t>
            </w:r>
            <w:r w:rsidR="00D85148">
              <w:rPr>
                <w:noProof/>
                <w:webHidden/>
              </w:rPr>
              <w:tab/>
            </w:r>
            <w:r w:rsidR="00D85148">
              <w:rPr>
                <w:noProof/>
                <w:webHidden/>
              </w:rPr>
              <w:fldChar w:fldCharType="begin"/>
            </w:r>
            <w:r w:rsidR="00D85148">
              <w:rPr>
                <w:noProof/>
                <w:webHidden/>
              </w:rPr>
              <w:instrText xml:space="preserve"> PAGEREF _Toc130654354 \h </w:instrText>
            </w:r>
            <w:r w:rsidR="00D85148">
              <w:rPr>
                <w:noProof/>
                <w:webHidden/>
              </w:rPr>
            </w:r>
            <w:r w:rsidR="00D85148">
              <w:rPr>
                <w:noProof/>
                <w:webHidden/>
              </w:rPr>
              <w:fldChar w:fldCharType="separate"/>
            </w:r>
            <w:r w:rsidR="006D3DA5">
              <w:rPr>
                <w:noProof/>
                <w:webHidden/>
              </w:rPr>
              <w:t>33</w:t>
            </w:r>
            <w:r w:rsidR="00D85148">
              <w:rPr>
                <w:noProof/>
                <w:webHidden/>
              </w:rPr>
              <w:fldChar w:fldCharType="end"/>
            </w:r>
          </w:hyperlink>
        </w:p>
        <w:p w:rsidR="00D85148" w:rsidRDefault="00B73CBF">
          <w:pPr>
            <w:pStyle w:val="11"/>
            <w:rPr>
              <w:rFonts w:eastAsiaTheme="minorEastAsia"/>
              <w:noProof/>
              <w:lang w:eastAsia="ru-RU"/>
            </w:rPr>
          </w:pPr>
          <w:hyperlink w:anchor="_Toc130654355" w:history="1">
            <w:r w:rsidR="00D85148" w:rsidRPr="00ED5559">
              <w:rPr>
                <w:rStyle w:val="a7"/>
                <w:rFonts w:ascii="Times New Roman" w:eastAsia="Times New Roman" w:hAnsi="Times New Roman" w:cs="Times New Roman"/>
                <w:b/>
                <w:bCs/>
                <w:noProof/>
              </w:rPr>
              <w:t>Глава 6. Предложения по строительству, реконструкции, техническому перевооружению и (или) модернизации источников тепловой энергии.</w:t>
            </w:r>
            <w:r w:rsidR="00D85148">
              <w:rPr>
                <w:noProof/>
                <w:webHidden/>
              </w:rPr>
              <w:tab/>
            </w:r>
            <w:r w:rsidR="00D85148">
              <w:rPr>
                <w:noProof/>
                <w:webHidden/>
              </w:rPr>
              <w:fldChar w:fldCharType="begin"/>
            </w:r>
            <w:r w:rsidR="00D85148">
              <w:rPr>
                <w:noProof/>
                <w:webHidden/>
              </w:rPr>
              <w:instrText xml:space="preserve"> PAGEREF _Toc130654355 \h </w:instrText>
            </w:r>
            <w:r w:rsidR="00D85148">
              <w:rPr>
                <w:noProof/>
                <w:webHidden/>
              </w:rPr>
            </w:r>
            <w:r w:rsidR="00D85148">
              <w:rPr>
                <w:noProof/>
                <w:webHidden/>
              </w:rPr>
              <w:fldChar w:fldCharType="separate"/>
            </w:r>
            <w:r w:rsidR="006D3DA5">
              <w:rPr>
                <w:noProof/>
                <w:webHidden/>
              </w:rPr>
              <w:t>35</w:t>
            </w:r>
            <w:r w:rsidR="00D85148">
              <w:rPr>
                <w:noProof/>
                <w:webHidden/>
              </w:rPr>
              <w:fldChar w:fldCharType="end"/>
            </w:r>
          </w:hyperlink>
        </w:p>
        <w:p w:rsidR="00D85148" w:rsidRDefault="00B73CBF">
          <w:pPr>
            <w:pStyle w:val="11"/>
            <w:rPr>
              <w:rFonts w:eastAsiaTheme="minorEastAsia"/>
              <w:noProof/>
              <w:lang w:eastAsia="ru-RU"/>
            </w:rPr>
          </w:pPr>
          <w:hyperlink w:anchor="_Toc130654356" w:history="1">
            <w:r w:rsidR="00D85148" w:rsidRPr="00ED5559">
              <w:rPr>
                <w:rStyle w:val="a7"/>
                <w:rFonts w:ascii="Times New Roman" w:eastAsia="Times New Roman" w:hAnsi="Times New Roman" w:cs="Times New Roman"/>
                <w:bCs/>
                <w:i/>
                <w:noProof/>
              </w:rPr>
              <w:t>а) описание условий организации централизованного теплоснабжения, индивидуального теплоснабжения, а также поквартирного отопления, которое должно содержать в том числе определение целесообразности или нецелесообразности подключения (технологического присоединения) теплопотребляющей установки к существующей системе централизованного теплоснабжения исходя из недопущения увеличения совокупных расходов в такой системе централизованного теплоснабжения, расчет которых выполняется в порядке, установленном методическими указаниями по разработке схем теплоснабжения;</w:t>
            </w:r>
            <w:r w:rsidR="00D85148">
              <w:rPr>
                <w:noProof/>
                <w:webHidden/>
              </w:rPr>
              <w:tab/>
            </w:r>
            <w:r w:rsidR="00D85148">
              <w:rPr>
                <w:noProof/>
                <w:webHidden/>
              </w:rPr>
              <w:fldChar w:fldCharType="begin"/>
            </w:r>
            <w:r w:rsidR="00D85148">
              <w:rPr>
                <w:noProof/>
                <w:webHidden/>
              </w:rPr>
              <w:instrText xml:space="preserve"> PAGEREF _Toc130654356 \h </w:instrText>
            </w:r>
            <w:r w:rsidR="00D85148">
              <w:rPr>
                <w:noProof/>
                <w:webHidden/>
              </w:rPr>
            </w:r>
            <w:r w:rsidR="00D85148">
              <w:rPr>
                <w:noProof/>
                <w:webHidden/>
              </w:rPr>
              <w:fldChar w:fldCharType="separate"/>
            </w:r>
            <w:r w:rsidR="006D3DA5">
              <w:rPr>
                <w:noProof/>
                <w:webHidden/>
              </w:rPr>
              <w:t>35</w:t>
            </w:r>
            <w:r w:rsidR="00D85148">
              <w:rPr>
                <w:noProof/>
                <w:webHidden/>
              </w:rPr>
              <w:fldChar w:fldCharType="end"/>
            </w:r>
          </w:hyperlink>
        </w:p>
        <w:p w:rsidR="00D85148" w:rsidRDefault="00B73CBF">
          <w:pPr>
            <w:pStyle w:val="11"/>
            <w:rPr>
              <w:rFonts w:eastAsiaTheme="minorEastAsia"/>
              <w:noProof/>
              <w:lang w:eastAsia="ru-RU"/>
            </w:rPr>
          </w:pPr>
          <w:hyperlink w:anchor="_Toc130654357" w:history="1">
            <w:r w:rsidR="00D85148" w:rsidRPr="00ED5559">
              <w:rPr>
                <w:rStyle w:val="a7"/>
                <w:rFonts w:ascii="Times New Roman" w:eastAsia="Times New Roman" w:hAnsi="Times New Roman" w:cs="Times New Roman"/>
                <w:bCs/>
                <w:i/>
                <w:noProof/>
              </w:rPr>
              <w:t>б) обоснование предлагаемых для строительства источников тепловой энергии с комбинированной выработкой тепловой и электрической энергии для обеспечения перспективных тепловых нагрузок;</w:t>
            </w:r>
            <w:r w:rsidR="00D85148">
              <w:rPr>
                <w:noProof/>
                <w:webHidden/>
              </w:rPr>
              <w:tab/>
            </w:r>
            <w:r w:rsidR="00D85148">
              <w:rPr>
                <w:noProof/>
                <w:webHidden/>
              </w:rPr>
              <w:fldChar w:fldCharType="begin"/>
            </w:r>
            <w:r w:rsidR="00D85148">
              <w:rPr>
                <w:noProof/>
                <w:webHidden/>
              </w:rPr>
              <w:instrText xml:space="preserve"> PAGEREF _Toc130654357 \h </w:instrText>
            </w:r>
            <w:r w:rsidR="00D85148">
              <w:rPr>
                <w:noProof/>
                <w:webHidden/>
              </w:rPr>
            </w:r>
            <w:r w:rsidR="00D85148">
              <w:rPr>
                <w:noProof/>
                <w:webHidden/>
              </w:rPr>
              <w:fldChar w:fldCharType="separate"/>
            </w:r>
            <w:r w:rsidR="006D3DA5">
              <w:rPr>
                <w:noProof/>
                <w:webHidden/>
              </w:rPr>
              <w:t>35</w:t>
            </w:r>
            <w:r w:rsidR="00D85148">
              <w:rPr>
                <w:noProof/>
                <w:webHidden/>
              </w:rPr>
              <w:fldChar w:fldCharType="end"/>
            </w:r>
          </w:hyperlink>
        </w:p>
        <w:p w:rsidR="00D85148" w:rsidRDefault="00B73CBF">
          <w:pPr>
            <w:pStyle w:val="11"/>
            <w:rPr>
              <w:rFonts w:eastAsiaTheme="minorEastAsia"/>
              <w:noProof/>
              <w:lang w:eastAsia="ru-RU"/>
            </w:rPr>
          </w:pPr>
          <w:hyperlink w:anchor="_Toc130654358" w:history="1">
            <w:r w:rsidR="00D85148" w:rsidRPr="00ED5559">
              <w:rPr>
                <w:rStyle w:val="a7"/>
                <w:rFonts w:ascii="Times New Roman" w:eastAsia="Times New Roman" w:hAnsi="Times New Roman" w:cs="Times New Roman"/>
                <w:bCs/>
                <w:i/>
                <w:noProof/>
              </w:rPr>
              <w:t>в) обоснование предлагаемых для реконструкции действующих источников тепловой энергии с комбинированной выработкой тепловой и электрической энергии для обеспечения перспективных приростов тепловых нагрузок;</w:t>
            </w:r>
            <w:r w:rsidR="00D85148">
              <w:rPr>
                <w:noProof/>
                <w:webHidden/>
              </w:rPr>
              <w:tab/>
            </w:r>
            <w:r w:rsidR="00D85148">
              <w:rPr>
                <w:noProof/>
                <w:webHidden/>
              </w:rPr>
              <w:fldChar w:fldCharType="begin"/>
            </w:r>
            <w:r w:rsidR="00D85148">
              <w:rPr>
                <w:noProof/>
                <w:webHidden/>
              </w:rPr>
              <w:instrText xml:space="preserve"> PAGEREF _Toc130654358 \h </w:instrText>
            </w:r>
            <w:r w:rsidR="00D85148">
              <w:rPr>
                <w:noProof/>
                <w:webHidden/>
              </w:rPr>
            </w:r>
            <w:r w:rsidR="00D85148">
              <w:rPr>
                <w:noProof/>
                <w:webHidden/>
              </w:rPr>
              <w:fldChar w:fldCharType="separate"/>
            </w:r>
            <w:r w:rsidR="006D3DA5">
              <w:rPr>
                <w:noProof/>
                <w:webHidden/>
              </w:rPr>
              <w:t>35</w:t>
            </w:r>
            <w:r w:rsidR="00D85148">
              <w:rPr>
                <w:noProof/>
                <w:webHidden/>
              </w:rPr>
              <w:fldChar w:fldCharType="end"/>
            </w:r>
          </w:hyperlink>
        </w:p>
        <w:p w:rsidR="00D85148" w:rsidRDefault="00B73CBF">
          <w:pPr>
            <w:pStyle w:val="11"/>
            <w:rPr>
              <w:rFonts w:eastAsiaTheme="minorEastAsia"/>
              <w:noProof/>
              <w:lang w:eastAsia="ru-RU"/>
            </w:rPr>
          </w:pPr>
          <w:hyperlink w:anchor="_Toc130654359" w:history="1">
            <w:r w:rsidR="00D85148" w:rsidRPr="00ED5559">
              <w:rPr>
                <w:rStyle w:val="a7"/>
                <w:rFonts w:ascii="Times New Roman" w:eastAsia="Times New Roman" w:hAnsi="Times New Roman" w:cs="Times New Roman"/>
                <w:bCs/>
                <w:i/>
                <w:noProof/>
              </w:rPr>
              <w:t>г) обоснование предлагаемых для реконструкции котельных для выработки электроэнергии в комбинированном цикле на базе существующих и перспективных тепловых нагрузок;</w:t>
            </w:r>
            <w:r w:rsidR="00D85148">
              <w:rPr>
                <w:noProof/>
                <w:webHidden/>
              </w:rPr>
              <w:tab/>
            </w:r>
            <w:r w:rsidR="00D85148">
              <w:rPr>
                <w:noProof/>
                <w:webHidden/>
              </w:rPr>
              <w:fldChar w:fldCharType="begin"/>
            </w:r>
            <w:r w:rsidR="00D85148">
              <w:rPr>
                <w:noProof/>
                <w:webHidden/>
              </w:rPr>
              <w:instrText xml:space="preserve"> PAGEREF _Toc130654359 \h </w:instrText>
            </w:r>
            <w:r w:rsidR="00D85148">
              <w:rPr>
                <w:noProof/>
                <w:webHidden/>
              </w:rPr>
            </w:r>
            <w:r w:rsidR="00D85148">
              <w:rPr>
                <w:noProof/>
                <w:webHidden/>
              </w:rPr>
              <w:fldChar w:fldCharType="separate"/>
            </w:r>
            <w:r w:rsidR="006D3DA5">
              <w:rPr>
                <w:noProof/>
                <w:webHidden/>
              </w:rPr>
              <w:t>36</w:t>
            </w:r>
            <w:r w:rsidR="00D85148">
              <w:rPr>
                <w:noProof/>
                <w:webHidden/>
              </w:rPr>
              <w:fldChar w:fldCharType="end"/>
            </w:r>
          </w:hyperlink>
        </w:p>
        <w:p w:rsidR="00D85148" w:rsidRDefault="00B73CBF">
          <w:pPr>
            <w:pStyle w:val="11"/>
            <w:rPr>
              <w:rFonts w:eastAsiaTheme="minorEastAsia"/>
              <w:noProof/>
              <w:lang w:eastAsia="ru-RU"/>
            </w:rPr>
          </w:pPr>
          <w:hyperlink w:anchor="_Toc130654360" w:history="1">
            <w:r w:rsidR="00D85148" w:rsidRPr="00ED5559">
              <w:rPr>
                <w:rStyle w:val="a7"/>
                <w:rFonts w:ascii="Times New Roman" w:eastAsia="Times New Roman" w:hAnsi="Times New Roman" w:cs="Times New Roman"/>
                <w:bCs/>
                <w:i/>
                <w:noProof/>
              </w:rPr>
              <w:t>д) обоснование предлагаемых для реконструкции котельных с увеличением зоны их действия путем включения в нее зон действия существующих источников тепловой энергии;</w:t>
            </w:r>
            <w:r w:rsidR="00D85148">
              <w:rPr>
                <w:noProof/>
                <w:webHidden/>
              </w:rPr>
              <w:tab/>
            </w:r>
            <w:r w:rsidR="00D85148">
              <w:rPr>
                <w:noProof/>
                <w:webHidden/>
              </w:rPr>
              <w:fldChar w:fldCharType="begin"/>
            </w:r>
            <w:r w:rsidR="00D85148">
              <w:rPr>
                <w:noProof/>
                <w:webHidden/>
              </w:rPr>
              <w:instrText xml:space="preserve"> PAGEREF _Toc130654360 \h </w:instrText>
            </w:r>
            <w:r w:rsidR="00D85148">
              <w:rPr>
                <w:noProof/>
                <w:webHidden/>
              </w:rPr>
            </w:r>
            <w:r w:rsidR="00D85148">
              <w:rPr>
                <w:noProof/>
                <w:webHidden/>
              </w:rPr>
              <w:fldChar w:fldCharType="separate"/>
            </w:r>
            <w:r w:rsidR="006D3DA5">
              <w:rPr>
                <w:noProof/>
                <w:webHidden/>
              </w:rPr>
              <w:t>36</w:t>
            </w:r>
            <w:r w:rsidR="00D85148">
              <w:rPr>
                <w:noProof/>
                <w:webHidden/>
              </w:rPr>
              <w:fldChar w:fldCharType="end"/>
            </w:r>
          </w:hyperlink>
        </w:p>
        <w:p w:rsidR="00D85148" w:rsidRDefault="00B73CBF">
          <w:pPr>
            <w:pStyle w:val="11"/>
            <w:rPr>
              <w:rFonts w:eastAsiaTheme="minorEastAsia"/>
              <w:noProof/>
              <w:lang w:eastAsia="ru-RU"/>
            </w:rPr>
          </w:pPr>
          <w:hyperlink w:anchor="_Toc130654361" w:history="1">
            <w:r w:rsidR="00D85148" w:rsidRPr="00ED5559">
              <w:rPr>
                <w:rStyle w:val="a7"/>
                <w:rFonts w:ascii="Times New Roman" w:eastAsia="Times New Roman" w:hAnsi="Times New Roman" w:cs="Times New Roman"/>
                <w:bCs/>
                <w:i/>
                <w:noProof/>
              </w:rPr>
              <w:t>е) обоснование предлагаемых для перевода в пиковый режим работы котельных по отношению к источникам тепловой энергии с комбинированной выработкой тепловой и электрической энергии;</w:t>
            </w:r>
            <w:r w:rsidR="00D85148">
              <w:rPr>
                <w:noProof/>
                <w:webHidden/>
              </w:rPr>
              <w:tab/>
            </w:r>
            <w:r w:rsidR="00D85148">
              <w:rPr>
                <w:noProof/>
                <w:webHidden/>
              </w:rPr>
              <w:fldChar w:fldCharType="begin"/>
            </w:r>
            <w:r w:rsidR="00D85148">
              <w:rPr>
                <w:noProof/>
                <w:webHidden/>
              </w:rPr>
              <w:instrText xml:space="preserve"> PAGEREF _Toc130654361 \h </w:instrText>
            </w:r>
            <w:r w:rsidR="00D85148">
              <w:rPr>
                <w:noProof/>
                <w:webHidden/>
              </w:rPr>
            </w:r>
            <w:r w:rsidR="00D85148">
              <w:rPr>
                <w:noProof/>
                <w:webHidden/>
              </w:rPr>
              <w:fldChar w:fldCharType="separate"/>
            </w:r>
            <w:r w:rsidR="006D3DA5">
              <w:rPr>
                <w:noProof/>
                <w:webHidden/>
              </w:rPr>
              <w:t>36</w:t>
            </w:r>
            <w:r w:rsidR="00D85148">
              <w:rPr>
                <w:noProof/>
                <w:webHidden/>
              </w:rPr>
              <w:fldChar w:fldCharType="end"/>
            </w:r>
          </w:hyperlink>
        </w:p>
        <w:p w:rsidR="00D85148" w:rsidRDefault="00B73CBF">
          <w:pPr>
            <w:pStyle w:val="11"/>
            <w:rPr>
              <w:rFonts w:eastAsiaTheme="minorEastAsia"/>
              <w:noProof/>
              <w:lang w:eastAsia="ru-RU"/>
            </w:rPr>
          </w:pPr>
          <w:hyperlink w:anchor="_Toc130654362" w:history="1">
            <w:r w:rsidR="00D85148" w:rsidRPr="00ED5559">
              <w:rPr>
                <w:rStyle w:val="a7"/>
                <w:rFonts w:ascii="Times New Roman" w:eastAsia="Times New Roman" w:hAnsi="Times New Roman" w:cs="Times New Roman"/>
                <w:bCs/>
                <w:i/>
                <w:noProof/>
              </w:rPr>
              <w:t>ж) обоснование предложений по расширению зон действия действующих источников тепловой энергии с комбинированной выработкой тепловой и электрической энергии;</w:t>
            </w:r>
            <w:r w:rsidR="00D85148">
              <w:rPr>
                <w:noProof/>
                <w:webHidden/>
              </w:rPr>
              <w:tab/>
            </w:r>
            <w:r w:rsidR="00D85148">
              <w:rPr>
                <w:noProof/>
                <w:webHidden/>
              </w:rPr>
              <w:fldChar w:fldCharType="begin"/>
            </w:r>
            <w:r w:rsidR="00D85148">
              <w:rPr>
                <w:noProof/>
                <w:webHidden/>
              </w:rPr>
              <w:instrText xml:space="preserve"> PAGEREF _Toc130654362 \h </w:instrText>
            </w:r>
            <w:r w:rsidR="00D85148">
              <w:rPr>
                <w:noProof/>
                <w:webHidden/>
              </w:rPr>
            </w:r>
            <w:r w:rsidR="00D85148">
              <w:rPr>
                <w:noProof/>
                <w:webHidden/>
              </w:rPr>
              <w:fldChar w:fldCharType="separate"/>
            </w:r>
            <w:r w:rsidR="006D3DA5">
              <w:rPr>
                <w:noProof/>
                <w:webHidden/>
              </w:rPr>
              <w:t>36</w:t>
            </w:r>
            <w:r w:rsidR="00D85148">
              <w:rPr>
                <w:noProof/>
                <w:webHidden/>
              </w:rPr>
              <w:fldChar w:fldCharType="end"/>
            </w:r>
          </w:hyperlink>
        </w:p>
        <w:p w:rsidR="00D85148" w:rsidRDefault="00B73CBF">
          <w:pPr>
            <w:pStyle w:val="11"/>
            <w:rPr>
              <w:rFonts w:eastAsiaTheme="minorEastAsia"/>
              <w:noProof/>
              <w:lang w:eastAsia="ru-RU"/>
            </w:rPr>
          </w:pPr>
          <w:hyperlink w:anchor="_Toc130654363" w:history="1">
            <w:r w:rsidR="00D85148" w:rsidRPr="00ED5559">
              <w:rPr>
                <w:rStyle w:val="a7"/>
                <w:rFonts w:ascii="Times New Roman" w:eastAsia="Times New Roman" w:hAnsi="Times New Roman" w:cs="Times New Roman"/>
                <w:bCs/>
                <w:i/>
                <w:noProof/>
              </w:rPr>
              <w:t>з) обоснование предлагаемых для вывода в резерв и (или) вывода из эксплуатации котельных при передаче тепловых нагрузок на другие источники тепловой энергии;</w:t>
            </w:r>
            <w:r w:rsidR="00D85148">
              <w:rPr>
                <w:noProof/>
                <w:webHidden/>
              </w:rPr>
              <w:tab/>
            </w:r>
            <w:r w:rsidR="00D85148">
              <w:rPr>
                <w:noProof/>
                <w:webHidden/>
              </w:rPr>
              <w:fldChar w:fldCharType="begin"/>
            </w:r>
            <w:r w:rsidR="00D85148">
              <w:rPr>
                <w:noProof/>
                <w:webHidden/>
              </w:rPr>
              <w:instrText xml:space="preserve"> PAGEREF _Toc130654363 \h </w:instrText>
            </w:r>
            <w:r w:rsidR="00D85148">
              <w:rPr>
                <w:noProof/>
                <w:webHidden/>
              </w:rPr>
            </w:r>
            <w:r w:rsidR="00D85148">
              <w:rPr>
                <w:noProof/>
                <w:webHidden/>
              </w:rPr>
              <w:fldChar w:fldCharType="separate"/>
            </w:r>
            <w:r w:rsidR="006D3DA5">
              <w:rPr>
                <w:noProof/>
                <w:webHidden/>
              </w:rPr>
              <w:t>36</w:t>
            </w:r>
            <w:r w:rsidR="00D85148">
              <w:rPr>
                <w:noProof/>
                <w:webHidden/>
              </w:rPr>
              <w:fldChar w:fldCharType="end"/>
            </w:r>
          </w:hyperlink>
        </w:p>
        <w:p w:rsidR="00D85148" w:rsidRDefault="00B73CBF">
          <w:pPr>
            <w:pStyle w:val="11"/>
            <w:rPr>
              <w:rFonts w:eastAsiaTheme="minorEastAsia"/>
              <w:noProof/>
              <w:lang w:eastAsia="ru-RU"/>
            </w:rPr>
          </w:pPr>
          <w:hyperlink w:anchor="_Toc130654364" w:history="1">
            <w:r w:rsidR="00D85148" w:rsidRPr="00ED5559">
              <w:rPr>
                <w:rStyle w:val="a7"/>
                <w:rFonts w:ascii="Times New Roman" w:eastAsia="Times New Roman" w:hAnsi="Times New Roman" w:cs="Times New Roman"/>
                <w:bCs/>
                <w:i/>
                <w:noProof/>
              </w:rPr>
              <w:t>и) обоснование организации индивидуального теплоснабжения в зонах застройки поселения малоэтажными жилыми зданиями;</w:t>
            </w:r>
            <w:r w:rsidR="00D85148">
              <w:rPr>
                <w:noProof/>
                <w:webHidden/>
              </w:rPr>
              <w:tab/>
            </w:r>
            <w:r w:rsidR="00D85148">
              <w:rPr>
                <w:noProof/>
                <w:webHidden/>
              </w:rPr>
              <w:fldChar w:fldCharType="begin"/>
            </w:r>
            <w:r w:rsidR="00D85148">
              <w:rPr>
                <w:noProof/>
                <w:webHidden/>
              </w:rPr>
              <w:instrText xml:space="preserve"> PAGEREF _Toc130654364 \h </w:instrText>
            </w:r>
            <w:r w:rsidR="00D85148">
              <w:rPr>
                <w:noProof/>
                <w:webHidden/>
              </w:rPr>
            </w:r>
            <w:r w:rsidR="00D85148">
              <w:rPr>
                <w:noProof/>
                <w:webHidden/>
              </w:rPr>
              <w:fldChar w:fldCharType="separate"/>
            </w:r>
            <w:r w:rsidR="006D3DA5">
              <w:rPr>
                <w:noProof/>
                <w:webHidden/>
              </w:rPr>
              <w:t>36</w:t>
            </w:r>
            <w:r w:rsidR="00D85148">
              <w:rPr>
                <w:noProof/>
                <w:webHidden/>
              </w:rPr>
              <w:fldChar w:fldCharType="end"/>
            </w:r>
          </w:hyperlink>
        </w:p>
        <w:p w:rsidR="00D85148" w:rsidRDefault="00B73CBF">
          <w:pPr>
            <w:pStyle w:val="11"/>
            <w:rPr>
              <w:rFonts w:eastAsiaTheme="minorEastAsia"/>
              <w:noProof/>
              <w:lang w:eastAsia="ru-RU"/>
            </w:rPr>
          </w:pPr>
          <w:hyperlink w:anchor="_Toc130654365" w:history="1">
            <w:r w:rsidR="00D85148" w:rsidRPr="00ED5559">
              <w:rPr>
                <w:rStyle w:val="a7"/>
                <w:rFonts w:ascii="Times New Roman" w:eastAsia="Times New Roman" w:hAnsi="Times New Roman" w:cs="Times New Roman"/>
                <w:bCs/>
                <w:i/>
                <w:noProof/>
              </w:rPr>
              <w:t>к) обоснование организации теплоснабжения в производственных зонах на территории поселения;</w:t>
            </w:r>
            <w:r w:rsidR="00D85148">
              <w:rPr>
                <w:noProof/>
                <w:webHidden/>
              </w:rPr>
              <w:tab/>
            </w:r>
            <w:r w:rsidR="00D85148">
              <w:rPr>
                <w:noProof/>
                <w:webHidden/>
              </w:rPr>
              <w:fldChar w:fldCharType="begin"/>
            </w:r>
            <w:r w:rsidR="00D85148">
              <w:rPr>
                <w:noProof/>
                <w:webHidden/>
              </w:rPr>
              <w:instrText xml:space="preserve"> PAGEREF _Toc130654365 \h </w:instrText>
            </w:r>
            <w:r w:rsidR="00D85148">
              <w:rPr>
                <w:noProof/>
                <w:webHidden/>
              </w:rPr>
            </w:r>
            <w:r w:rsidR="00D85148">
              <w:rPr>
                <w:noProof/>
                <w:webHidden/>
              </w:rPr>
              <w:fldChar w:fldCharType="separate"/>
            </w:r>
            <w:r w:rsidR="006D3DA5">
              <w:rPr>
                <w:noProof/>
                <w:webHidden/>
              </w:rPr>
              <w:t>36</w:t>
            </w:r>
            <w:r w:rsidR="00D85148">
              <w:rPr>
                <w:noProof/>
                <w:webHidden/>
              </w:rPr>
              <w:fldChar w:fldCharType="end"/>
            </w:r>
          </w:hyperlink>
        </w:p>
        <w:p w:rsidR="00D85148" w:rsidRDefault="00B73CBF">
          <w:pPr>
            <w:pStyle w:val="11"/>
            <w:rPr>
              <w:rFonts w:eastAsiaTheme="minorEastAsia"/>
              <w:noProof/>
              <w:lang w:eastAsia="ru-RU"/>
            </w:rPr>
          </w:pPr>
          <w:hyperlink w:anchor="_Toc130654366" w:history="1">
            <w:r w:rsidR="00D85148" w:rsidRPr="00ED5559">
              <w:rPr>
                <w:rStyle w:val="a7"/>
                <w:rFonts w:ascii="Times New Roman" w:eastAsia="Times New Roman" w:hAnsi="Times New Roman" w:cs="Times New Roman"/>
                <w:bCs/>
                <w:i/>
                <w:noProof/>
              </w:rPr>
              <w:t>л) обоснование перспективных балансов тепловой мощности источников тепловой энергии и теплоносителя и присоединенной тепловой нагрузки в каждой из систем теплоснабжения поселения и ежегодное распределение объемов тепловой нагрузки между источниками тепловой энергии;</w:t>
            </w:r>
            <w:r w:rsidR="00D85148">
              <w:rPr>
                <w:noProof/>
                <w:webHidden/>
              </w:rPr>
              <w:tab/>
            </w:r>
            <w:r w:rsidR="00D85148">
              <w:rPr>
                <w:noProof/>
                <w:webHidden/>
              </w:rPr>
              <w:fldChar w:fldCharType="begin"/>
            </w:r>
            <w:r w:rsidR="00D85148">
              <w:rPr>
                <w:noProof/>
                <w:webHidden/>
              </w:rPr>
              <w:instrText xml:space="preserve"> PAGEREF _Toc130654366 \h </w:instrText>
            </w:r>
            <w:r w:rsidR="00D85148">
              <w:rPr>
                <w:noProof/>
                <w:webHidden/>
              </w:rPr>
            </w:r>
            <w:r w:rsidR="00D85148">
              <w:rPr>
                <w:noProof/>
                <w:webHidden/>
              </w:rPr>
              <w:fldChar w:fldCharType="separate"/>
            </w:r>
            <w:r w:rsidR="006D3DA5">
              <w:rPr>
                <w:noProof/>
                <w:webHidden/>
              </w:rPr>
              <w:t>37</w:t>
            </w:r>
            <w:r w:rsidR="00D85148">
              <w:rPr>
                <w:noProof/>
                <w:webHidden/>
              </w:rPr>
              <w:fldChar w:fldCharType="end"/>
            </w:r>
          </w:hyperlink>
        </w:p>
        <w:p w:rsidR="00D85148" w:rsidRDefault="00B73CBF">
          <w:pPr>
            <w:pStyle w:val="11"/>
            <w:rPr>
              <w:rFonts w:eastAsiaTheme="minorEastAsia"/>
              <w:noProof/>
              <w:lang w:eastAsia="ru-RU"/>
            </w:rPr>
          </w:pPr>
          <w:hyperlink w:anchor="_Toc130654367" w:history="1">
            <w:r w:rsidR="00D85148" w:rsidRPr="00ED5559">
              <w:rPr>
                <w:rStyle w:val="a7"/>
                <w:rFonts w:ascii="Times New Roman" w:eastAsia="Times New Roman" w:hAnsi="Times New Roman" w:cs="Times New Roman"/>
                <w:bCs/>
                <w:i/>
                <w:noProof/>
              </w:rPr>
              <w:t>м) расчет радиусов эффективного теплоснабжения (зоны действия источников тепловой энергии) в каждой из систем теплоснабжения, позволяющий определить условия, при которых подключение теплопотребляющих установок к системе теплоснабжения нецелесообразно вследствие увеличения совокупных расходов в указанной системе.</w:t>
            </w:r>
            <w:r w:rsidR="00D85148">
              <w:rPr>
                <w:noProof/>
                <w:webHidden/>
              </w:rPr>
              <w:tab/>
            </w:r>
            <w:r w:rsidR="00D85148">
              <w:rPr>
                <w:noProof/>
                <w:webHidden/>
              </w:rPr>
              <w:fldChar w:fldCharType="begin"/>
            </w:r>
            <w:r w:rsidR="00D85148">
              <w:rPr>
                <w:noProof/>
                <w:webHidden/>
              </w:rPr>
              <w:instrText xml:space="preserve"> PAGEREF _Toc130654367 \h </w:instrText>
            </w:r>
            <w:r w:rsidR="00D85148">
              <w:rPr>
                <w:noProof/>
                <w:webHidden/>
              </w:rPr>
            </w:r>
            <w:r w:rsidR="00D85148">
              <w:rPr>
                <w:noProof/>
                <w:webHidden/>
              </w:rPr>
              <w:fldChar w:fldCharType="separate"/>
            </w:r>
            <w:r w:rsidR="006D3DA5">
              <w:rPr>
                <w:noProof/>
                <w:webHidden/>
              </w:rPr>
              <w:t>37</w:t>
            </w:r>
            <w:r w:rsidR="00D85148">
              <w:rPr>
                <w:noProof/>
                <w:webHidden/>
              </w:rPr>
              <w:fldChar w:fldCharType="end"/>
            </w:r>
          </w:hyperlink>
        </w:p>
        <w:p w:rsidR="00D85148" w:rsidRDefault="00B73CBF">
          <w:pPr>
            <w:pStyle w:val="11"/>
            <w:rPr>
              <w:rFonts w:eastAsiaTheme="minorEastAsia"/>
              <w:noProof/>
              <w:lang w:eastAsia="ru-RU"/>
            </w:rPr>
          </w:pPr>
          <w:hyperlink w:anchor="_Toc130654368" w:history="1">
            <w:r w:rsidR="00D85148" w:rsidRPr="00ED5559">
              <w:rPr>
                <w:rStyle w:val="a7"/>
                <w:rFonts w:ascii="Times New Roman" w:eastAsia="Times New Roman" w:hAnsi="Times New Roman" w:cs="Times New Roman"/>
                <w:b/>
                <w:bCs/>
                <w:noProof/>
              </w:rPr>
              <w:t>Глава 7. Предложения по строительству, реконструкции и (или) модернизации тепловых сетей.</w:t>
            </w:r>
            <w:r w:rsidR="00D85148">
              <w:rPr>
                <w:noProof/>
                <w:webHidden/>
              </w:rPr>
              <w:tab/>
            </w:r>
            <w:r w:rsidR="00D85148">
              <w:rPr>
                <w:noProof/>
                <w:webHidden/>
              </w:rPr>
              <w:fldChar w:fldCharType="begin"/>
            </w:r>
            <w:r w:rsidR="00D85148">
              <w:rPr>
                <w:noProof/>
                <w:webHidden/>
              </w:rPr>
              <w:instrText xml:space="preserve"> PAGEREF _Toc130654368 \h </w:instrText>
            </w:r>
            <w:r w:rsidR="00D85148">
              <w:rPr>
                <w:noProof/>
                <w:webHidden/>
              </w:rPr>
            </w:r>
            <w:r w:rsidR="00D85148">
              <w:rPr>
                <w:noProof/>
                <w:webHidden/>
              </w:rPr>
              <w:fldChar w:fldCharType="separate"/>
            </w:r>
            <w:r w:rsidR="006D3DA5">
              <w:rPr>
                <w:noProof/>
                <w:webHidden/>
              </w:rPr>
              <w:t>38</w:t>
            </w:r>
            <w:r w:rsidR="00D85148">
              <w:rPr>
                <w:noProof/>
                <w:webHidden/>
              </w:rPr>
              <w:fldChar w:fldCharType="end"/>
            </w:r>
          </w:hyperlink>
        </w:p>
        <w:p w:rsidR="00D85148" w:rsidRDefault="00B73CBF">
          <w:pPr>
            <w:pStyle w:val="11"/>
            <w:rPr>
              <w:rFonts w:eastAsiaTheme="minorEastAsia"/>
              <w:noProof/>
              <w:lang w:eastAsia="ru-RU"/>
            </w:rPr>
          </w:pPr>
          <w:hyperlink w:anchor="_Toc130654369" w:history="1">
            <w:r w:rsidR="00D85148" w:rsidRPr="00ED5559">
              <w:rPr>
                <w:rStyle w:val="a7"/>
                <w:rFonts w:ascii="Times New Roman" w:eastAsia="Times New Roman" w:hAnsi="Times New Roman" w:cs="Times New Roman"/>
                <w:bCs/>
                <w:i/>
                <w:noProof/>
              </w:rPr>
              <w:t>а) реконструкция и строительство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r w:rsidR="00D85148">
              <w:rPr>
                <w:noProof/>
                <w:webHidden/>
              </w:rPr>
              <w:tab/>
            </w:r>
            <w:r w:rsidR="00D85148">
              <w:rPr>
                <w:noProof/>
                <w:webHidden/>
              </w:rPr>
              <w:fldChar w:fldCharType="begin"/>
            </w:r>
            <w:r w:rsidR="00D85148">
              <w:rPr>
                <w:noProof/>
                <w:webHidden/>
              </w:rPr>
              <w:instrText xml:space="preserve"> PAGEREF _Toc130654369 \h </w:instrText>
            </w:r>
            <w:r w:rsidR="00D85148">
              <w:rPr>
                <w:noProof/>
                <w:webHidden/>
              </w:rPr>
            </w:r>
            <w:r w:rsidR="00D85148">
              <w:rPr>
                <w:noProof/>
                <w:webHidden/>
              </w:rPr>
              <w:fldChar w:fldCharType="separate"/>
            </w:r>
            <w:r w:rsidR="006D3DA5">
              <w:rPr>
                <w:noProof/>
                <w:webHidden/>
              </w:rPr>
              <w:t>38</w:t>
            </w:r>
            <w:r w:rsidR="00D85148">
              <w:rPr>
                <w:noProof/>
                <w:webHidden/>
              </w:rPr>
              <w:fldChar w:fldCharType="end"/>
            </w:r>
          </w:hyperlink>
        </w:p>
        <w:p w:rsidR="00D85148" w:rsidRDefault="00B73CBF">
          <w:pPr>
            <w:pStyle w:val="11"/>
            <w:rPr>
              <w:rFonts w:eastAsiaTheme="minorEastAsia"/>
              <w:noProof/>
              <w:lang w:eastAsia="ru-RU"/>
            </w:rPr>
          </w:pPr>
          <w:hyperlink w:anchor="_Toc130654370" w:history="1">
            <w:r w:rsidR="00D85148" w:rsidRPr="00ED5559">
              <w:rPr>
                <w:rStyle w:val="a7"/>
                <w:rFonts w:ascii="Times New Roman" w:eastAsia="Times New Roman" w:hAnsi="Times New Roman" w:cs="Times New Roman"/>
                <w:bCs/>
                <w:i/>
                <w:noProof/>
              </w:rPr>
              <w:t>б) строительство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w:t>
            </w:r>
            <w:r w:rsidR="00D85148">
              <w:rPr>
                <w:noProof/>
                <w:webHidden/>
              </w:rPr>
              <w:tab/>
            </w:r>
            <w:r w:rsidR="00D85148">
              <w:rPr>
                <w:noProof/>
                <w:webHidden/>
              </w:rPr>
              <w:fldChar w:fldCharType="begin"/>
            </w:r>
            <w:r w:rsidR="00D85148">
              <w:rPr>
                <w:noProof/>
                <w:webHidden/>
              </w:rPr>
              <w:instrText xml:space="preserve"> PAGEREF _Toc130654370 \h </w:instrText>
            </w:r>
            <w:r w:rsidR="00D85148">
              <w:rPr>
                <w:noProof/>
                <w:webHidden/>
              </w:rPr>
            </w:r>
            <w:r w:rsidR="00D85148">
              <w:rPr>
                <w:noProof/>
                <w:webHidden/>
              </w:rPr>
              <w:fldChar w:fldCharType="separate"/>
            </w:r>
            <w:r w:rsidR="006D3DA5">
              <w:rPr>
                <w:noProof/>
                <w:webHidden/>
              </w:rPr>
              <w:t>38</w:t>
            </w:r>
            <w:r w:rsidR="00D85148">
              <w:rPr>
                <w:noProof/>
                <w:webHidden/>
              </w:rPr>
              <w:fldChar w:fldCharType="end"/>
            </w:r>
          </w:hyperlink>
        </w:p>
        <w:p w:rsidR="00D85148" w:rsidRDefault="00B73CBF">
          <w:pPr>
            <w:pStyle w:val="11"/>
            <w:rPr>
              <w:rFonts w:eastAsiaTheme="minorEastAsia"/>
              <w:noProof/>
              <w:lang w:eastAsia="ru-RU"/>
            </w:rPr>
          </w:pPr>
          <w:hyperlink w:anchor="_Toc130654371" w:history="1">
            <w:r w:rsidR="00D85148" w:rsidRPr="00ED5559">
              <w:rPr>
                <w:rStyle w:val="a7"/>
                <w:rFonts w:ascii="Times New Roman" w:eastAsia="Times New Roman" w:hAnsi="Times New Roman" w:cs="Times New Roman"/>
                <w:bCs/>
                <w:i/>
                <w:noProof/>
              </w:rPr>
              <w:t>в) строительство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r w:rsidR="00D85148">
              <w:rPr>
                <w:noProof/>
                <w:webHidden/>
              </w:rPr>
              <w:tab/>
            </w:r>
            <w:r w:rsidR="00D85148">
              <w:rPr>
                <w:noProof/>
                <w:webHidden/>
              </w:rPr>
              <w:fldChar w:fldCharType="begin"/>
            </w:r>
            <w:r w:rsidR="00D85148">
              <w:rPr>
                <w:noProof/>
                <w:webHidden/>
              </w:rPr>
              <w:instrText xml:space="preserve"> PAGEREF _Toc130654371 \h </w:instrText>
            </w:r>
            <w:r w:rsidR="00D85148">
              <w:rPr>
                <w:noProof/>
                <w:webHidden/>
              </w:rPr>
            </w:r>
            <w:r w:rsidR="00D85148">
              <w:rPr>
                <w:noProof/>
                <w:webHidden/>
              </w:rPr>
              <w:fldChar w:fldCharType="separate"/>
            </w:r>
            <w:r w:rsidR="006D3DA5">
              <w:rPr>
                <w:noProof/>
                <w:webHidden/>
              </w:rPr>
              <w:t>38</w:t>
            </w:r>
            <w:r w:rsidR="00D85148">
              <w:rPr>
                <w:noProof/>
                <w:webHidden/>
              </w:rPr>
              <w:fldChar w:fldCharType="end"/>
            </w:r>
          </w:hyperlink>
        </w:p>
        <w:p w:rsidR="00D85148" w:rsidRDefault="00B73CBF">
          <w:pPr>
            <w:pStyle w:val="11"/>
            <w:rPr>
              <w:rFonts w:eastAsiaTheme="minorEastAsia"/>
              <w:noProof/>
              <w:lang w:eastAsia="ru-RU"/>
            </w:rPr>
          </w:pPr>
          <w:hyperlink w:anchor="_Toc130654372" w:history="1">
            <w:r w:rsidR="00D85148" w:rsidRPr="00ED5559">
              <w:rPr>
                <w:rStyle w:val="a7"/>
                <w:rFonts w:ascii="Times New Roman" w:eastAsia="Times New Roman" w:hAnsi="Times New Roman" w:cs="Times New Roman"/>
                <w:bCs/>
                <w:i/>
                <w:noProof/>
              </w:rPr>
              <w:t>г) строительство или реконструкция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r w:rsidR="00D85148">
              <w:rPr>
                <w:noProof/>
                <w:webHidden/>
              </w:rPr>
              <w:tab/>
            </w:r>
            <w:r w:rsidR="00D85148">
              <w:rPr>
                <w:noProof/>
                <w:webHidden/>
              </w:rPr>
              <w:fldChar w:fldCharType="begin"/>
            </w:r>
            <w:r w:rsidR="00D85148">
              <w:rPr>
                <w:noProof/>
                <w:webHidden/>
              </w:rPr>
              <w:instrText xml:space="preserve"> PAGEREF _Toc130654372 \h </w:instrText>
            </w:r>
            <w:r w:rsidR="00D85148">
              <w:rPr>
                <w:noProof/>
                <w:webHidden/>
              </w:rPr>
            </w:r>
            <w:r w:rsidR="00D85148">
              <w:rPr>
                <w:noProof/>
                <w:webHidden/>
              </w:rPr>
              <w:fldChar w:fldCharType="separate"/>
            </w:r>
            <w:r w:rsidR="006D3DA5">
              <w:rPr>
                <w:noProof/>
                <w:webHidden/>
              </w:rPr>
              <w:t>38</w:t>
            </w:r>
            <w:r w:rsidR="00D85148">
              <w:rPr>
                <w:noProof/>
                <w:webHidden/>
              </w:rPr>
              <w:fldChar w:fldCharType="end"/>
            </w:r>
          </w:hyperlink>
        </w:p>
        <w:p w:rsidR="00D85148" w:rsidRDefault="00B73CBF">
          <w:pPr>
            <w:pStyle w:val="11"/>
            <w:rPr>
              <w:rFonts w:eastAsiaTheme="minorEastAsia"/>
              <w:noProof/>
              <w:lang w:eastAsia="ru-RU"/>
            </w:rPr>
          </w:pPr>
          <w:hyperlink w:anchor="_Toc130654373" w:history="1">
            <w:r w:rsidR="00D85148" w:rsidRPr="00ED5559">
              <w:rPr>
                <w:rStyle w:val="a7"/>
                <w:rFonts w:ascii="Times New Roman" w:eastAsia="Times New Roman" w:hAnsi="Times New Roman" w:cs="Times New Roman"/>
                <w:bCs/>
                <w:i/>
                <w:noProof/>
              </w:rPr>
              <w:t>д) строительство тепловых сетей для обеспечения нормативной надежности теплоснабжения;</w:t>
            </w:r>
            <w:r w:rsidR="00D85148">
              <w:rPr>
                <w:noProof/>
                <w:webHidden/>
              </w:rPr>
              <w:tab/>
            </w:r>
            <w:r w:rsidR="00D85148">
              <w:rPr>
                <w:noProof/>
                <w:webHidden/>
              </w:rPr>
              <w:fldChar w:fldCharType="begin"/>
            </w:r>
            <w:r w:rsidR="00D85148">
              <w:rPr>
                <w:noProof/>
                <w:webHidden/>
              </w:rPr>
              <w:instrText xml:space="preserve"> PAGEREF _Toc130654373 \h </w:instrText>
            </w:r>
            <w:r w:rsidR="00D85148">
              <w:rPr>
                <w:noProof/>
                <w:webHidden/>
              </w:rPr>
            </w:r>
            <w:r w:rsidR="00D85148">
              <w:rPr>
                <w:noProof/>
                <w:webHidden/>
              </w:rPr>
              <w:fldChar w:fldCharType="separate"/>
            </w:r>
            <w:r w:rsidR="006D3DA5">
              <w:rPr>
                <w:noProof/>
                <w:webHidden/>
              </w:rPr>
              <w:t>38</w:t>
            </w:r>
            <w:r w:rsidR="00D85148">
              <w:rPr>
                <w:noProof/>
                <w:webHidden/>
              </w:rPr>
              <w:fldChar w:fldCharType="end"/>
            </w:r>
          </w:hyperlink>
        </w:p>
        <w:p w:rsidR="00D85148" w:rsidRDefault="00B73CBF">
          <w:pPr>
            <w:pStyle w:val="11"/>
            <w:rPr>
              <w:rFonts w:eastAsiaTheme="minorEastAsia"/>
              <w:noProof/>
              <w:lang w:eastAsia="ru-RU"/>
            </w:rPr>
          </w:pPr>
          <w:hyperlink w:anchor="_Toc130654374" w:history="1">
            <w:r w:rsidR="00D85148" w:rsidRPr="00ED5559">
              <w:rPr>
                <w:rStyle w:val="a7"/>
                <w:rFonts w:ascii="Times New Roman" w:eastAsia="Times New Roman" w:hAnsi="Times New Roman" w:cs="Times New Roman"/>
                <w:bCs/>
                <w:i/>
                <w:noProof/>
              </w:rPr>
              <w:t>е) реконструкция тепловых сетей с увеличением диаметра трубопроводов для обеспечения перспективных приростов тепловой нагрузки;</w:t>
            </w:r>
            <w:r w:rsidR="00D85148">
              <w:rPr>
                <w:noProof/>
                <w:webHidden/>
              </w:rPr>
              <w:tab/>
            </w:r>
            <w:r w:rsidR="00D85148">
              <w:rPr>
                <w:noProof/>
                <w:webHidden/>
              </w:rPr>
              <w:fldChar w:fldCharType="begin"/>
            </w:r>
            <w:r w:rsidR="00D85148">
              <w:rPr>
                <w:noProof/>
                <w:webHidden/>
              </w:rPr>
              <w:instrText xml:space="preserve"> PAGEREF _Toc130654374 \h </w:instrText>
            </w:r>
            <w:r w:rsidR="00D85148">
              <w:rPr>
                <w:noProof/>
                <w:webHidden/>
              </w:rPr>
            </w:r>
            <w:r w:rsidR="00D85148">
              <w:rPr>
                <w:noProof/>
                <w:webHidden/>
              </w:rPr>
              <w:fldChar w:fldCharType="separate"/>
            </w:r>
            <w:r w:rsidR="006D3DA5">
              <w:rPr>
                <w:noProof/>
                <w:webHidden/>
              </w:rPr>
              <w:t>39</w:t>
            </w:r>
            <w:r w:rsidR="00D85148">
              <w:rPr>
                <w:noProof/>
                <w:webHidden/>
              </w:rPr>
              <w:fldChar w:fldCharType="end"/>
            </w:r>
          </w:hyperlink>
        </w:p>
        <w:p w:rsidR="00D85148" w:rsidRDefault="00B73CBF">
          <w:pPr>
            <w:pStyle w:val="11"/>
            <w:rPr>
              <w:rFonts w:eastAsiaTheme="minorEastAsia"/>
              <w:noProof/>
              <w:lang w:eastAsia="ru-RU"/>
            </w:rPr>
          </w:pPr>
          <w:hyperlink w:anchor="_Toc130654375" w:history="1">
            <w:r w:rsidR="00D85148" w:rsidRPr="00ED5559">
              <w:rPr>
                <w:rStyle w:val="a7"/>
                <w:rFonts w:ascii="Times New Roman" w:eastAsia="Times New Roman" w:hAnsi="Times New Roman" w:cs="Times New Roman"/>
                <w:bCs/>
                <w:i/>
                <w:noProof/>
              </w:rPr>
              <w:t>ж) реконструкция тепловых сетей, подлежащих замене в связи с исчерпанием эксплуатационного ресурса;</w:t>
            </w:r>
            <w:r w:rsidR="00D85148">
              <w:rPr>
                <w:noProof/>
                <w:webHidden/>
              </w:rPr>
              <w:tab/>
            </w:r>
            <w:r w:rsidR="00D85148">
              <w:rPr>
                <w:noProof/>
                <w:webHidden/>
              </w:rPr>
              <w:fldChar w:fldCharType="begin"/>
            </w:r>
            <w:r w:rsidR="00D85148">
              <w:rPr>
                <w:noProof/>
                <w:webHidden/>
              </w:rPr>
              <w:instrText xml:space="preserve"> PAGEREF _Toc130654375 \h </w:instrText>
            </w:r>
            <w:r w:rsidR="00D85148">
              <w:rPr>
                <w:noProof/>
                <w:webHidden/>
              </w:rPr>
            </w:r>
            <w:r w:rsidR="00D85148">
              <w:rPr>
                <w:noProof/>
                <w:webHidden/>
              </w:rPr>
              <w:fldChar w:fldCharType="separate"/>
            </w:r>
            <w:r w:rsidR="006D3DA5">
              <w:rPr>
                <w:noProof/>
                <w:webHidden/>
              </w:rPr>
              <w:t>39</w:t>
            </w:r>
            <w:r w:rsidR="00D85148">
              <w:rPr>
                <w:noProof/>
                <w:webHidden/>
              </w:rPr>
              <w:fldChar w:fldCharType="end"/>
            </w:r>
          </w:hyperlink>
        </w:p>
        <w:p w:rsidR="00D85148" w:rsidRDefault="00B73CBF">
          <w:pPr>
            <w:pStyle w:val="11"/>
            <w:rPr>
              <w:rFonts w:eastAsiaTheme="minorEastAsia"/>
              <w:noProof/>
              <w:lang w:eastAsia="ru-RU"/>
            </w:rPr>
          </w:pPr>
          <w:hyperlink w:anchor="_Toc130654376" w:history="1">
            <w:r w:rsidR="00D85148" w:rsidRPr="00ED5559">
              <w:rPr>
                <w:rStyle w:val="a7"/>
                <w:rFonts w:ascii="Times New Roman" w:eastAsia="Times New Roman" w:hAnsi="Times New Roman" w:cs="Times New Roman"/>
                <w:b/>
                <w:bCs/>
                <w:noProof/>
              </w:rPr>
              <w:t>Глава 8. Перспективные топливные балансы;</w:t>
            </w:r>
            <w:r w:rsidR="00D85148">
              <w:rPr>
                <w:noProof/>
                <w:webHidden/>
              </w:rPr>
              <w:tab/>
            </w:r>
            <w:r w:rsidR="00D85148">
              <w:rPr>
                <w:noProof/>
                <w:webHidden/>
              </w:rPr>
              <w:fldChar w:fldCharType="begin"/>
            </w:r>
            <w:r w:rsidR="00D85148">
              <w:rPr>
                <w:noProof/>
                <w:webHidden/>
              </w:rPr>
              <w:instrText xml:space="preserve"> PAGEREF _Toc130654376 \h </w:instrText>
            </w:r>
            <w:r w:rsidR="00D85148">
              <w:rPr>
                <w:noProof/>
                <w:webHidden/>
              </w:rPr>
            </w:r>
            <w:r w:rsidR="00D85148">
              <w:rPr>
                <w:noProof/>
                <w:webHidden/>
              </w:rPr>
              <w:fldChar w:fldCharType="separate"/>
            </w:r>
            <w:r w:rsidR="006D3DA5">
              <w:rPr>
                <w:noProof/>
                <w:webHidden/>
              </w:rPr>
              <w:t>43</w:t>
            </w:r>
            <w:r w:rsidR="00D85148">
              <w:rPr>
                <w:noProof/>
                <w:webHidden/>
              </w:rPr>
              <w:fldChar w:fldCharType="end"/>
            </w:r>
          </w:hyperlink>
        </w:p>
        <w:p w:rsidR="00D85148" w:rsidRDefault="00B73CBF">
          <w:pPr>
            <w:pStyle w:val="11"/>
            <w:rPr>
              <w:rFonts w:eastAsiaTheme="minorEastAsia"/>
              <w:noProof/>
              <w:lang w:eastAsia="ru-RU"/>
            </w:rPr>
          </w:pPr>
          <w:hyperlink w:anchor="_Toc130654377" w:history="1">
            <w:r w:rsidR="00D85148" w:rsidRPr="00ED5559">
              <w:rPr>
                <w:rStyle w:val="a7"/>
                <w:rFonts w:ascii="Times New Roman" w:eastAsia="Times New Roman" w:hAnsi="Times New Roman" w:cs="Times New Roman"/>
                <w:bCs/>
                <w:i/>
                <w:noProof/>
              </w:rPr>
              <w:t>а) расчеты по каждому источнику тепловой энергии перспективных максимальных часовых и годовых расходов основного вида топлива для зимнего и летнего периодов, необходимого для обеспечения нормативного функционирования источников тепловой энергии на территории поселения, городского округа, города федерального значения;</w:t>
            </w:r>
            <w:r w:rsidR="00D85148">
              <w:rPr>
                <w:noProof/>
                <w:webHidden/>
              </w:rPr>
              <w:tab/>
            </w:r>
            <w:r w:rsidR="00D85148">
              <w:rPr>
                <w:noProof/>
                <w:webHidden/>
              </w:rPr>
              <w:fldChar w:fldCharType="begin"/>
            </w:r>
            <w:r w:rsidR="00D85148">
              <w:rPr>
                <w:noProof/>
                <w:webHidden/>
              </w:rPr>
              <w:instrText xml:space="preserve"> PAGEREF _Toc130654377 \h </w:instrText>
            </w:r>
            <w:r w:rsidR="00D85148">
              <w:rPr>
                <w:noProof/>
                <w:webHidden/>
              </w:rPr>
            </w:r>
            <w:r w:rsidR="00D85148">
              <w:rPr>
                <w:noProof/>
                <w:webHidden/>
              </w:rPr>
              <w:fldChar w:fldCharType="separate"/>
            </w:r>
            <w:r w:rsidR="006D3DA5">
              <w:rPr>
                <w:noProof/>
                <w:webHidden/>
              </w:rPr>
              <w:t>43</w:t>
            </w:r>
            <w:r w:rsidR="00D85148">
              <w:rPr>
                <w:noProof/>
                <w:webHidden/>
              </w:rPr>
              <w:fldChar w:fldCharType="end"/>
            </w:r>
          </w:hyperlink>
        </w:p>
        <w:p w:rsidR="00D85148" w:rsidRDefault="00B73CBF">
          <w:pPr>
            <w:pStyle w:val="11"/>
            <w:rPr>
              <w:rFonts w:eastAsiaTheme="minorEastAsia"/>
              <w:noProof/>
              <w:lang w:eastAsia="ru-RU"/>
            </w:rPr>
          </w:pPr>
          <w:hyperlink w:anchor="_Toc130654378" w:history="1">
            <w:r w:rsidR="00D85148" w:rsidRPr="00ED5559">
              <w:rPr>
                <w:rStyle w:val="a7"/>
                <w:rFonts w:ascii="Times New Roman" w:eastAsia="Times New Roman" w:hAnsi="Times New Roman" w:cs="Times New Roman"/>
                <w:bCs/>
                <w:i/>
                <w:noProof/>
              </w:rPr>
              <w:t>б) результаты расчетов по каждому источнику тепловой энергии нормативных запасов топлива;</w:t>
            </w:r>
            <w:r w:rsidR="00D85148">
              <w:rPr>
                <w:noProof/>
                <w:webHidden/>
              </w:rPr>
              <w:tab/>
            </w:r>
            <w:r w:rsidR="00D85148">
              <w:rPr>
                <w:noProof/>
                <w:webHidden/>
              </w:rPr>
              <w:fldChar w:fldCharType="begin"/>
            </w:r>
            <w:r w:rsidR="00D85148">
              <w:rPr>
                <w:noProof/>
                <w:webHidden/>
              </w:rPr>
              <w:instrText xml:space="preserve"> PAGEREF _Toc130654378 \h </w:instrText>
            </w:r>
            <w:r w:rsidR="00D85148">
              <w:rPr>
                <w:noProof/>
                <w:webHidden/>
              </w:rPr>
            </w:r>
            <w:r w:rsidR="00D85148">
              <w:rPr>
                <w:noProof/>
                <w:webHidden/>
              </w:rPr>
              <w:fldChar w:fldCharType="separate"/>
            </w:r>
            <w:r w:rsidR="006D3DA5">
              <w:rPr>
                <w:noProof/>
                <w:webHidden/>
              </w:rPr>
              <w:t>43</w:t>
            </w:r>
            <w:r w:rsidR="00D85148">
              <w:rPr>
                <w:noProof/>
                <w:webHidden/>
              </w:rPr>
              <w:fldChar w:fldCharType="end"/>
            </w:r>
          </w:hyperlink>
        </w:p>
        <w:p w:rsidR="00D85148" w:rsidRDefault="00B73CBF">
          <w:pPr>
            <w:pStyle w:val="11"/>
            <w:rPr>
              <w:rFonts w:eastAsiaTheme="minorEastAsia"/>
              <w:noProof/>
              <w:lang w:eastAsia="ru-RU"/>
            </w:rPr>
          </w:pPr>
          <w:hyperlink w:anchor="_Toc130654379" w:history="1">
            <w:r w:rsidR="00D85148" w:rsidRPr="00ED5559">
              <w:rPr>
                <w:rStyle w:val="a7"/>
                <w:rFonts w:ascii="Times New Roman" w:eastAsia="Times New Roman" w:hAnsi="Times New Roman" w:cs="Times New Roman"/>
                <w:b/>
                <w:bCs/>
                <w:noProof/>
              </w:rPr>
              <w:t>Глава 9. Оценка надежности теплоснабжения.</w:t>
            </w:r>
            <w:r w:rsidR="00D85148">
              <w:rPr>
                <w:noProof/>
                <w:webHidden/>
              </w:rPr>
              <w:tab/>
            </w:r>
            <w:r w:rsidR="00D85148">
              <w:rPr>
                <w:noProof/>
                <w:webHidden/>
              </w:rPr>
              <w:fldChar w:fldCharType="begin"/>
            </w:r>
            <w:r w:rsidR="00D85148">
              <w:rPr>
                <w:noProof/>
                <w:webHidden/>
              </w:rPr>
              <w:instrText xml:space="preserve"> PAGEREF _Toc130654379 \h </w:instrText>
            </w:r>
            <w:r w:rsidR="00D85148">
              <w:rPr>
                <w:noProof/>
                <w:webHidden/>
              </w:rPr>
            </w:r>
            <w:r w:rsidR="00D85148">
              <w:rPr>
                <w:noProof/>
                <w:webHidden/>
              </w:rPr>
              <w:fldChar w:fldCharType="separate"/>
            </w:r>
            <w:r w:rsidR="006D3DA5">
              <w:rPr>
                <w:noProof/>
                <w:webHidden/>
              </w:rPr>
              <w:t>44</w:t>
            </w:r>
            <w:r w:rsidR="00D85148">
              <w:rPr>
                <w:noProof/>
                <w:webHidden/>
              </w:rPr>
              <w:fldChar w:fldCharType="end"/>
            </w:r>
          </w:hyperlink>
        </w:p>
        <w:p w:rsidR="00D85148" w:rsidRDefault="00B73CBF">
          <w:pPr>
            <w:pStyle w:val="11"/>
            <w:rPr>
              <w:rFonts w:eastAsiaTheme="minorEastAsia"/>
              <w:noProof/>
              <w:lang w:eastAsia="ru-RU"/>
            </w:rPr>
          </w:pPr>
          <w:hyperlink w:anchor="_Toc130654380" w:history="1">
            <w:r w:rsidR="00D85148" w:rsidRPr="00ED5559">
              <w:rPr>
                <w:rStyle w:val="a7"/>
                <w:rFonts w:ascii="Times New Roman" w:eastAsia="Times New Roman" w:hAnsi="Times New Roman" w:cs="Times New Roman"/>
                <w:bCs/>
                <w:i/>
                <w:noProof/>
              </w:rPr>
              <w:t>а) метода и результатов обработки данных по отказам участков тепловых сетей (аварийным ситуациям), средней частоты отказов участков тепловых сетей (аварийных ситуаций) в каждой системе теплоснабжения;</w:t>
            </w:r>
            <w:r w:rsidR="00D85148">
              <w:rPr>
                <w:noProof/>
                <w:webHidden/>
              </w:rPr>
              <w:tab/>
            </w:r>
            <w:r w:rsidR="00D85148">
              <w:rPr>
                <w:noProof/>
                <w:webHidden/>
              </w:rPr>
              <w:fldChar w:fldCharType="begin"/>
            </w:r>
            <w:r w:rsidR="00D85148">
              <w:rPr>
                <w:noProof/>
                <w:webHidden/>
              </w:rPr>
              <w:instrText xml:space="preserve"> PAGEREF _Toc130654380 \h </w:instrText>
            </w:r>
            <w:r w:rsidR="00D85148">
              <w:rPr>
                <w:noProof/>
                <w:webHidden/>
              </w:rPr>
            </w:r>
            <w:r w:rsidR="00D85148">
              <w:rPr>
                <w:noProof/>
                <w:webHidden/>
              </w:rPr>
              <w:fldChar w:fldCharType="separate"/>
            </w:r>
            <w:r w:rsidR="006D3DA5">
              <w:rPr>
                <w:noProof/>
                <w:webHidden/>
              </w:rPr>
              <w:t>44</w:t>
            </w:r>
            <w:r w:rsidR="00D85148">
              <w:rPr>
                <w:noProof/>
                <w:webHidden/>
              </w:rPr>
              <w:fldChar w:fldCharType="end"/>
            </w:r>
          </w:hyperlink>
        </w:p>
        <w:p w:rsidR="00D85148" w:rsidRDefault="00B73CBF">
          <w:pPr>
            <w:pStyle w:val="11"/>
            <w:rPr>
              <w:rFonts w:eastAsiaTheme="minorEastAsia"/>
              <w:noProof/>
              <w:lang w:eastAsia="ru-RU"/>
            </w:rPr>
          </w:pPr>
          <w:hyperlink w:anchor="_Toc130654381" w:history="1">
            <w:r w:rsidR="00D85148" w:rsidRPr="00ED5559">
              <w:rPr>
                <w:rStyle w:val="a7"/>
                <w:rFonts w:ascii="Times New Roman" w:eastAsia="Times New Roman" w:hAnsi="Times New Roman" w:cs="Times New Roman"/>
                <w:b/>
                <w:bCs/>
                <w:noProof/>
              </w:rPr>
              <w:t>Глава 10. Обоснование инвестиций в строительство, реконструкцию, техническое перевооружение и (или) модернизацию.</w:t>
            </w:r>
            <w:r w:rsidR="00D85148">
              <w:rPr>
                <w:noProof/>
                <w:webHidden/>
              </w:rPr>
              <w:tab/>
            </w:r>
            <w:r w:rsidR="00D85148">
              <w:rPr>
                <w:noProof/>
                <w:webHidden/>
              </w:rPr>
              <w:fldChar w:fldCharType="begin"/>
            </w:r>
            <w:r w:rsidR="00D85148">
              <w:rPr>
                <w:noProof/>
                <w:webHidden/>
              </w:rPr>
              <w:instrText xml:space="preserve"> PAGEREF _Toc130654381 \h </w:instrText>
            </w:r>
            <w:r w:rsidR="00D85148">
              <w:rPr>
                <w:noProof/>
                <w:webHidden/>
              </w:rPr>
            </w:r>
            <w:r w:rsidR="00D85148">
              <w:rPr>
                <w:noProof/>
                <w:webHidden/>
              </w:rPr>
              <w:fldChar w:fldCharType="separate"/>
            </w:r>
            <w:r w:rsidR="006D3DA5">
              <w:rPr>
                <w:noProof/>
                <w:webHidden/>
              </w:rPr>
              <w:t>48</w:t>
            </w:r>
            <w:r w:rsidR="00D85148">
              <w:rPr>
                <w:noProof/>
                <w:webHidden/>
              </w:rPr>
              <w:fldChar w:fldCharType="end"/>
            </w:r>
          </w:hyperlink>
        </w:p>
        <w:p w:rsidR="00D85148" w:rsidRDefault="00B73CBF">
          <w:pPr>
            <w:pStyle w:val="11"/>
            <w:rPr>
              <w:rFonts w:eastAsiaTheme="minorEastAsia"/>
              <w:noProof/>
              <w:lang w:eastAsia="ru-RU"/>
            </w:rPr>
          </w:pPr>
          <w:hyperlink w:anchor="_Toc130654382" w:history="1">
            <w:r w:rsidR="00D85148" w:rsidRPr="00ED5559">
              <w:rPr>
                <w:rStyle w:val="a7"/>
                <w:rFonts w:ascii="Times New Roman" w:eastAsia="Times New Roman" w:hAnsi="Times New Roman" w:cs="Times New Roman"/>
                <w:b/>
                <w:bCs/>
                <w:noProof/>
              </w:rPr>
              <w:t>Глава 11. Индикаторы развития систем теплоснабжения поселения.</w:t>
            </w:r>
            <w:r w:rsidR="00D85148">
              <w:rPr>
                <w:noProof/>
                <w:webHidden/>
              </w:rPr>
              <w:tab/>
            </w:r>
            <w:r w:rsidR="00D85148">
              <w:rPr>
                <w:noProof/>
                <w:webHidden/>
              </w:rPr>
              <w:fldChar w:fldCharType="begin"/>
            </w:r>
            <w:r w:rsidR="00D85148">
              <w:rPr>
                <w:noProof/>
                <w:webHidden/>
              </w:rPr>
              <w:instrText xml:space="preserve"> PAGEREF _Toc130654382 \h </w:instrText>
            </w:r>
            <w:r w:rsidR="00D85148">
              <w:rPr>
                <w:noProof/>
                <w:webHidden/>
              </w:rPr>
            </w:r>
            <w:r w:rsidR="00D85148">
              <w:rPr>
                <w:noProof/>
                <w:webHidden/>
              </w:rPr>
              <w:fldChar w:fldCharType="separate"/>
            </w:r>
            <w:r w:rsidR="006D3DA5">
              <w:rPr>
                <w:noProof/>
                <w:webHidden/>
              </w:rPr>
              <w:t>49</w:t>
            </w:r>
            <w:r w:rsidR="00D85148">
              <w:rPr>
                <w:noProof/>
                <w:webHidden/>
              </w:rPr>
              <w:fldChar w:fldCharType="end"/>
            </w:r>
          </w:hyperlink>
        </w:p>
        <w:p w:rsidR="00D85148" w:rsidRDefault="00B73CBF">
          <w:pPr>
            <w:pStyle w:val="11"/>
            <w:rPr>
              <w:rFonts w:eastAsiaTheme="minorEastAsia"/>
              <w:noProof/>
              <w:lang w:eastAsia="ru-RU"/>
            </w:rPr>
          </w:pPr>
          <w:hyperlink w:anchor="_Toc130654383" w:history="1">
            <w:r w:rsidR="00D85148" w:rsidRPr="00ED5559">
              <w:rPr>
                <w:rStyle w:val="a7"/>
                <w:rFonts w:ascii="Times New Roman" w:eastAsia="Times New Roman" w:hAnsi="Times New Roman" w:cs="Times New Roman"/>
                <w:b/>
                <w:bCs/>
                <w:noProof/>
              </w:rPr>
              <w:t>Глава 12. Ценовые (тарифные) последствия.</w:t>
            </w:r>
            <w:r w:rsidR="00D85148">
              <w:rPr>
                <w:noProof/>
                <w:webHidden/>
              </w:rPr>
              <w:tab/>
            </w:r>
            <w:r w:rsidR="00D85148">
              <w:rPr>
                <w:noProof/>
                <w:webHidden/>
              </w:rPr>
              <w:fldChar w:fldCharType="begin"/>
            </w:r>
            <w:r w:rsidR="00D85148">
              <w:rPr>
                <w:noProof/>
                <w:webHidden/>
              </w:rPr>
              <w:instrText xml:space="preserve"> PAGEREF _Toc130654383 \h </w:instrText>
            </w:r>
            <w:r w:rsidR="00D85148">
              <w:rPr>
                <w:noProof/>
                <w:webHidden/>
              </w:rPr>
            </w:r>
            <w:r w:rsidR="00D85148">
              <w:rPr>
                <w:noProof/>
                <w:webHidden/>
              </w:rPr>
              <w:fldChar w:fldCharType="separate"/>
            </w:r>
            <w:r w:rsidR="006D3DA5">
              <w:rPr>
                <w:noProof/>
                <w:webHidden/>
              </w:rPr>
              <w:t>52</w:t>
            </w:r>
            <w:r w:rsidR="00D85148">
              <w:rPr>
                <w:noProof/>
                <w:webHidden/>
              </w:rPr>
              <w:fldChar w:fldCharType="end"/>
            </w:r>
          </w:hyperlink>
        </w:p>
        <w:p w:rsidR="00D85148" w:rsidRDefault="00B73CBF">
          <w:pPr>
            <w:pStyle w:val="11"/>
            <w:rPr>
              <w:rFonts w:eastAsiaTheme="minorEastAsia"/>
              <w:noProof/>
              <w:lang w:eastAsia="ru-RU"/>
            </w:rPr>
          </w:pPr>
          <w:hyperlink w:anchor="_Toc130654384" w:history="1">
            <w:r w:rsidR="00D85148" w:rsidRPr="00ED5559">
              <w:rPr>
                <w:rStyle w:val="a7"/>
                <w:rFonts w:ascii="Times New Roman" w:eastAsia="Times New Roman" w:hAnsi="Times New Roman" w:cs="Times New Roman"/>
                <w:b/>
                <w:bCs/>
                <w:noProof/>
              </w:rPr>
              <w:t>Глава 13. Реестр единых теплоснабжающих организаций.</w:t>
            </w:r>
            <w:r w:rsidR="00D85148">
              <w:rPr>
                <w:noProof/>
                <w:webHidden/>
              </w:rPr>
              <w:tab/>
            </w:r>
            <w:r w:rsidR="00D85148">
              <w:rPr>
                <w:noProof/>
                <w:webHidden/>
              </w:rPr>
              <w:fldChar w:fldCharType="begin"/>
            </w:r>
            <w:r w:rsidR="00D85148">
              <w:rPr>
                <w:noProof/>
                <w:webHidden/>
              </w:rPr>
              <w:instrText xml:space="preserve"> PAGEREF _Toc130654384 \h </w:instrText>
            </w:r>
            <w:r w:rsidR="00D85148">
              <w:rPr>
                <w:noProof/>
                <w:webHidden/>
              </w:rPr>
            </w:r>
            <w:r w:rsidR="00D85148">
              <w:rPr>
                <w:noProof/>
                <w:webHidden/>
              </w:rPr>
              <w:fldChar w:fldCharType="separate"/>
            </w:r>
            <w:r w:rsidR="006D3DA5">
              <w:rPr>
                <w:noProof/>
                <w:webHidden/>
              </w:rPr>
              <w:t>62</w:t>
            </w:r>
            <w:r w:rsidR="00D85148">
              <w:rPr>
                <w:noProof/>
                <w:webHidden/>
              </w:rPr>
              <w:fldChar w:fldCharType="end"/>
            </w:r>
          </w:hyperlink>
        </w:p>
        <w:p w:rsidR="00D85148" w:rsidRDefault="00B73CBF">
          <w:pPr>
            <w:pStyle w:val="11"/>
            <w:rPr>
              <w:rFonts w:eastAsiaTheme="minorEastAsia"/>
              <w:noProof/>
              <w:lang w:eastAsia="ru-RU"/>
            </w:rPr>
          </w:pPr>
          <w:hyperlink w:anchor="_Toc130654385" w:history="1">
            <w:r w:rsidR="00D85148" w:rsidRPr="00ED5559">
              <w:rPr>
                <w:rStyle w:val="a7"/>
                <w:rFonts w:ascii="Times New Roman" w:eastAsia="Times New Roman" w:hAnsi="Times New Roman" w:cs="Times New Roman"/>
                <w:bCs/>
                <w:i/>
                <w:noProof/>
              </w:rPr>
              <w:t>а) 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городского округа, города федерального значения;</w:t>
            </w:r>
            <w:r w:rsidR="00D85148">
              <w:rPr>
                <w:noProof/>
                <w:webHidden/>
              </w:rPr>
              <w:tab/>
            </w:r>
            <w:r w:rsidR="00D85148">
              <w:rPr>
                <w:noProof/>
                <w:webHidden/>
              </w:rPr>
              <w:fldChar w:fldCharType="begin"/>
            </w:r>
            <w:r w:rsidR="00D85148">
              <w:rPr>
                <w:noProof/>
                <w:webHidden/>
              </w:rPr>
              <w:instrText xml:space="preserve"> PAGEREF _Toc130654385 \h </w:instrText>
            </w:r>
            <w:r w:rsidR="00D85148">
              <w:rPr>
                <w:noProof/>
                <w:webHidden/>
              </w:rPr>
            </w:r>
            <w:r w:rsidR="00D85148">
              <w:rPr>
                <w:noProof/>
                <w:webHidden/>
              </w:rPr>
              <w:fldChar w:fldCharType="separate"/>
            </w:r>
            <w:r w:rsidR="006D3DA5">
              <w:rPr>
                <w:noProof/>
                <w:webHidden/>
              </w:rPr>
              <w:t>62</w:t>
            </w:r>
            <w:r w:rsidR="00D85148">
              <w:rPr>
                <w:noProof/>
                <w:webHidden/>
              </w:rPr>
              <w:fldChar w:fldCharType="end"/>
            </w:r>
          </w:hyperlink>
        </w:p>
        <w:p w:rsidR="00D85148" w:rsidRDefault="00B73CBF">
          <w:pPr>
            <w:pStyle w:val="11"/>
            <w:rPr>
              <w:rFonts w:eastAsiaTheme="minorEastAsia"/>
              <w:noProof/>
              <w:lang w:eastAsia="ru-RU"/>
            </w:rPr>
          </w:pPr>
          <w:hyperlink w:anchor="_Toc130654386" w:history="1">
            <w:r w:rsidR="00D85148" w:rsidRPr="00ED5559">
              <w:rPr>
                <w:rStyle w:val="a7"/>
                <w:rFonts w:ascii="Times New Roman" w:eastAsia="Times New Roman" w:hAnsi="Times New Roman" w:cs="Times New Roman"/>
                <w:bCs/>
                <w:i/>
                <w:noProof/>
              </w:rPr>
              <w:t>б) основания, в том числе критерии, в соответствии с которыми теплоснабжающей организации присвоен статус единой теплоснабжающей организации;</w:t>
            </w:r>
            <w:r w:rsidR="00D85148">
              <w:rPr>
                <w:noProof/>
                <w:webHidden/>
              </w:rPr>
              <w:tab/>
            </w:r>
            <w:r w:rsidR="00D85148">
              <w:rPr>
                <w:noProof/>
                <w:webHidden/>
              </w:rPr>
              <w:fldChar w:fldCharType="begin"/>
            </w:r>
            <w:r w:rsidR="00D85148">
              <w:rPr>
                <w:noProof/>
                <w:webHidden/>
              </w:rPr>
              <w:instrText xml:space="preserve"> PAGEREF _Toc130654386 \h </w:instrText>
            </w:r>
            <w:r w:rsidR="00D85148">
              <w:rPr>
                <w:noProof/>
                <w:webHidden/>
              </w:rPr>
            </w:r>
            <w:r w:rsidR="00D85148">
              <w:rPr>
                <w:noProof/>
                <w:webHidden/>
              </w:rPr>
              <w:fldChar w:fldCharType="separate"/>
            </w:r>
            <w:r w:rsidR="006D3DA5">
              <w:rPr>
                <w:noProof/>
                <w:webHidden/>
              </w:rPr>
              <w:t>64</w:t>
            </w:r>
            <w:r w:rsidR="00D85148">
              <w:rPr>
                <w:noProof/>
                <w:webHidden/>
              </w:rPr>
              <w:fldChar w:fldCharType="end"/>
            </w:r>
          </w:hyperlink>
        </w:p>
        <w:p w:rsidR="00D85148" w:rsidRDefault="00B73CBF">
          <w:pPr>
            <w:pStyle w:val="11"/>
            <w:rPr>
              <w:rFonts w:eastAsiaTheme="minorEastAsia"/>
              <w:noProof/>
              <w:lang w:eastAsia="ru-RU"/>
            </w:rPr>
          </w:pPr>
          <w:hyperlink w:anchor="_Toc130654387" w:history="1">
            <w:r w:rsidR="00D85148" w:rsidRPr="00ED5559">
              <w:rPr>
                <w:rStyle w:val="a7"/>
                <w:rFonts w:ascii="Times New Roman" w:eastAsia="Times New Roman" w:hAnsi="Times New Roman" w:cs="Times New Roman"/>
                <w:bCs/>
                <w:i/>
                <w:noProof/>
              </w:rPr>
              <w:t>г) 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w:t>
            </w:r>
            <w:r w:rsidR="00D85148">
              <w:rPr>
                <w:noProof/>
                <w:webHidden/>
              </w:rPr>
              <w:tab/>
            </w:r>
            <w:r w:rsidR="00D85148">
              <w:rPr>
                <w:noProof/>
                <w:webHidden/>
              </w:rPr>
              <w:fldChar w:fldCharType="begin"/>
            </w:r>
            <w:r w:rsidR="00D85148">
              <w:rPr>
                <w:noProof/>
                <w:webHidden/>
              </w:rPr>
              <w:instrText xml:space="preserve"> PAGEREF _Toc130654387 \h </w:instrText>
            </w:r>
            <w:r w:rsidR="00D85148">
              <w:rPr>
                <w:noProof/>
                <w:webHidden/>
              </w:rPr>
            </w:r>
            <w:r w:rsidR="00D85148">
              <w:rPr>
                <w:noProof/>
                <w:webHidden/>
              </w:rPr>
              <w:fldChar w:fldCharType="separate"/>
            </w:r>
            <w:r w:rsidR="006D3DA5">
              <w:rPr>
                <w:noProof/>
                <w:webHidden/>
              </w:rPr>
              <w:t>66</w:t>
            </w:r>
            <w:r w:rsidR="00D85148">
              <w:rPr>
                <w:noProof/>
                <w:webHidden/>
              </w:rPr>
              <w:fldChar w:fldCharType="end"/>
            </w:r>
          </w:hyperlink>
        </w:p>
        <w:p w:rsidR="00D85148" w:rsidRDefault="00B73CBF">
          <w:pPr>
            <w:pStyle w:val="11"/>
            <w:rPr>
              <w:rFonts w:eastAsiaTheme="minorEastAsia"/>
              <w:noProof/>
              <w:lang w:eastAsia="ru-RU"/>
            </w:rPr>
          </w:pPr>
          <w:hyperlink w:anchor="_Toc130654388" w:history="1">
            <w:r w:rsidR="00D85148" w:rsidRPr="00ED5559">
              <w:rPr>
                <w:rStyle w:val="a7"/>
                <w:rFonts w:ascii="Times New Roman" w:eastAsia="Times New Roman" w:hAnsi="Times New Roman" w:cs="Times New Roman"/>
                <w:b/>
                <w:bCs/>
                <w:noProof/>
              </w:rPr>
              <w:t>Глава 14. Реестр мероприятий схемы теплоснабжения.</w:t>
            </w:r>
            <w:r w:rsidR="00D85148">
              <w:rPr>
                <w:noProof/>
                <w:webHidden/>
              </w:rPr>
              <w:tab/>
            </w:r>
            <w:r w:rsidR="00D85148">
              <w:rPr>
                <w:noProof/>
                <w:webHidden/>
              </w:rPr>
              <w:fldChar w:fldCharType="begin"/>
            </w:r>
            <w:r w:rsidR="00D85148">
              <w:rPr>
                <w:noProof/>
                <w:webHidden/>
              </w:rPr>
              <w:instrText xml:space="preserve"> PAGEREF _Toc130654388 \h </w:instrText>
            </w:r>
            <w:r w:rsidR="00D85148">
              <w:rPr>
                <w:noProof/>
                <w:webHidden/>
              </w:rPr>
            </w:r>
            <w:r w:rsidR="00D85148">
              <w:rPr>
                <w:noProof/>
                <w:webHidden/>
              </w:rPr>
              <w:fldChar w:fldCharType="separate"/>
            </w:r>
            <w:r w:rsidR="006D3DA5">
              <w:rPr>
                <w:noProof/>
                <w:webHidden/>
              </w:rPr>
              <w:t>67</w:t>
            </w:r>
            <w:r w:rsidR="00D85148">
              <w:rPr>
                <w:noProof/>
                <w:webHidden/>
              </w:rPr>
              <w:fldChar w:fldCharType="end"/>
            </w:r>
          </w:hyperlink>
        </w:p>
        <w:p w:rsidR="00D85148" w:rsidRDefault="00B73CBF">
          <w:pPr>
            <w:pStyle w:val="11"/>
            <w:rPr>
              <w:rFonts w:eastAsiaTheme="minorEastAsia"/>
              <w:noProof/>
              <w:lang w:eastAsia="ru-RU"/>
            </w:rPr>
          </w:pPr>
          <w:hyperlink w:anchor="_Toc130654389" w:history="1">
            <w:r w:rsidR="00D85148" w:rsidRPr="00ED5559">
              <w:rPr>
                <w:rStyle w:val="a7"/>
                <w:rFonts w:ascii="Times New Roman" w:eastAsia="Times New Roman" w:hAnsi="Times New Roman" w:cs="Times New Roman"/>
                <w:bCs/>
                <w:i/>
                <w:noProof/>
              </w:rPr>
              <w:t>а) перечень мероприятий по строительству, реконструкции, техническому перевооружению и (или) модернизации источников т</w:t>
            </w:r>
            <w:bookmarkStart w:id="3" w:name="_GoBack"/>
            <w:bookmarkEnd w:id="3"/>
            <w:r w:rsidR="00D85148" w:rsidRPr="00ED5559">
              <w:rPr>
                <w:rStyle w:val="a7"/>
                <w:rFonts w:ascii="Times New Roman" w:eastAsia="Times New Roman" w:hAnsi="Times New Roman" w:cs="Times New Roman"/>
                <w:bCs/>
                <w:i/>
                <w:noProof/>
              </w:rPr>
              <w:t>епловой энергии и тепловых сетей и сооружений на них;</w:t>
            </w:r>
            <w:r w:rsidR="00D85148">
              <w:rPr>
                <w:noProof/>
                <w:webHidden/>
              </w:rPr>
              <w:tab/>
            </w:r>
            <w:r w:rsidR="00D85148">
              <w:rPr>
                <w:noProof/>
                <w:webHidden/>
              </w:rPr>
              <w:fldChar w:fldCharType="begin"/>
            </w:r>
            <w:r w:rsidR="00D85148">
              <w:rPr>
                <w:noProof/>
                <w:webHidden/>
              </w:rPr>
              <w:instrText xml:space="preserve"> PAGEREF _Toc130654389 \h </w:instrText>
            </w:r>
            <w:r w:rsidR="00D85148">
              <w:rPr>
                <w:noProof/>
                <w:webHidden/>
              </w:rPr>
            </w:r>
            <w:r w:rsidR="00D85148">
              <w:rPr>
                <w:noProof/>
                <w:webHidden/>
              </w:rPr>
              <w:fldChar w:fldCharType="separate"/>
            </w:r>
            <w:r w:rsidR="006D3DA5">
              <w:rPr>
                <w:noProof/>
                <w:webHidden/>
              </w:rPr>
              <w:t>67</w:t>
            </w:r>
            <w:r w:rsidR="00D85148">
              <w:rPr>
                <w:noProof/>
                <w:webHidden/>
              </w:rPr>
              <w:fldChar w:fldCharType="end"/>
            </w:r>
          </w:hyperlink>
        </w:p>
        <w:p w:rsidR="00D85148" w:rsidRDefault="00B73CBF">
          <w:pPr>
            <w:pStyle w:val="11"/>
            <w:rPr>
              <w:rFonts w:eastAsiaTheme="minorEastAsia"/>
              <w:noProof/>
              <w:lang w:eastAsia="ru-RU"/>
            </w:rPr>
          </w:pPr>
          <w:hyperlink w:anchor="_Toc130654390" w:history="1">
            <w:r w:rsidR="00D85148" w:rsidRPr="00ED5559">
              <w:rPr>
                <w:rStyle w:val="a7"/>
                <w:rFonts w:ascii="Times New Roman" w:eastAsia="Times New Roman" w:hAnsi="Times New Roman" w:cs="Times New Roman"/>
                <w:bCs/>
                <w:i/>
                <w:noProof/>
              </w:rPr>
              <w:t>б) перечень мероприятий, обеспечивающих перевод открытых систем теплоснабжения (горячего водоснабжения), отдельных участков таких систем на закрытые системы горячего водоснабжения.</w:t>
            </w:r>
            <w:r w:rsidR="00D85148">
              <w:rPr>
                <w:noProof/>
                <w:webHidden/>
              </w:rPr>
              <w:tab/>
            </w:r>
            <w:r w:rsidR="00D85148">
              <w:rPr>
                <w:noProof/>
                <w:webHidden/>
              </w:rPr>
              <w:fldChar w:fldCharType="begin"/>
            </w:r>
            <w:r w:rsidR="00D85148">
              <w:rPr>
                <w:noProof/>
                <w:webHidden/>
              </w:rPr>
              <w:instrText xml:space="preserve"> PAGEREF _Toc130654390 \h </w:instrText>
            </w:r>
            <w:r w:rsidR="00D85148">
              <w:rPr>
                <w:noProof/>
                <w:webHidden/>
              </w:rPr>
            </w:r>
            <w:r w:rsidR="00D85148">
              <w:rPr>
                <w:noProof/>
                <w:webHidden/>
              </w:rPr>
              <w:fldChar w:fldCharType="separate"/>
            </w:r>
            <w:r w:rsidR="006D3DA5">
              <w:rPr>
                <w:noProof/>
                <w:webHidden/>
              </w:rPr>
              <w:t>67</w:t>
            </w:r>
            <w:r w:rsidR="00D85148">
              <w:rPr>
                <w:noProof/>
                <w:webHidden/>
              </w:rPr>
              <w:fldChar w:fldCharType="end"/>
            </w:r>
          </w:hyperlink>
        </w:p>
        <w:p w:rsidR="00D85148" w:rsidRDefault="00B73CBF">
          <w:pPr>
            <w:pStyle w:val="11"/>
            <w:rPr>
              <w:rFonts w:eastAsiaTheme="minorEastAsia"/>
              <w:noProof/>
              <w:lang w:eastAsia="ru-RU"/>
            </w:rPr>
          </w:pPr>
          <w:hyperlink w:anchor="_Toc130654391" w:history="1">
            <w:r w:rsidR="00D85148" w:rsidRPr="00ED5559">
              <w:rPr>
                <w:rStyle w:val="a7"/>
                <w:rFonts w:ascii="Times New Roman" w:eastAsia="Times New Roman" w:hAnsi="Times New Roman" w:cs="Times New Roman"/>
                <w:b/>
                <w:bCs/>
                <w:noProof/>
              </w:rPr>
              <w:t>Глава 15. Замечания и предложения к проекту схемы теплоснабжения.</w:t>
            </w:r>
            <w:r w:rsidR="00D85148">
              <w:rPr>
                <w:noProof/>
                <w:webHidden/>
              </w:rPr>
              <w:tab/>
            </w:r>
            <w:r w:rsidR="00D85148">
              <w:rPr>
                <w:noProof/>
                <w:webHidden/>
              </w:rPr>
              <w:fldChar w:fldCharType="begin"/>
            </w:r>
            <w:r w:rsidR="00D85148">
              <w:rPr>
                <w:noProof/>
                <w:webHidden/>
              </w:rPr>
              <w:instrText xml:space="preserve"> PAGEREF _Toc130654391 \h </w:instrText>
            </w:r>
            <w:r w:rsidR="00D85148">
              <w:rPr>
                <w:noProof/>
                <w:webHidden/>
              </w:rPr>
            </w:r>
            <w:r w:rsidR="00D85148">
              <w:rPr>
                <w:noProof/>
                <w:webHidden/>
              </w:rPr>
              <w:fldChar w:fldCharType="separate"/>
            </w:r>
            <w:r w:rsidR="006D3DA5">
              <w:rPr>
                <w:noProof/>
                <w:webHidden/>
              </w:rPr>
              <w:t>69</w:t>
            </w:r>
            <w:r w:rsidR="00D85148">
              <w:rPr>
                <w:noProof/>
                <w:webHidden/>
              </w:rPr>
              <w:fldChar w:fldCharType="end"/>
            </w:r>
          </w:hyperlink>
        </w:p>
        <w:p w:rsidR="00D85148" w:rsidRDefault="00B73CBF">
          <w:pPr>
            <w:pStyle w:val="11"/>
            <w:rPr>
              <w:rFonts w:eastAsiaTheme="minorEastAsia"/>
              <w:noProof/>
              <w:lang w:eastAsia="ru-RU"/>
            </w:rPr>
          </w:pPr>
          <w:hyperlink w:anchor="_Toc130654392" w:history="1">
            <w:r w:rsidR="00D85148" w:rsidRPr="00ED5559">
              <w:rPr>
                <w:rStyle w:val="a7"/>
                <w:rFonts w:ascii="Times New Roman" w:eastAsia="Times New Roman" w:hAnsi="Times New Roman" w:cs="Times New Roman"/>
                <w:b/>
                <w:bCs/>
                <w:noProof/>
              </w:rPr>
              <w:t>Глава 16. Сводный том изменений, выполненных в доработанной и (или) актуализированной схеме теплоснабжения.</w:t>
            </w:r>
            <w:r w:rsidR="00D85148">
              <w:rPr>
                <w:noProof/>
                <w:webHidden/>
              </w:rPr>
              <w:tab/>
            </w:r>
            <w:r w:rsidR="00D85148">
              <w:rPr>
                <w:noProof/>
                <w:webHidden/>
              </w:rPr>
              <w:fldChar w:fldCharType="begin"/>
            </w:r>
            <w:r w:rsidR="00D85148">
              <w:rPr>
                <w:noProof/>
                <w:webHidden/>
              </w:rPr>
              <w:instrText xml:space="preserve"> PAGEREF _Toc130654392 \h </w:instrText>
            </w:r>
            <w:r w:rsidR="00D85148">
              <w:rPr>
                <w:noProof/>
                <w:webHidden/>
              </w:rPr>
            </w:r>
            <w:r w:rsidR="00D85148">
              <w:rPr>
                <w:noProof/>
                <w:webHidden/>
              </w:rPr>
              <w:fldChar w:fldCharType="separate"/>
            </w:r>
            <w:r w:rsidR="006D3DA5">
              <w:rPr>
                <w:noProof/>
                <w:webHidden/>
              </w:rPr>
              <w:t>70</w:t>
            </w:r>
            <w:r w:rsidR="00D85148">
              <w:rPr>
                <w:noProof/>
                <w:webHidden/>
              </w:rPr>
              <w:fldChar w:fldCharType="end"/>
            </w:r>
          </w:hyperlink>
        </w:p>
        <w:p w:rsidR="00D85148" w:rsidRDefault="00B73CBF">
          <w:pPr>
            <w:pStyle w:val="11"/>
            <w:rPr>
              <w:rFonts w:eastAsiaTheme="minorEastAsia"/>
              <w:noProof/>
              <w:lang w:eastAsia="ru-RU"/>
            </w:rPr>
          </w:pPr>
          <w:hyperlink w:anchor="_Toc130654393" w:history="1">
            <w:r w:rsidR="00D85148" w:rsidRPr="00ED5559">
              <w:rPr>
                <w:rStyle w:val="a7"/>
                <w:rFonts w:ascii="Times New Roman" w:eastAsia="Times New Roman" w:hAnsi="Times New Roman" w:cs="Times New Roman"/>
                <w:b/>
                <w:bCs/>
                <w:caps/>
                <w:noProof/>
                <w:lang w:val="x-none"/>
              </w:rPr>
              <w:t>СПИСОК ЛИТЕРАТУРЫ</w:t>
            </w:r>
            <w:r w:rsidR="00D85148">
              <w:rPr>
                <w:noProof/>
                <w:webHidden/>
              </w:rPr>
              <w:tab/>
            </w:r>
            <w:r w:rsidR="00D85148">
              <w:rPr>
                <w:noProof/>
                <w:webHidden/>
              </w:rPr>
              <w:fldChar w:fldCharType="begin"/>
            </w:r>
            <w:r w:rsidR="00D85148">
              <w:rPr>
                <w:noProof/>
                <w:webHidden/>
              </w:rPr>
              <w:instrText xml:space="preserve"> PAGEREF _Toc130654393 \h </w:instrText>
            </w:r>
            <w:r w:rsidR="00D85148">
              <w:rPr>
                <w:noProof/>
                <w:webHidden/>
              </w:rPr>
            </w:r>
            <w:r w:rsidR="00D85148">
              <w:rPr>
                <w:noProof/>
                <w:webHidden/>
              </w:rPr>
              <w:fldChar w:fldCharType="separate"/>
            </w:r>
            <w:r w:rsidR="006D3DA5">
              <w:rPr>
                <w:noProof/>
                <w:webHidden/>
              </w:rPr>
              <w:t>73</w:t>
            </w:r>
            <w:r w:rsidR="00D85148">
              <w:rPr>
                <w:noProof/>
                <w:webHidden/>
              </w:rPr>
              <w:fldChar w:fldCharType="end"/>
            </w:r>
          </w:hyperlink>
        </w:p>
        <w:p w:rsidR="00AB304F" w:rsidRDefault="00AB304F">
          <w:r>
            <w:rPr>
              <w:b/>
              <w:bCs/>
            </w:rPr>
            <w:fldChar w:fldCharType="end"/>
          </w:r>
        </w:p>
      </w:sdtContent>
    </w:sdt>
    <w:p w:rsidR="001260F4" w:rsidRDefault="001260F4"/>
    <w:p w:rsidR="00DC4A92" w:rsidRDefault="00DC4A92"/>
    <w:p w:rsidR="00DC4A92" w:rsidRDefault="00DC4A92"/>
    <w:p w:rsidR="00DC4A92" w:rsidRDefault="00DC4A92"/>
    <w:p w:rsidR="00DD1625" w:rsidRDefault="00DD1625"/>
    <w:p w:rsidR="00DD1625" w:rsidRDefault="00DD1625"/>
    <w:p w:rsidR="00DD1625" w:rsidRDefault="00DD1625"/>
    <w:p w:rsidR="00DD1625" w:rsidRDefault="00DD1625"/>
    <w:p w:rsidR="00DD1625" w:rsidRDefault="00DD1625"/>
    <w:p w:rsidR="00DD1625" w:rsidRDefault="00DD1625"/>
    <w:p w:rsidR="00F25B3F" w:rsidRDefault="00F25B3F" w:rsidP="00F25B3F">
      <w:pPr>
        <w:pStyle w:val="1"/>
        <w:keepNext w:val="0"/>
        <w:keepLines w:val="0"/>
        <w:widowControl w:val="0"/>
        <w:autoSpaceDE w:val="0"/>
        <w:autoSpaceDN w:val="0"/>
        <w:spacing w:before="0" w:line="240" w:lineRule="auto"/>
        <w:ind w:left="360" w:right="854" w:hanging="360"/>
        <w:jc w:val="center"/>
        <w:rPr>
          <w:rFonts w:ascii="Times New Roman" w:eastAsia="Times New Roman" w:hAnsi="Times New Roman" w:cs="Times New Roman"/>
          <w:b/>
          <w:bCs/>
          <w:color w:val="auto"/>
          <w:sz w:val="24"/>
          <w:szCs w:val="24"/>
        </w:rPr>
      </w:pPr>
      <w:bookmarkStart w:id="4" w:name="_Toc130654318"/>
      <w:r>
        <w:rPr>
          <w:rFonts w:ascii="Times New Roman" w:eastAsia="Times New Roman" w:hAnsi="Times New Roman" w:cs="Times New Roman"/>
          <w:b/>
          <w:bCs/>
          <w:color w:val="auto"/>
          <w:sz w:val="24"/>
          <w:szCs w:val="24"/>
        </w:rPr>
        <w:lastRenderedPageBreak/>
        <w:t>ВВЕДЕНИЕ</w:t>
      </w:r>
      <w:bookmarkEnd w:id="4"/>
    </w:p>
    <w:p w:rsidR="00F25B3F" w:rsidRPr="00F25B3F" w:rsidRDefault="00F25B3F" w:rsidP="00F25B3F">
      <w:pPr>
        <w:spacing w:after="0" w:line="360" w:lineRule="auto"/>
        <w:ind w:firstLine="567"/>
        <w:jc w:val="both"/>
        <w:rPr>
          <w:rFonts w:ascii="Times New Roman" w:hAnsi="Times New Roman" w:cs="Times New Roman"/>
          <w:sz w:val="24"/>
          <w:szCs w:val="24"/>
        </w:rPr>
      </w:pPr>
      <w:r w:rsidRPr="00F25B3F">
        <w:rPr>
          <w:rFonts w:ascii="Times New Roman" w:hAnsi="Times New Roman" w:cs="Times New Roman"/>
          <w:bCs/>
          <w:sz w:val="24"/>
          <w:szCs w:val="24"/>
        </w:rPr>
        <w:t>Схема теплоснабжения</w:t>
      </w:r>
      <w:r w:rsidRPr="00F25B3F">
        <w:rPr>
          <w:rFonts w:ascii="Times New Roman" w:hAnsi="Times New Roman" w:cs="Times New Roman"/>
          <w:sz w:val="24"/>
          <w:szCs w:val="24"/>
        </w:rPr>
        <w:t xml:space="preserve"> — документ, содержащий материалы по обоснованию эффективного и безопасного функционирования системы теплоснабжения, ее развития с учетом правового регулирования в области энергосбережения и повышения энергетической эффективности.</w:t>
      </w:r>
    </w:p>
    <w:p w:rsidR="00F25B3F" w:rsidRPr="00F25B3F" w:rsidRDefault="00F25B3F" w:rsidP="00F25B3F">
      <w:pPr>
        <w:spacing w:after="0" w:line="360" w:lineRule="auto"/>
        <w:ind w:firstLine="567"/>
        <w:jc w:val="both"/>
        <w:rPr>
          <w:rFonts w:ascii="Times New Roman" w:hAnsi="Times New Roman" w:cs="Times New Roman"/>
          <w:sz w:val="24"/>
          <w:szCs w:val="24"/>
        </w:rPr>
      </w:pPr>
      <w:r w:rsidRPr="00F25B3F">
        <w:rPr>
          <w:rFonts w:ascii="Times New Roman" w:hAnsi="Times New Roman" w:cs="Times New Roman"/>
          <w:sz w:val="24"/>
          <w:szCs w:val="24"/>
        </w:rPr>
        <w:t>Система централизованного теплоснабжения представляет собой сложный технологический объект с огромным количеством непростых задач, от правильного решения которых во многом зависят масштабы необходимых капитальных вложений в эти системы. Прогноз спроса на тепловую энергию основан на прогнозировании развития населенного пункта, в первую очередь его градостроительной деятельности, определённой генеральным планом.</w:t>
      </w:r>
    </w:p>
    <w:p w:rsidR="00F25B3F" w:rsidRPr="00F25B3F" w:rsidRDefault="00F25B3F" w:rsidP="00F25B3F">
      <w:pPr>
        <w:spacing w:after="0" w:line="360" w:lineRule="auto"/>
        <w:ind w:firstLine="567"/>
        <w:jc w:val="both"/>
        <w:rPr>
          <w:rFonts w:ascii="Times New Roman" w:hAnsi="Times New Roman" w:cs="Times New Roman"/>
          <w:sz w:val="24"/>
          <w:szCs w:val="24"/>
        </w:rPr>
      </w:pPr>
      <w:r w:rsidRPr="00F25B3F">
        <w:rPr>
          <w:rFonts w:ascii="Times New Roman" w:hAnsi="Times New Roman" w:cs="Times New Roman"/>
          <w:sz w:val="24"/>
          <w:szCs w:val="24"/>
        </w:rPr>
        <w:t>Конечной целью схемы теплоснабжения является:</w:t>
      </w:r>
    </w:p>
    <w:p w:rsidR="00D10ED6" w:rsidRPr="00D10ED6" w:rsidRDefault="00D10ED6" w:rsidP="00D10ED6">
      <w:pPr>
        <w:spacing w:after="0" w:line="360" w:lineRule="auto"/>
        <w:ind w:firstLine="567"/>
        <w:jc w:val="both"/>
        <w:rPr>
          <w:rFonts w:ascii="Times New Roman" w:hAnsi="Times New Roman" w:cs="Times New Roman"/>
          <w:sz w:val="24"/>
          <w:szCs w:val="24"/>
        </w:rPr>
      </w:pPr>
      <w:r w:rsidRPr="00D10ED6">
        <w:rPr>
          <w:rFonts w:ascii="Times New Roman" w:hAnsi="Times New Roman" w:cs="Times New Roman"/>
          <w:sz w:val="24"/>
          <w:szCs w:val="24"/>
        </w:rPr>
        <w:t>Актуализация схем</w:t>
      </w:r>
      <w:r w:rsidR="002D183F">
        <w:rPr>
          <w:rFonts w:ascii="Times New Roman" w:hAnsi="Times New Roman" w:cs="Times New Roman"/>
          <w:sz w:val="24"/>
          <w:szCs w:val="24"/>
        </w:rPr>
        <w:t>ы</w:t>
      </w:r>
      <w:r w:rsidRPr="00D10ED6">
        <w:rPr>
          <w:rFonts w:ascii="Times New Roman" w:hAnsi="Times New Roman" w:cs="Times New Roman"/>
          <w:sz w:val="24"/>
          <w:szCs w:val="24"/>
        </w:rPr>
        <w:t xml:space="preserve"> теплоснабжения </w:t>
      </w:r>
      <w:r w:rsidR="00373B39">
        <w:rPr>
          <w:rFonts w:ascii="Times New Roman" w:hAnsi="Times New Roman" w:cs="Times New Roman"/>
          <w:sz w:val="24"/>
          <w:szCs w:val="24"/>
        </w:rPr>
        <w:t>Горковского</w:t>
      </w:r>
      <w:r w:rsidR="002D183F">
        <w:rPr>
          <w:rFonts w:ascii="Times New Roman" w:hAnsi="Times New Roman" w:cs="Times New Roman"/>
          <w:sz w:val="24"/>
          <w:szCs w:val="24"/>
        </w:rPr>
        <w:t xml:space="preserve"> сельского поселения </w:t>
      </w:r>
      <w:r w:rsidRPr="00D10ED6">
        <w:rPr>
          <w:rFonts w:ascii="Times New Roman" w:hAnsi="Times New Roman" w:cs="Times New Roman"/>
          <w:sz w:val="24"/>
          <w:szCs w:val="24"/>
        </w:rPr>
        <w:t>Кинешемского муниципального района Ивановской области на 2024 год как базовых документов, содержащих материалы по обоснованию эффективного и безопасного функционирования системы теплоснабжения поселения, ее развития с учетом правового регулирования в области энергосбережения и повышения энергетической эффективности, в том числе:</w:t>
      </w:r>
    </w:p>
    <w:p w:rsidR="00D10ED6" w:rsidRPr="00D10ED6" w:rsidRDefault="00D10ED6" w:rsidP="00D10ED6">
      <w:pPr>
        <w:spacing w:after="0" w:line="360" w:lineRule="auto"/>
        <w:ind w:firstLine="567"/>
        <w:jc w:val="both"/>
        <w:rPr>
          <w:rFonts w:ascii="Times New Roman" w:hAnsi="Times New Roman" w:cs="Times New Roman"/>
          <w:sz w:val="24"/>
          <w:szCs w:val="24"/>
        </w:rPr>
      </w:pPr>
      <w:r w:rsidRPr="00D10ED6">
        <w:rPr>
          <w:rFonts w:ascii="Times New Roman" w:hAnsi="Times New Roman" w:cs="Times New Roman"/>
          <w:sz w:val="24"/>
          <w:szCs w:val="24"/>
        </w:rPr>
        <w:t>- охраны здоровья населения и улучшения качества жизни населения путём обеспечения бесперебойного и качественного теплоснабжения;</w:t>
      </w:r>
    </w:p>
    <w:p w:rsidR="00D10ED6" w:rsidRPr="00D10ED6" w:rsidRDefault="00D10ED6" w:rsidP="00D10ED6">
      <w:pPr>
        <w:spacing w:after="0" w:line="360" w:lineRule="auto"/>
        <w:ind w:firstLine="567"/>
        <w:jc w:val="both"/>
        <w:rPr>
          <w:rFonts w:ascii="Times New Roman" w:hAnsi="Times New Roman" w:cs="Times New Roman"/>
          <w:sz w:val="24"/>
          <w:szCs w:val="24"/>
        </w:rPr>
      </w:pPr>
      <w:r w:rsidRPr="00D10ED6">
        <w:rPr>
          <w:rFonts w:ascii="Times New Roman" w:hAnsi="Times New Roman" w:cs="Times New Roman"/>
          <w:sz w:val="24"/>
          <w:szCs w:val="24"/>
        </w:rPr>
        <w:t>- повышения энергетической эффективности путём оптимизации процессов производства, транспорта и распределения;</w:t>
      </w:r>
    </w:p>
    <w:p w:rsidR="00D10ED6" w:rsidRPr="00D10ED6" w:rsidRDefault="00D10ED6" w:rsidP="00D10ED6">
      <w:pPr>
        <w:spacing w:after="0" w:line="360" w:lineRule="auto"/>
        <w:ind w:firstLine="567"/>
        <w:jc w:val="both"/>
        <w:rPr>
          <w:rFonts w:ascii="Times New Roman" w:hAnsi="Times New Roman" w:cs="Times New Roman"/>
          <w:sz w:val="24"/>
          <w:szCs w:val="24"/>
        </w:rPr>
      </w:pPr>
      <w:r w:rsidRPr="00D10ED6">
        <w:rPr>
          <w:rFonts w:ascii="Times New Roman" w:hAnsi="Times New Roman" w:cs="Times New Roman"/>
          <w:sz w:val="24"/>
          <w:szCs w:val="24"/>
        </w:rPr>
        <w:t>- снижения негативного воздействия на окружающую среду;</w:t>
      </w:r>
    </w:p>
    <w:p w:rsidR="00D10ED6" w:rsidRPr="00D10ED6" w:rsidRDefault="00D10ED6" w:rsidP="00D10ED6">
      <w:pPr>
        <w:spacing w:after="0" w:line="360" w:lineRule="auto"/>
        <w:ind w:firstLine="567"/>
        <w:jc w:val="both"/>
        <w:rPr>
          <w:rFonts w:ascii="Times New Roman" w:hAnsi="Times New Roman" w:cs="Times New Roman"/>
          <w:sz w:val="24"/>
          <w:szCs w:val="24"/>
        </w:rPr>
      </w:pPr>
      <w:r w:rsidRPr="00D10ED6">
        <w:rPr>
          <w:rFonts w:ascii="Times New Roman" w:hAnsi="Times New Roman" w:cs="Times New Roman"/>
          <w:sz w:val="24"/>
          <w:szCs w:val="24"/>
        </w:rPr>
        <w:t>- обеспечения доступности теплоснабжения для потребителей за счёт повышения эффективности деятельности организаций, осуществляющих производство, транспорт и распределение тепла;</w:t>
      </w:r>
    </w:p>
    <w:p w:rsidR="00D10ED6" w:rsidRDefault="00D10ED6" w:rsidP="00D10ED6">
      <w:pPr>
        <w:spacing w:after="0" w:line="360" w:lineRule="auto"/>
        <w:ind w:firstLine="567"/>
        <w:jc w:val="both"/>
        <w:rPr>
          <w:rFonts w:ascii="Times New Roman" w:hAnsi="Times New Roman" w:cs="Times New Roman"/>
          <w:sz w:val="24"/>
          <w:szCs w:val="24"/>
        </w:rPr>
      </w:pPr>
      <w:r w:rsidRPr="00D10ED6">
        <w:rPr>
          <w:rFonts w:ascii="Times New Roman" w:hAnsi="Times New Roman" w:cs="Times New Roman"/>
          <w:sz w:val="24"/>
          <w:szCs w:val="24"/>
        </w:rPr>
        <w:t>- обеспечения развития централизованных систем теплоснабжения путём развития эффективных форм управления этими системами, привлечения инвестиций и развития кадрового потенциала организаций, осуществляющих производство, транспорт и сбыт тепла</w:t>
      </w:r>
      <w:r>
        <w:rPr>
          <w:rFonts w:ascii="Times New Roman" w:hAnsi="Times New Roman" w:cs="Times New Roman"/>
          <w:sz w:val="24"/>
          <w:szCs w:val="24"/>
        </w:rPr>
        <w:t>.</w:t>
      </w:r>
    </w:p>
    <w:p w:rsidR="00F25B3F" w:rsidRPr="00F25B3F" w:rsidRDefault="00F25B3F" w:rsidP="00D10ED6">
      <w:pPr>
        <w:spacing w:after="0" w:line="360" w:lineRule="auto"/>
        <w:ind w:firstLine="567"/>
        <w:jc w:val="both"/>
        <w:rPr>
          <w:rFonts w:ascii="Times New Roman" w:hAnsi="Times New Roman" w:cs="Times New Roman"/>
          <w:sz w:val="24"/>
          <w:szCs w:val="24"/>
        </w:rPr>
      </w:pPr>
      <w:r w:rsidRPr="00F25B3F">
        <w:rPr>
          <w:rFonts w:ascii="Times New Roman" w:hAnsi="Times New Roman" w:cs="Times New Roman"/>
          <w:sz w:val="24"/>
          <w:szCs w:val="24"/>
        </w:rPr>
        <w:t>Значительный потенциал экономии и рост стоимости энергоресурсов делают проблему энергоресурсосбережения весьма актуальной.</w:t>
      </w:r>
    </w:p>
    <w:p w:rsidR="00F25B3F" w:rsidRPr="00F25B3F" w:rsidRDefault="00F25B3F" w:rsidP="00F25B3F">
      <w:pPr>
        <w:spacing w:after="0" w:line="360" w:lineRule="auto"/>
        <w:ind w:firstLine="567"/>
        <w:jc w:val="both"/>
        <w:rPr>
          <w:rFonts w:ascii="Times New Roman" w:hAnsi="Times New Roman" w:cs="Times New Roman"/>
          <w:sz w:val="24"/>
          <w:szCs w:val="24"/>
        </w:rPr>
      </w:pPr>
      <w:r w:rsidRPr="00F25B3F">
        <w:rPr>
          <w:rFonts w:ascii="Times New Roman" w:hAnsi="Times New Roman" w:cs="Times New Roman"/>
          <w:sz w:val="24"/>
          <w:szCs w:val="24"/>
        </w:rPr>
        <w:t xml:space="preserve">Схемы разрабатываются на основе анализа фактических тепловых нагрузок потребителей, оценки состояния существующих источников тепла и тепловых сетей и </w:t>
      </w:r>
      <w:r w:rsidRPr="00F25B3F">
        <w:rPr>
          <w:rFonts w:ascii="Times New Roman" w:hAnsi="Times New Roman" w:cs="Times New Roman"/>
          <w:sz w:val="24"/>
          <w:szCs w:val="24"/>
        </w:rPr>
        <w:lastRenderedPageBreak/>
        <w:t xml:space="preserve">возможности их дальнейшего использования, рассмотрения вопросов надёжности, экономичности. </w:t>
      </w:r>
    </w:p>
    <w:p w:rsidR="00F25B3F" w:rsidRPr="00F25B3F" w:rsidRDefault="00F25B3F" w:rsidP="00F25B3F">
      <w:pPr>
        <w:spacing w:after="0" w:line="360" w:lineRule="auto"/>
        <w:ind w:firstLine="567"/>
        <w:jc w:val="both"/>
        <w:rPr>
          <w:rFonts w:ascii="Times New Roman" w:hAnsi="Times New Roman" w:cs="Times New Roman"/>
          <w:sz w:val="24"/>
          <w:szCs w:val="24"/>
        </w:rPr>
      </w:pPr>
      <w:r w:rsidRPr="00F25B3F">
        <w:rPr>
          <w:rFonts w:ascii="Times New Roman" w:hAnsi="Times New Roman" w:cs="Times New Roman"/>
          <w:sz w:val="24"/>
          <w:szCs w:val="24"/>
        </w:rPr>
        <w:t>С повышением степени централизации, как правило, повышается экономичность выработки тепла, снижаются начальные затраты и расходы по эксплуатации источников теплоснабжения, но одновременно увеличиваются начальные затраты на сооружение тепловых сетей и эксплуатационные расходы на транспорт тепла.</w:t>
      </w:r>
    </w:p>
    <w:p w:rsidR="00F25B3F" w:rsidRPr="00F25B3F" w:rsidRDefault="00F25B3F" w:rsidP="00F25B3F">
      <w:pPr>
        <w:spacing w:after="0" w:line="360" w:lineRule="auto"/>
        <w:ind w:firstLine="567"/>
        <w:jc w:val="both"/>
        <w:rPr>
          <w:rFonts w:ascii="Times New Roman" w:hAnsi="Times New Roman" w:cs="Times New Roman"/>
          <w:sz w:val="24"/>
          <w:szCs w:val="24"/>
        </w:rPr>
      </w:pPr>
      <w:r w:rsidRPr="00F25B3F">
        <w:rPr>
          <w:rFonts w:ascii="Times New Roman" w:hAnsi="Times New Roman" w:cs="Times New Roman"/>
          <w:sz w:val="24"/>
          <w:szCs w:val="24"/>
        </w:rPr>
        <w:t xml:space="preserve">Централизация теплоснабжения всегда экономически выгодна при плотной застройке в пределах данного района. </w:t>
      </w:r>
    </w:p>
    <w:p w:rsidR="00F25B3F" w:rsidRPr="00F25B3F" w:rsidRDefault="00F25B3F" w:rsidP="00F25B3F">
      <w:pPr>
        <w:spacing w:after="0" w:line="360" w:lineRule="auto"/>
        <w:ind w:firstLine="567"/>
        <w:jc w:val="both"/>
        <w:rPr>
          <w:rFonts w:ascii="Times New Roman" w:hAnsi="Times New Roman" w:cs="Times New Roman"/>
          <w:sz w:val="24"/>
          <w:szCs w:val="24"/>
        </w:rPr>
      </w:pPr>
      <w:r w:rsidRPr="00F25B3F">
        <w:rPr>
          <w:rFonts w:ascii="Times New Roman" w:hAnsi="Times New Roman" w:cs="Times New Roman"/>
          <w:sz w:val="24"/>
          <w:szCs w:val="24"/>
        </w:rPr>
        <w:t>В последние годы наряду с системами централизованного теплоснабжения значительному усовершенствованию подверглись системы децентрализованного теплоснабжения, в основном за счёт развития систем газоснабжения, путем подачи газа непосредственно в квартиры жилых зданий, где за счёт его сжигания в котлах, газовых водонагревателях может быть получено тепло одновременно для отопления, горячего водоснабжения, а также для приготовления пищи.</w:t>
      </w:r>
    </w:p>
    <w:p w:rsidR="00F25B3F" w:rsidRPr="00F25B3F" w:rsidRDefault="00F25B3F" w:rsidP="00F25B3F">
      <w:pPr>
        <w:shd w:val="clear" w:color="auto" w:fill="FFFFFF"/>
        <w:spacing w:after="0" w:line="360" w:lineRule="auto"/>
        <w:ind w:firstLine="567"/>
        <w:jc w:val="both"/>
        <w:rPr>
          <w:rFonts w:ascii="Times New Roman" w:hAnsi="Times New Roman" w:cs="Times New Roman"/>
          <w:sz w:val="24"/>
          <w:szCs w:val="24"/>
        </w:rPr>
      </w:pPr>
      <w:r w:rsidRPr="00F25B3F">
        <w:rPr>
          <w:rFonts w:ascii="Times New Roman" w:hAnsi="Times New Roman" w:cs="Times New Roman"/>
          <w:sz w:val="24"/>
          <w:szCs w:val="24"/>
        </w:rPr>
        <w:t>Основанием для разработки схемы теплоснабжения является:</w:t>
      </w:r>
    </w:p>
    <w:p w:rsidR="003C4C4A" w:rsidRPr="003C4C4A" w:rsidRDefault="003C4C4A" w:rsidP="003C4C4A">
      <w:pPr>
        <w:pStyle w:val="a9"/>
        <w:numPr>
          <w:ilvl w:val="0"/>
          <w:numId w:val="18"/>
        </w:numPr>
        <w:spacing w:line="360" w:lineRule="auto"/>
        <w:ind w:left="0" w:firstLine="567"/>
        <w:jc w:val="both"/>
        <w:rPr>
          <w:rFonts w:ascii="Times New Roman" w:hAnsi="Times New Roman"/>
          <w:sz w:val="24"/>
          <w:szCs w:val="24"/>
        </w:rPr>
      </w:pPr>
      <w:r w:rsidRPr="003C4C4A">
        <w:rPr>
          <w:rFonts w:ascii="Times New Roman" w:hAnsi="Times New Roman"/>
          <w:sz w:val="24"/>
          <w:szCs w:val="24"/>
        </w:rPr>
        <w:t>Федеральный закон от 27.07.2010 № 190 «О теплоснабжении» (в действующей редакции);</w:t>
      </w:r>
    </w:p>
    <w:p w:rsidR="003C4C4A" w:rsidRPr="003C4C4A" w:rsidRDefault="003C4C4A" w:rsidP="003C4C4A">
      <w:pPr>
        <w:pStyle w:val="a9"/>
        <w:numPr>
          <w:ilvl w:val="0"/>
          <w:numId w:val="18"/>
        </w:numPr>
        <w:spacing w:line="360" w:lineRule="auto"/>
        <w:ind w:left="0" w:firstLine="567"/>
        <w:jc w:val="both"/>
        <w:rPr>
          <w:rFonts w:ascii="Times New Roman" w:hAnsi="Times New Roman"/>
          <w:sz w:val="24"/>
          <w:szCs w:val="24"/>
        </w:rPr>
      </w:pPr>
      <w:r w:rsidRPr="003C4C4A">
        <w:rPr>
          <w:rFonts w:ascii="Times New Roman" w:hAnsi="Times New Roman"/>
          <w:sz w:val="24"/>
          <w:szCs w:val="24"/>
        </w:rPr>
        <w:t>Федеральный закон от 06.10.2003 № 131 «Об общих принципах организации местного самоуправления в Российской Федерации» (в действующей редакции);</w:t>
      </w:r>
    </w:p>
    <w:p w:rsidR="003C4C4A" w:rsidRPr="003C4C4A" w:rsidRDefault="003C4C4A" w:rsidP="003C4C4A">
      <w:pPr>
        <w:pStyle w:val="a9"/>
        <w:numPr>
          <w:ilvl w:val="0"/>
          <w:numId w:val="18"/>
        </w:numPr>
        <w:spacing w:line="360" w:lineRule="auto"/>
        <w:ind w:left="0" w:firstLine="567"/>
        <w:jc w:val="both"/>
        <w:rPr>
          <w:rFonts w:ascii="Times New Roman" w:hAnsi="Times New Roman"/>
          <w:sz w:val="24"/>
          <w:szCs w:val="24"/>
        </w:rPr>
      </w:pPr>
      <w:r w:rsidRPr="003C4C4A">
        <w:rPr>
          <w:rFonts w:ascii="Times New Roman" w:hAnsi="Times New Roman"/>
          <w:sz w:val="24"/>
          <w:szCs w:val="24"/>
        </w:rPr>
        <w:t>Федеральный закон от 07.12.2011 № 416 «О водоснабжении и водоотведении» (в действующей редакции);</w:t>
      </w:r>
    </w:p>
    <w:p w:rsidR="003C4C4A" w:rsidRPr="003C4C4A" w:rsidRDefault="003C4C4A" w:rsidP="003C4C4A">
      <w:pPr>
        <w:pStyle w:val="a9"/>
        <w:numPr>
          <w:ilvl w:val="0"/>
          <w:numId w:val="18"/>
        </w:numPr>
        <w:spacing w:line="360" w:lineRule="auto"/>
        <w:ind w:left="0" w:firstLine="567"/>
        <w:jc w:val="both"/>
        <w:rPr>
          <w:rFonts w:ascii="Times New Roman" w:hAnsi="Times New Roman"/>
          <w:sz w:val="24"/>
          <w:szCs w:val="24"/>
        </w:rPr>
      </w:pPr>
      <w:r w:rsidRPr="003C4C4A">
        <w:rPr>
          <w:rFonts w:ascii="Times New Roman" w:hAnsi="Times New Roman"/>
          <w:sz w:val="24"/>
          <w:szCs w:val="24"/>
        </w:rPr>
        <w:t>Федеральный закон от 07.12.2011 N 417-ФЗ "О внесении изменений в отдельные законодательные акты Российской Федерации в связи с принятием Федерального закона "О водоснабжении и водоотведении"</w:t>
      </w:r>
      <w:r>
        <w:rPr>
          <w:rFonts w:ascii="Times New Roman" w:hAnsi="Times New Roman"/>
          <w:sz w:val="24"/>
          <w:szCs w:val="24"/>
          <w:lang w:val="ru-RU"/>
        </w:rPr>
        <w:t xml:space="preserve"> </w:t>
      </w:r>
      <w:r w:rsidRPr="003C4C4A">
        <w:rPr>
          <w:rFonts w:ascii="Times New Roman" w:hAnsi="Times New Roman"/>
          <w:sz w:val="24"/>
          <w:szCs w:val="24"/>
        </w:rPr>
        <w:t>в действующей редакции);</w:t>
      </w:r>
    </w:p>
    <w:p w:rsidR="003C4C4A" w:rsidRPr="003C4C4A" w:rsidRDefault="003C4C4A" w:rsidP="003C4C4A">
      <w:pPr>
        <w:pStyle w:val="a9"/>
        <w:numPr>
          <w:ilvl w:val="0"/>
          <w:numId w:val="18"/>
        </w:numPr>
        <w:spacing w:line="360" w:lineRule="auto"/>
        <w:ind w:left="0" w:firstLine="567"/>
        <w:jc w:val="both"/>
        <w:rPr>
          <w:rFonts w:ascii="Times New Roman" w:hAnsi="Times New Roman"/>
          <w:sz w:val="24"/>
          <w:szCs w:val="24"/>
        </w:rPr>
      </w:pPr>
      <w:r w:rsidRPr="003C4C4A">
        <w:rPr>
          <w:rFonts w:ascii="Times New Roman" w:hAnsi="Times New Roman"/>
          <w:sz w:val="24"/>
          <w:szCs w:val="24"/>
        </w:rPr>
        <w:t>Федеральный закон от 23.11.2009 № 261-ФЗ «Об энергосбережении и о повышении энергетической эффективности, и о внесении изменений в отдельные законодательные акты Российской Федерации» (в действующей редакции);</w:t>
      </w:r>
    </w:p>
    <w:p w:rsidR="003C4C4A" w:rsidRPr="003C4C4A" w:rsidRDefault="003C4C4A" w:rsidP="003C4C4A">
      <w:pPr>
        <w:pStyle w:val="a9"/>
        <w:numPr>
          <w:ilvl w:val="0"/>
          <w:numId w:val="18"/>
        </w:numPr>
        <w:spacing w:line="360" w:lineRule="auto"/>
        <w:ind w:left="0" w:firstLine="567"/>
        <w:jc w:val="both"/>
        <w:rPr>
          <w:rFonts w:ascii="Times New Roman" w:hAnsi="Times New Roman"/>
          <w:sz w:val="24"/>
          <w:szCs w:val="24"/>
        </w:rPr>
      </w:pPr>
      <w:r w:rsidRPr="003C4C4A">
        <w:rPr>
          <w:rFonts w:ascii="Times New Roman" w:hAnsi="Times New Roman"/>
          <w:sz w:val="24"/>
          <w:szCs w:val="24"/>
        </w:rPr>
        <w:t>Постановление Правительства РФ от 22.02.2012 № 154 «О требованиях к схемам теплоснабжения, порядку их разработки и утверждения» (в действующей редакции);</w:t>
      </w:r>
    </w:p>
    <w:p w:rsidR="003C4C4A" w:rsidRPr="003C4C4A" w:rsidRDefault="003C4C4A" w:rsidP="003C4C4A">
      <w:pPr>
        <w:pStyle w:val="a9"/>
        <w:numPr>
          <w:ilvl w:val="0"/>
          <w:numId w:val="18"/>
        </w:numPr>
        <w:spacing w:line="360" w:lineRule="auto"/>
        <w:ind w:left="0" w:firstLine="567"/>
        <w:jc w:val="both"/>
        <w:rPr>
          <w:rFonts w:ascii="Times New Roman" w:hAnsi="Times New Roman"/>
          <w:sz w:val="24"/>
          <w:szCs w:val="24"/>
        </w:rPr>
      </w:pPr>
      <w:r w:rsidRPr="003C4C4A">
        <w:rPr>
          <w:rFonts w:ascii="Times New Roman" w:hAnsi="Times New Roman"/>
          <w:sz w:val="24"/>
          <w:szCs w:val="24"/>
        </w:rPr>
        <w:t xml:space="preserve">Постановление Правительства РФ от 16.05.2014 № 452 «Об утверждении Правил определения плановых и расчета фактических значений показателей надежности и энергетической эффективности объектов теплоснабжения, а также определения достижения организацией, осуществляющей регулируемые виды деятельности в сфере </w:t>
      </w:r>
      <w:r w:rsidRPr="003C4C4A">
        <w:rPr>
          <w:rFonts w:ascii="Times New Roman" w:hAnsi="Times New Roman"/>
          <w:sz w:val="24"/>
          <w:szCs w:val="24"/>
        </w:rPr>
        <w:lastRenderedPageBreak/>
        <w:t>теплоснабжения, указанных плановых значений и о внесении изменения в постановление Правительства Российской Федерации от 15 мая 2010 г. № 340» (в действующей редакции);</w:t>
      </w:r>
    </w:p>
    <w:p w:rsidR="003C4C4A" w:rsidRPr="003C4C4A" w:rsidRDefault="003C4C4A" w:rsidP="003C4C4A">
      <w:pPr>
        <w:pStyle w:val="a9"/>
        <w:numPr>
          <w:ilvl w:val="0"/>
          <w:numId w:val="18"/>
        </w:numPr>
        <w:spacing w:line="360" w:lineRule="auto"/>
        <w:ind w:left="0" w:firstLine="567"/>
        <w:jc w:val="both"/>
        <w:rPr>
          <w:rFonts w:ascii="Times New Roman" w:hAnsi="Times New Roman"/>
          <w:sz w:val="24"/>
          <w:szCs w:val="24"/>
        </w:rPr>
      </w:pPr>
      <w:r w:rsidRPr="003C4C4A">
        <w:rPr>
          <w:rFonts w:ascii="Times New Roman" w:hAnsi="Times New Roman"/>
          <w:sz w:val="24"/>
          <w:szCs w:val="24"/>
        </w:rPr>
        <w:t>Приказ Минэнерго России от 05.03.2019 № 212 «Об утверждении Методических указаний по разработке схем теплоснабжения» (в действующей редакции);</w:t>
      </w:r>
    </w:p>
    <w:p w:rsidR="003C4C4A" w:rsidRPr="003C4C4A" w:rsidRDefault="003C4C4A" w:rsidP="003C4C4A">
      <w:pPr>
        <w:pStyle w:val="a9"/>
        <w:numPr>
          <w:ilvl w:val="0"/>
          <w:numId w:val="18"/>
        </w:numPr>
        <w:spacing w:line="360" w:lineRule="auto"/>
        <w:ind w:left="0" w:firstLine="567"/>
        <w:jc w:val="both"/>
        <w:rPr>
          <w:rFonts w:ascii="Times New Roman" w:hAnsi="Times New Roman"/>
          <w:sz w:val="24"/>
          <w:szCs w:val="24"/>
        </w:rPr>
      </w:pPr>
      <w:r w:rsidRPr="003C4C4A">
        <w:rPr>
          <w:rFonts w:ascii="Times New Roman" w:hAnsi="Times New Roman"/>
          <w:sz w:val="24"/>
          <w:szCs w:val="24"/>
        </w:rPr>
        <w:t>Постановление Правительства РФ от 08.08.2012 № 808 «Об организации теплоснабжения в Российской Федерации и о внесении изменений в некоторые акты Правительства Российской Федерации» (в действующей редакции)</w:t>
      </w:r>
      <w:r w:rsidR="00D10ED6">
        <w:rPr>
          <w:rFonts w:ascii="Times New Roman" w:hAnsi="Times New Roman"/>
          <w:sz w:val="24"/>
          <w:szCs w:val="24"/>
          <w:lang w:val="ru-RU"/>
        </w:rPr>
        <w:t>.</w:t>
      </w:r>
    </w:p>
    <w:p w:rsidR="00F25B3F" w:rsidRDefault="00F25B3F" w:rsidP="00F25B3F">
      <w:pPr>
        <w:rPr>
          <w:lang w:val="x-none"/>
        </w:rPr>
      </w:pPr>
    </w:p>
    <w:p w:rsidR="00F25B3F" w:rsidRDefault="00F25B3F" w:rsidP="00F25B3F">
      <w:pPr>
        <w:rPr>
          <w:lang w:val="x-none"/>
        </w:rPr>
      </w:pPr>
    </w:p>
    <w:p w:rsidR="00F25B3F" w:rsidRDefault="00F25B3F" w:rsidP="00F25B3F">
      <w:pPr>
        <w:rPr>
          <w:lang w:val="x-none"/>
        </w:rPr>
      </w:pPr>
    </w:p>
    <w:p w:rsidR="00F25B3F" w:rsidRDefault="00F25B3F" w:rsidP="00F25B3F">
      <w:pPr>
        <w:rPr>
          <w:lang w:val="x-none"/>
        </w:rPr>
      </w:pPr>
    </w:p>
    <w:p w:rsidR="00F25B3F" w:rsidRDefault="00F25B3F" w:rsidP="00F25B3F">
      <w:pPr>
        <w:rPr>
          <w:lang w:val="x-none"/>
        </w:rPr>
      </w:pPr>
    </w:p>
    <w:p w:rsidR="00F25B3F" w:rsidRDefault="00F25B3F" w:rsidP="00F25B3F">
      <w:pPr>
        <w:rPr>
          <w:lang w:val="x-none"/>
        </w:rPr>
      </w:pPr>
    </w:p>
    <w:p w:rsidR="00F25B3F" w:rsidRDefault="00F25B3F" w:rsidP="00F25B3F">
      <w:pPr>
        <w:rPr>
          <w:lang w:val="x-none"/>
        </w:rPr>
      </w:pPr>
    </w:p>
    <w:p w:rsidR="00F25B3F" w:rsidRDefault="00F25B3F" w:rsidP="00F25B3F">
      <w:pPr>
        <w:rPr>
          <w:lang w:val="x-none"/>
        </w:rPr>
      </w:pPr>
    </w:p>
    <w:p w:rsidR="00F25B3F" w:rsidRDefault="00F25B3F" w:rsidP="00F25B3F">
      <w:pPr>
        <w:rPr>
          <w:lang w:val="x-none"/>
        </w:rPr>
      </w:pPr>
    </w:p>
    <w:p w:rsidR="00F25B3F" w:rsidRDefault="00F25B3F" w:rsidP="00F25B3F">
      <w:pPr>
        <w:rPr>
          <w:lang w:val="x-none"/>
        </w:rPr>
      </w:pPr>
    </w:p>
    <w:p w:rsidR="00F25B3F" w:rsidRDefault="00F25B3F" w:rsidP="00F25B3F">
      <w:pPr>
        <w:rPr>
          <w:lang w:val="x-none"/>
        </w:rPr>
      </w:pPr>
    </w:p>
    <w:p w:rsidR="00DD1625" w:rsidRDefault="00DD1625" w:rsidP="00F25B3F">
      <w:pPr>
        <w:rPr>
          <w:lang w:val="x-none"/>
        </w:rPr>
      </w:pPr>
    </w:p>
    <w:p w:rsidR="00DD1625" w:rsidRDefault="00DD1625" w:rsidP="00F25B3F">
      <w:pPr>
        <w:rPr>
          <w:lang w:val="x-none"/>
        </w:rPr>
      </w:pPr>
    </w:p>
    <w:p w:rsidR="00DD1625" w:rsidRDefault="00DD1625" w:rsidP="00F25B3F">
      <w:pPr>
        <w:rPr>
          <w:lang w:val="x-none"/>
        </w:rPr>
      </w:pPr>
    </w:p>
    <w:p w:rsidR="00DD1625" w:rsidRDefault="00DD1625" w:rsidP="00F25B3F">
      <w:pPr>
        <w:rPr>
          <w:lang w:val="x-none"/>
        </w:rPr>
      </w:pPr>
    </w:p>
    <w:p w:rsidR="00DD1625" w:rsidRDefault="00DD1625" w:rsidP="00F25B3F">
      <w:pPr>
        <w:rPr>
          <w:lang w:val="x-none"/>
        </w:rPr>
      </w:pPr>
    </w:p>
    <w:p w:rsidR="00DD1625" w:rsidRDefault="00DD1625" w:rsidP="00F25B3F">
      <w:pPr>
        <w:rPr>
          <w:lang w:val="x-none"/>
        </w:rPr>
      </w:pPr>
    </w:p>
    <w:p w:rsidR="00DD1625" w:rsidRDefault="00DD1625" w:rsidP="00F25B3F">
      <w:pPr>
        <w:rPr>
          <w:lang w:val="x-none"/>
        </w:rPr>
      </w:pPr>
    </w:p>
    <w:p w:rsidR="00DD1625" w:rsidRDefault="00DD1625" w:rsidP="00F25B3F">
      <w:pPr>
        <w:rPr>
          <w:lang w:val="x-none"/>
        </w:rPr>
      </w:pPr>
    </w:p>
    <w:p w:rsidR="00DD1625" w:rsidRDefault="00DD1625" w:rsidP="00F25B3F">
      <w:pPr>
        <w:rPr>
          <w:lang w:val="x-none"/>
        </w:rPr>
      </w:pPr>
    </w:p>
    <w:p w:rsidR="00DD1625" w:rsidRDefault="00DD1625" w:rsidP="00F25B3F">
      <w:pPr>
        <w:rPr>
          <w:lang w:val="x-none"/>
        </w:rPr>
      </w:pPr>
    </w:p>
    <w:p w:rsidR="00DD1625" w:rsidRDefault="00DD1625" w:rsidP="00F25B3F">
      <w:pPr>
        <w:rPr>
          <w:lang w:val="x-none"/>
        </w:rPr>
      </w:pPr>
    </w:p>
    <w:p w:rsidR="00DD1625" w:rsidRDefault="00DD1625" w:rsidP="00F25B3F">
      <w:pPr>
        <w:rPr>
          <w:lang w:val="x-none"/>
        </w:rPr>
      </w:pPr>
    </w:p>
    <w:p w:rsidR="00AB304F" w:rsidRDefault="00AB304F" w:rsidP="00AB304F">
      <w:pPr>
        <w:pStyle w:val="1"/>
        <w:keepNext w:val="0"/>
        <w:keepLines w:val="0"/>
        <w:widowControl w:val="0"/>
        <w:autoSpaceDE w:val="0"/>
        <w:autoSpaceDN w:val="0"/>
        <w:spacing w:before="0" w:line="240" w:lineRule="auto"/>
        <w:ind w:left="360" w:right="854" w:hanging="360"/>
        <w:jc w:val="both"/>
        <w:rPr>
          <w:rFonts w:ascii="Times New Roman" w:eastAsia="Times New Roman" w:hAnsi="Times New Roman" w:cs="Times New Roman"/>
          <w:b/>
          <w:bCs/>
          <w:color w:val="auto"/>
          <w:sz w:val="24"/>
          <w:szCs w:val="24"/>
        </w:rPr>
      </w:pPr>
      <w:bookmarkStart w:id="5" w:name="_Toc130654319"/>
      <w:r w:rsidRPr="00AB304F">
        <w:rPr>
          <w:rFonts w:ascii="Times New Roman" w:eastAsia="Times New Roman" w:hAnsi="Times New Roman" w:cs="Times New Roman"/>
          <w:b/>
          <w:bCs/>
          <w:color w:val="auto"/>
          <w:sz w:val="24"/>
          <w:szCs w:val="24"/>
        </w:rPr>
        <w:lastRenderedPageBreak/>
        <w:t>Глава 1. Существующее положение в сфере производства, передачи и потребления тепловой энергии для целей теплоснабжения.</w:t>
      </w:r>
      <w:bookmarkEnd w:id="5"/>
    </w:p>
    <w:p w:rsidR="00F112F7" w:rsidRDefault="00F112F7" w:rsidP="00F112F7">
      <w:pPr>
        <w:spacing w:after="0" w:line="360" w:lineRule="auto"/>
        <w:ind w:firstLine="567"/>
        <w:jc w:val="both"/>
        <w:rPr>
          <w:rFonts w:ascii="Times New Roman" w:hAnsi="Times New Roman" w:cs="Times New Roman"/>
          <w:sz w:val="24"/>
          <w:szCs w:val="24"/>
        </w:rPr>
      </w:pPr>
    </w:p>
    <w:p w:rsidR="00B73CBF" w:rsidRPr="00B73CBF" w:rsidRDefault="00B73CBF" w:rsidP="00B73CBF">
      <w:pPr>
        <w:spacing w:after="0" w:line="360" w:lineRule="auto"/>
        <w:ind w:firstLine="567"/>
        <w:jc w:val="both"/>
        <w:rPr>
          <w:rFonts w:ascii="Times New Roman" w:hAnsi="Times New Roman" w:cs="Times New Roman"/>
          <w:sz w:val="24"/>
          <w:szCs w:val="24"/>
        </w:rPr>
      </w:pPr>
      <w:r w:rsidRPr="00B73CBF">
        <w:rPr>
          <w:rFonts w:ascii="Times New Roman" w:hAnsi="Times New Roman" w:cs="Times New Roman"/>
          <w:sz w:val="24"/>
          <w:szCs w:val="24"/>
        </w:rPr>
        <w:t>Центральное теплоснабжение от существующей котельной имеется в д. Новинки для многоквартирных жилых домов и объектов социальной сферы.</w:t>
      </w:r>
      <w:r w:rsidR="00CF635B">
        <w:rPr>
          <w:rFonts w:ascii="Times New Roman" w:hAnsi="Times New Roman" w:cs="Times New Roman"/>
          <w:sz w:val="24"/>
          <w:szCs w:val="24"/>
        </w:rPr>
        <w:t xml:space="preserve"> Другие населенные пункты</w:t>
      </w:r>
      <w:r w:rsidR="00CF635B" w:rsidRPr="00CF635B">
        <w:rPr>
          <w:rFonts w:ascii="Times New Roman" w:hAnsi="Times New Roman" w:cs="Times New Roman"/>
          <w:sz w:val="24"/>
          <w:szCs w:val="24"/>
        </w:rPr>
        <w:t xml:space="preserve"> Горковского сельского поселения использует индивидуальное отопление</w:t>
      </w:r>
      <w:r w:rsidR="00FA04EF">
        <w:rPr>
          <w:rFonts w:ascii="Times New Roman" w:hAnsi="Times New Roman" w:cs="Times New Roman"/>
          <w:sz w:val="24"/>
          <w:szCs w:val="24"/>
        </w:rPr>
        <w:t xml:space="preserve">: </w:t>
      </w:r>
      <w:r w:rsidR="00FA04EF" w:rsidRPr="00FA04EF">
        <w:rPr>
          <w:rFonts w:ascii="Times New Roman" w:hAnsi="Times New Roman" w:cs="Times New Roman"/>
          <w:sz w:val="24"/>
          <w:szCs w:val="24"/>
        </w:rPr>
        <w:t xml:space="preserve"> печное или осуществляется от индивидуальных электрических или газовых котлов.</w:t>
      </w:r>
    </w:p>
    <w:p w:rsidR="00B73CBF" w:rsidRPr="00B73CBF" w:rsidRDefault="00B73CBF" w:rsidP="00B73CBF">
      <w:pPr>
        <w:spacing w:after="0" w:line="360" w:lineRule="auto"/>
        <w:ind w:firstLine="567"/>
        <w:jc w:val="both"/>
        <w:rPr>
          <w:rFonts w:ascii="Times New Roman" w:hAnsi="Times New Roman" w:cs="Times New Roman"/>
          <w:sz w:val="24"/>
          <w:szCs w:val="24"/>
        </w:rPr>
      </w:pPr>
      <w:r w:rsidRPr="00B73CBF">
        <w:rPr>
          <w:rFonts w:ascii="Times New Roman" w:hAnsi="Times New Roman" w:cs="Times New Roman"/>
          <w:sz w:val="24"/>
          <w:szCs w:val="24"/>
        </w:rPr>
        <w:t>На территории поселения действует одна ресурсоснабжаюшая организация: - ООО «Региональная Тепловая Инвестиционная Компания».</w:t>
      </w:r>
    </w:p>
    <w:p w:rsidR="00B73CBF" w:rsidRPr="00B73CBF" w:rsidRDefault="00B73CBF" w:rsidP="00B73CBF">
      <w:pPr>
        <w:spacing w:after="0" w:line="360" w:lineRule="auto"/>
        <w:ind w:firstLine="567"/>
        <w:jc w:val="both"/>
        <w:rPr>
          <w:rFonts w:ascii="Times New Roman" w:hAnsi="Times New Roman" w:cs="Times New Roman"/>
          <w:sz w:val="24"/>
          <w:szCs w:val="24"/>
        </w:rPr>
      </w:pPr>
      <w:r w:rsidRPr="00B73CBF">
        <w:rPr>
          <w:rFonts w:ascii="Times New Roman" w:hAnsi="Times New Roman" w:cs="Times New Roman"/>
          <w:sz w:val="24"/>
          <w:szCs w:val="24"/>
        </w:rPr>
        <w:t>Централизованное теплоснабжение потребителей осуществляется за счёт одного источника тепловой энергии. На котельной применяются котлы, работающие на природном газе.</w:t>
      </w:r>
    </w:p>
    <w:p w:rsidR="00B73CBF" w:rsidRPr="00B73CBF" w:rsidRDefault="00B73CBF" w:rsidP="00B73CBF">
      <w:pPr>
        <w:spacing w:after="0" w:line="360" w:lineRule="auto"/>
        <w:ind w:firstLine="567"/>
        <w:jc w:val="both"/>
        <w:rPr>
          <w:rFonts w:ascii="Times New Roman" w:hAnsi="Times New Roman" w:cs="Times New Roman"/>
          <w:sz w:val="24"/>
          <w:szCs w:val="24"/>
        </w:rPr>
      </w:pPr>
      <w:r w:rsidRPr="00B73CBF">
        <w:rPr>
          <w:rFonts w:ascii="Times New Roman" w:hAnsi="Times New Roman" w:cs="Times New Roman"/>
          <w:sz w:val="24"/>
          <w:szCs w:val="24"/>
        </w:rPr>
        <w:t>Организация имеет договорные отношения со всеми категориями потребителей, пользующихся системами централизованного теплоснабжения. Расчеты за предоставленные услуги теплоснабжения проводятся на основании выставляемых счетов и счетов-фактур.</w:t>
      </w:r>
    </w:p>
    <w:p w:rsidR="00B73CBF" w:rsidRPr="00B73CBF" w:rsidRDefault="00B73CBF" w:rsidP="00B73CBF">
      <w:pPr>
        <w:spacing w:after="0" w:line="360" w:lineRule="auto"/>
        <w:ind w:firstLine="567"/>
        <w:jc w:val="both"/>
        <w:rPr>
          <w:rFonts w:ascii="Times New Roman" w:hAnsi="Times New Roman" w:cs="Times New Roman"/>
          <w:sz w:val="24"/>
          <w:szCs w:val="24"/>
        </w:rPr>
      </w:pPr>
      <w:r w:rsidRPr="00B73CBF">
        <w:rPr>
          <w:rFonts w:ascii="Times New Roman" w:hAnsi="Times New Roman" w:cs="Times New Roman"/>
          <w:sz w:val="24"/>
          <w:szCs w:val="24"/>
        </w:rPr>
        <w:t>Теплоснабжение Горковского сельского поселения осуществляется как централизовано, так и децентрализовано. Централизованным теплоснабжением обеспечена жилищно-коммунальная застройка д. Новинки. Теплоснабжение в д. Новинки осуществляется от одной котельной. В качестве топлива используется природный газ. Обслуживание объектов системы централизованного теплоснабжения осуществляется ООО «Региональная Тепловая Инвестиционная Компания»</w:t>
      </w:r>
      <w:r w:rsidR="00C96158">
        <w:rPr>
          <w:rFonts w:ascii="Times New Roman" w:hAnsi="Times New Roman" w:cs="Times New Roman"/>
          <w:sz w:val="24"/>
          <w:szCs w:val="24"/>
        </w:rPr>
        <w:t xml:space="preserve"> (далее </w:t>
      </w:r>
      <w:r w:rsidR="00C96158" w:rsidRPr="00C96158">
        <w:rPr>
          <w:rFonts w:ascii="Times New Roman" w:hAnsi="Times New Roman" w:cs="Times New Roman"/>
          <w:sz w:val="24"/>
          <w:szCs w:val="24"/>
        </w:rPr>
        <w:t>ООО «РТИК»</w:t>
      </w:r>
      <w:r w:rsidR="00C96158">
        <w:rPr>
          <w:rFonts w:ascii="Times New Roman" w:hAnsi="Times New Roman" w:cs="Times New Roman"/>
          <w:sz w:val="24"/>
          <w:szCs w:val="24"/>
        </w:rPr>
        <w:t>).</w:t>
      </w:r>
    </w:p>
    <w:p w:rsidR="00B73CBF" w:rsidRPr="00B73CBF" w:rsidRDefault="00B73CBF" w:rsidP="00B73CBF">
      <w:pPr>
        <w:spacing w:after="0" w:line="360" w:lineRule="auto"/>
        <w:ind w:firstLine="567"/>
        <w:jc w:val="both"/>
        <w:rPr>
          <w:rFonts w:ascii="Times New Roman" w:hAnsi="Times New Roman" w:cs="Times New Roman"/>
          <w:sz w:val="24"/>
          <w:szCs w:val="24"/>
        </w:rPr>
      </w:pPr>
      <w:r w:rsidRPr="00B73CBF">
        <w:rPr>
          <w:rFonts w:ascii="Times New Roman" w:hAnsi="Times New Roman" w:cs="Times New Roman"/>
          <w:sz w:val="24"/>
          <w:szCs w:val="24"/>
        </w:rPr>
        <w:t>При отсутствии централизованного теплоснабжения отопление жилых и общественных зданий осуществляется с помощью индивидуальных источников тепловой энергии (газовые или электрические котлы и очаговые печи).</w:t>
      </w:r>
    </w:p>
    <w:p w:rsidR="00634C50" w:rsidRDefault="00B73CBF" w:rsidP="00B73CBF">
      <w:pPr>
        <w:spacing w:after="0" w:line="360" w:lineRule="auto"/>
        <w:ind w:firstLine="567"/>
        <w:jc w:val="both"/>
        <w:rPr>
          <w:rFonts w:ascii="Times New Roman" w:hAnsi="Times New Roman" w:cs="Times New Roman"/>
          <w:sz w:val="24"/>
          <w:szCs w:val="24"/>
        </w:rPr>
      </w:pPr>
      <w:r w:rsidRPr="00B73CBF">
        <w:rPr>
          <w:rFonts w:ascii="Times New Roman" w:hAnsi="Times New Roman" w:cs="Times New Roman"/>
          <w:sz w:val="24"/>
          <w:szCs w:val="24"/>
        </w:rPr>
        <w:t xml:space="preserve">Котельная д. Новинки ООО «РТИК» введена в эксплуатацию в 2000 году. В качестве основного оборудования используются 2 котла De Dietrich GT-530 с горелками Weishaupt Mo№arch. Основной вид топлива – природный газ, резервное топливо не предусмотрено. Производительность котельной 1,44 Гкал/ч. Общая присоединенная нагрузка </w:t>
      </w:r>
      <w:r w:rsidR="00C96158" w:rsidRPr="00C96158">
        <w:rPr>
          <w:rFonts w:ascii="Times New Roman" w:hAnsi="Times New Roman" w:cs="Times New Roman"/>
          <w:sz w:val="24"/>
          <w:szCs w:val="24"/>
        </w:rPr>
        <w:t>0,7381</w:t>
      </w:r>
      <w:r w:rsidR="00C96158">
        <w:rPr>
          <w:rFonts w:ascii="Times New Roman" w:hAnsi="Times New Roman" w:cs="Times New Roman"/>
          <w:sz w:val="24"/>
          <w:szCs w:val="24"/>
        </w:rPr>
        <w:t xml:space="preserve"> </w:t>
      </w:r>
      <w:r w:rsidRPr="00B73CBF">
        <w:rPr>
          <w:rFonts w:ascii="Times New Roman" w:hAnsi="Times New Roman" w:cs="Times New Roman"/>
          <w:sz w:val="24"/>
          <w:szCs w:val="24"/>
        </w:rPr>
        <w:t xml:space="preserve">Гкал/ч, в т. ч. на цели отопления </w:t>
      </w:r>
      <w:r w:rsidR="00C96158" w:rsidRPr="00C96158">
        <w:rPr>
          <w:rFonts w:ascii="Times New Roman" w:hAnsi="Times New Roman" w:cs="Times New Roman"/>
          <w:sz w:val="24"/>
          <w:szCs w:val="24"/>
        </w:rPr>
        <w:t>0,6884</w:t>
      </w:r>
      <w:r w:rsidRPr="00B73CBF">
        <w:rPr>
          <w:rFonts w:ascii="Times New Roman" w:hAnsi="Times New Roman" w:cs="Times New Roman"/>
          <w:sz w:val="24"/>
          <w:szCs w:val="24"/>
        </w:rPr>
        <w:t xml:space="preserve"> Гкал/ч, на цели горячего водоснабжения (средненедельная) </w:t>
      </w:r>
      <w:r w:rsidR="00C96158" w:rsidRPr="00C96158">
        <w:rPr>
          <w:rFonts w:ascii="Times New Roman" w:hAnsi="Times New Roman" w:cs="Times New Roman"/>
          <w:sz w:val="24"/>
          <w:szCs w:val="24"/>
        </w:rPr>
        <w:t>0,0497</w:t>
      </w:r>
      <w:r w:rsidRPr="00B73CBF">
        <w:rPr>
          <w:rFonts w:ascii="Times New Roman" w:hAnsi="Times New Roman" w:cs="Times New Roman"/>
          <w:sz w:val="24"/>
          <w:szCs w:val="24"/>
        </w:rPr>
        <w:t xml:space="preserve"> Гкал/ч. Нормативный удельный расход топлива на отпуск тепловой энергии </w:t>
      </w:r>
      <w:r w:rsidR="00C96158">
        <w:rPr>
          <w:rFonts w:ascii="Times New Roman" w:hAnsi="Times New Roman" w:cs="Times New Roman"/>
          <w:sz w:val="24"/>
          <w:szCs w:val="24"/>
        </w:rPr>
        <w:t>170,0</w:t>
      </w:r>
      <w:r w:rsidRPr="00B73CBF">
        <w:rPr>
          <w:rFonts w:ascii="Times New Roman" w:hAnsi="Times New Roman" w:cs="Times New Roman"/>
          <w:sz w:val="24"/>
          <w:szCs w:val="24"/>
        </w:rPr>
        <w:t xml:space="preserve"> кг.у.т./Гкал, КПД – 90,8 %. Отпуск осуществляется в горячей воде по температурному графику 95/70</w:t>
      </w:r>
      <w:r w:rsidRPr="00C96158">
        <w:rPr>
          <w:rFonts w:ascii="Times New Roman" w:hAnsi="Times New Roman" w:cs="Times New Roman"/>
          <w:sz w:val="24"/>
          <w:szCs w:val="24"/>
          <w:vertAlign w:val="superscript"/>
        </w:rPr>
        <w:t>о</w:t>
      </w:r>
      <w:r w:rsidRPr="00B73CBF">
        <w:rPr>
          <w:rFonts w:ascii="Times New Roman" w:hAnsi="Times New Roman" w:cs="Times New Roman"/>
          <w:sz w:val="24"/>
          <w:szCs w:val="24"/>
        </w:rPr>
        <w:t xml:space="preserve">С. В котельной, для приготовления ГВС установлены пластинчатые водоводяные теплообменники марки М6-МFG в количестве двух штук, с </w:t>
      </w:r>
      <w:r w:rsidRPr="00B73CBF">
        <w:rPr>
          <w:rFonts w:ascii="Times New Roman" w:hAnsi="Times New Roman" w:cs="Times New Roman"/>
          <w:sz w:val="24"/>
          <w:szCs w:val="24"/>
        </w:rPr>
        <w:lastRenderedPageBreak/>
        <w:t xml:space="preserve">циркуляционными насосами марки КМ -80-65-160 - 2 шт. Температурный график контура ГВС 65/55 </w:t>
      </w:r>
      <w:r w:rsidRPr="00C96158">
        <w:rPr>
          <w:rFonts w:ascii="Times New Roman" w:hAnsi="Times New Roman" w:cs="Times New Roman"/>
          <w:sz w:val="24"/>
          <w:szCs w:val="24"/>
          <w:vertAlign w:val="superscript"/>
        </w:rPr>
        <w:t>о</w:t>
      </w:r>
      <w:r w:rsidRPr="00B73CBF">
        <w:rPr>
          <w:rFonts w:ascii="Times New Roman" w:hAnsi="Times New Roman" w:cs="Times New Roman"/>
          <w:sz w:val="24"/>
          <w:szCs w:val="24"/>
        </w:rPr>
        <w:t xml:space="preserve">С, режим работы – круглосуточный в течение всего года. На котельной функционирует оборудование водоподготовки. Тип ХВО – №a-катионирование. </w:t>
      </w:r>
      <w:r w:rsidR="006C5C20" w:rsidRPr="006C5C20">
        <w:rPr>
          <w:rFonts w:ascii="Times New Roman" w:hAnsi="Times New Roman" w:cs="Times New Roman"/>
          <w:sz w:val="24"/>
          <w:szCs w:val="24"/>
        </w:rPr>
        <w:t>Продолжительность отопительного периода</w:t>
      </w:r>
      <w:r w:rsidR="00281BCE">
        <w:rPr>
          <w:rFonts w:ascii="Times New Roman" w:hAnsi="Times New Roman" w:cs="Times New Roman"/>
          <w:sz w:val="24"/>
          <w:szCs w:val="24"/>
        </w:rPr>
        <w:t xml:space="preserve"> 2021-2022 г. – 247</w:t>
      </w:r>
      <w:r w:rsidR="00374961">
        <w:rPr>
          <w:rFonts w:ascii="Times New Roman" w:hAnsi="Times New Roman" w:cs="Times New Roman"/>
          <w:sz w:val="24"/>
          <w:szCs w:val="24"/>
        </w:rPr>
        <w:t xml:space="preserve"> дней</w:t>
      </w:r>
      <w:r w:rsidR="006C5C20" w:rsidRPr="006C5C20">
        <w:rPr>
          <w:rFonts w:ascii="Times New Roman" w:hAnsi="Times New Roman" w:cs="Times New Roman"/>
          <w:sz w:val="24"/>
          <w:szCs w:val="24"/>
        </w:rPr>
        <w:t xml:space="preserve">:  </w:t>
      </w:r>
    </w:p>
    <w:tbl>
      <w:tblPr>
        <w:tblW w:w="9607" w:type="dxa"/>
        <w:jc w:val="center"/>
        <w:tblLook w:val="0000" w:firstRow="0" w:lastRow="0" w:firstColumn="0" w:lastColumn="0" w:noHBand="0" w:noVBand="0"/>
      </w:tblPr>
      <w:tblGrid>
        <w:gridCol w:w="445"/>
        <w:gridCol w:w="3436"/>
        <w:gridCol w:w="2977"/>
        <w:gridCol w:w="2749"/>
      </w:tblGrid>
      <w:tr w:rsidR="00090FFB" w:rsidRPr="00090FFB" w:rsidTr="00281BCE">
        <w:trPr>
          <w:trHeight w:val="20"/>
          <w:jc w:val="center"/>
        </w:trPr>
        <w:tc>
          <w:tcPr>
            <w:tcW w:w="445" w:type="dxa"/>
            <w:vMerge w:val="restart"/>
            <w:tcBorders>
              <w:top w:val="single" w:sz="4" w:space="0" w:color="auto"/>
              <w:left w:val="single" w:sz="4" w:space="0" w:color="auto"/>
              <w:right w:val="single" w:sz="4" w:space="0" w:color="auto"/>
            </w:tcBorders>
            <w:noWrap/>
            <w:vAlign w:val="center"/>
          </w:tcPr>
          <w:p w:rsidR="00090FFB" w:rsidRPr="00090FFB" w:rsidRDefault="00090FFB" w:rsidP="00090FFB">
            <w:pPr>
              <w:pStyle w:val="a9"/>
              <w:spacing w:line="240" w:lineRule="auto"/>
              <w:ind w:left="0"/>
              <w:rPr>
                <w:rFonts w:ascii="Times New Roman" w:hAnsi="Times New Roman"/>
                <w:sz w:val="24"/>
                <w:szCs w:val="24"/>
              </w:rPr>
            </w:pPr>
            <w:r w:rsidRPr="00090FFB">
              <w:rPr>
                <w:rFonts w:ascii="Times New Roman" w:hAnsi="Times New Roman"/>
                <w:sz w:val="24"/>
                <w:szCs w:val="24"/>
              </w:rPr>
              <w:t>№</w:t>
            </w:r>
          </w:p>
        </w:tc>
        <w:tc>
          <w:tcPr>
            <w:tcW w:w="3436" w:type="dxa"/>
            <w:vMerge w:val="restart"/>
            <w:tcBorders>
              <w:top w:val="single" w:sz="4" w:space="0" w:color="auto"/>
              <w:left w:val="single" w:sz="4" w:space="0" w:color="auto"/>
              <w:right w:val="single" w:sz="4" w:space="0" w:color="auto"/>
            </w:tcBorders>
            <w:noWrap/>
            <w:vAlign w:val="center"/>
          </w:tcPr>
          <w:p w:rsidR="00090FFB" w:rsidRPr="00090FFB" w:rsidRDefault="00090FFB" w:rsidP="00090FFB">
            <w:pPr>
              <w:pStyle w:val="a9"/>
              <w:spacing w:line="240" w:lineRule="auto"/>
              <w:ind w:left="0"/>
              <w:jc w:val="center"/>
              <w:rPr>
                <w:rFonts w:ascii="Times New Roman" w:hAnsi="Times New Roman"/>
                <w:sz w:val="24"/>
                <w:szCs w:val="24"/>
              </w:rPr>
            </w:pPr>
            <w:r w:rsidRPr="00090FFB">
              <w:rPr>
                <w:rFonts w:ascii="Times New Roman" w:hAnsi="Times New Roman"/>
                <w:sz w:val="24"/>
                <w:szCs w:val="24"/>
              </w:rPr>
              <w:t>Теплоснабжающая организация</w:t>
            </w:r>
          </w:p>
        </w:tc>
        <w:tc>
          <w:tcPr>
            <w:tcW w:w="5726" w:type="dxa"/>
            <w:gridSpan w:val="2"/>
            <w:tcBorders>
              <w:top w:val="single" w:sz="4" w:space="0" w:color="auto"/>
              <w:left w:val="single" w:sz="4" w:space="0" w:color="auto"/>
              <w:bottom w:val="single" w:sz="4" w:space="0" w:color="auto"/>
              <w:right w:val="single" w:sz="4" w:space="0" w:color="auto"/>
            </w:tcBorders>
            <w:vAlign w:val="center"/>
          </w:tcPr>
          <w:p w:rsidR="00090FFB" w:rsidRPr="00090FFB" w:rsidRDefault="00090FFB" w:rsidP="00090FFB">
            <w:pPr>
              <w:pStyle w:val="a9"/>
              <w:spacing w:line="240" w:lineRule="auto"/>
              <w:ind w:left="0"/>
              <w:jc w:val="center"/>
              <w:rPr>
                <w:rFonts w:ascii="Times New Roman" w:hAnsi="Times New Roman"/>
                <w:sz w:val="24"/>
                <w:szCs w:val="24"/>
              </w:rPr>
            </w:pPr>
            <w:r w:rsidRPr="00090FFB">
              <w:rPr>
                <w:rFonts w:ascii="Times New Roman" w:hAnsi="Times New Roman"/>
                <w:sz w:val="24"/>
                <w:szCs w:val="24"/>
              </w:rPr>
              <w:t>Месяц, число</w:t>
            </w:r>
          </w:p>
        </w:tc>
      </w:tr>
      <w:tr w:rsidR="00090FFB" w:rsidRPr="00090FFB" w:rsidTr="00281BCE">
        <w:trPr>
          <w:trHeight w:val="20"/>
          <w:jc w:val="center"/>
        </w:trPr>
        <w:tc>
          <w:tcPr>
            <w:tcW w:w="445" w:type="dxa"/>
            <w:vMerge/>
            <w:tcBorders>
              <w:left w:val="single" w:sz="4" w:space="0" w:color="auto"/>
              <w:bottom w:val="single" w:sz="4" w:space="0" w:color="auto"/>
              <w:right w:val="single" w:sz="4" w:space="0" w:color="auto"/>
            </w:tcBorders>
            <w:noWrap/>
            <w:vAlign w:val="center"/>
          </w:tcPr>
          <w:p w:rsidR="00090FFB" w:rsidRPr="00090FFB" w:rsidRDefault="00090FFB" w:rsidP="00090FFB">
            <w:pPr>
              <w:pStyle w:val="a9"/>
              <w:spacing w:line="240" w:lineRule="auto"/>
              <w:ind w:left="0"/>
              <w:rPr>
                <w:rFonts w:ascii="Times New Roman" w:hAnsi="Times New Roman"/>
                <w:sz w:val="24"/>
                <w:szCs w:val="24"/>
              </w:rPr>
            </w:pPr>
          </w:p>
        </w:tc>
        <w:tc>
          <w:tcPr>
            <w:tcW w:w="3436" w:type="dxa"/>
            <w:vMerge/>
            <w:tcBorders>
              <w:left w:val="single" w:sz="4" w:space="0" w:color="auto"/>
              <w:bottom w:val="single" w:sz="4" w:space="0" w:color="auto"/>
              <w:right w:val="single" w:sz="4" w:space="0" w:color="auto"/>
            </w:tcBorders>
            <w:noWrap/>
            <w:vAlign w:val="center"/>
          </w:tcPr>
          <w:p w:rsidR="00090FFB" w:rsidRPr="00090FFB" w:rsidRDefault="00090FFB" w:rsidP="00090FFB">
            <w:pPr>
              <w:pStyle w:val="a9"/>
              <w:spacing w:line="240" w:lineRule="auto"/>
              <w:ind w:left="0"/>
              <w:jc w:val="center"/>
              <w:rPr>
                <w:rFonts w:ascii="Times New Roman" w:hAnsi="Times New Roman"/>
                <w:sz w:val="24"/>
                <w:szCs w:val="24"/>
              </w:rPr>
            </w:pPr>
          </w:p>
        </w:tc>
        <w:tc>
          <w:tcPr>
            <w:tcW w:w="2977" w:type="dxa"/>
            <w:tcBorders>
              <w:top w:val="single" w:sz="4" w:space="0" w:color="auto"/>
              <w:left w:val="single" w:sz="4" w:space="0" w:color="auto"/>
              <w:bottom w:val="single" w:sz="4" w:space="0" w:color="auto"/>
              <w:right w:val="single" w:sz="4" w:space="0" w:color="auto"/>
            </w:tcBorders>
            <w:vAlign w:val="center"/>
          </w:tcPr>
          <w:p w:rsidR="00090FFB" w:rsidRDefault="00090FFB" w:rsidP="00090FFB">
            <w:pPr>
              <w:pStyle w:val="a9"/>
              <w:spacing w:line="240" w:lineRule="auto"/>
              <w:ind w:left="0"/>
              <w:jc w:val="center"/>
              <w:rPr>
                <w:rFonts w:ascii="Times New Roman" w:hAnsi="Times New Roman"/>
                <w:sz w:val="24"/>
                <w:szCs w:val="24"/>
              </w:rPr>
            </w:pPr>
            <w:r w:rsidRPr="00090FFB">
              <w:rPr>
                <w:rFonts w:ascii="Times New Roman" w:hAnsi="Times New Roman"/>
                <w:sz w:val="24"/>
                <w:szCs w:val="24"/>
              </w:rPr>
              <w:t>Окончание сезона</w:t>
            </w:r>
          </w:p>
          <w:p w:rsidR="00090FFB" w:rsidRPr="00281BCE" w:rsidRDefault="00090FFB" w:rsidP="00281BCE">
            <w:pPr>
              <w:pStyle w:val="a9"/>
              <w:spacing w:line="240" w:lineRule="auto"/>
              <w:ind w:left="0"/>
              <w:jc w:val="center"/>
              <w:rPr>
                <w:rFonts w:ascii="Times New Roman" w:hAnsi="Times New Roman"/>
                <w:sz w:val="24"/>
                <w:szCs w:val="24"/>
                <w:lang w:val="ru-RU"/>
              </w:rPr>
            </w:pPr>
            <w:r w:rsidRPr="00090FFB">
              <w:rPr>
                <w:rFonts w:ascii="Times New Roman" w:hAnsi="Times New Roman"/>
                <w:sz w:val="24"/>
                <w:szCs w:val="24"/>
              </w:rPr>
              <w:t xml:space="preserve"> 202</w:t>
            </w:r>
            <w:r w:rsidR="00281BCE">
              <w:rPr>
                <w:rFonts w:ascii="Times New Roman" w:hAnsi="Times New Roman"/>
                <w:sz w:val="24"/>
                <w:szCs w:val="24"/>
                <w:lang w:val="ru-RU"/>
              </w:rPr>
              <w:t>2 г.</w:t>
            </w:r>
          </w:p>
        </w:tc>
        <w:tc>
          <w:tcPr>
            <w:tcW w:w="2749" w:type="dxa"/>
            <w:tcBorders>
              <w:top w:val="single" w:sz="4" w:space="0" w:color="auto"/>
              <w:left w:val="single" w:sz="4" w:space="0" w:color="auto"/>
              <w:bottom w:val="single" w:sz="4" w:space="0" w:color="auto"/>
              <w:right w:val="single" w:sz="4" w:space="0" w:color="auto"/>
            </w:tcBorders>
            <w:vAlign w:val="center"/>
          </w:tcPr>
          <w:p w:rsidR="00090FFB" w:rsidRDefault="00090FFB" w:rsidP="00090FFB">
            <w:pPr>
              <w:pStyle w:val="a9"/>
              <w:spacing w:line="240" w:lineRule="auto"/>
              <w:ind w:left="0"/>
              <w:jc w:val="center"/>
              <w:rPr>
                <w:rFonts w:ascii="Times New Roman" w:hAnsi="Times New Roman"/>
                <w:sz w:val="24"/>
                <w:szCs w:val="24"/>
              </w:rPr>
            </w:pPr>
            <w:r w:rsidRPr="00090FFB">
              <w:rPr>
                <w:rFonts w:ascii="Times New Roman" w:hAnsi="Times New Roman"/>
                <w:sz w:val="24"/>
                <w:szCs w:val="24"/>
              </w:rPr>
              <w:t>Начало сезона</w:t>
            </w:r>
          </w:p>
          <w:p w:rsidR="00090FFB" w:rsidRPr="00281BCE" w:rsidRDefault="00090FFB" w:rsidP="00281BCE">
            <w:pPr>
              <w:pStyle w:val="a9"/>
              <w:spacing w:line="240" w:lineRule="auto"/>
              <w:ind w:left="0"/>
              <w:jc w:val="center"/>
              <w:rPr>
                <w:rFonts w:ascii="Times New Roman" w:hAnsi="Times New Roman"/>
                <w:sz w:val="24"/>
                <w:szCs w:val="24"/>
                <w:lang w:val="ru-RU"/>
              </w:rPr>
            </w:pPr>
            <w:r w:rsidRPr="00090FFB">
              <w:rPr>
                <w:rFonts w:ascii="Times New Roman" w:hAnsi="Times New Roman"/>
                <w:sz w:val="24"/>
                <w:szCs w:val="24"/>
              </w:rPr>
              <w:t xml:space="preserve"> 202</w:t>
            </w:r>
            <w:r w:rsidR="00281BCE">
              <w:rPr>
                <w:rFonts w:ascii="Times New Roman" w:hAnsi="Times New Roman"/>
                <w:sz w:val="24"/>
                <w:szCs w:val="24"/>
                <w:lang w:val="ru-RU"/>
              </w:rPr>
              <w:t>1</w:t>
            </w:r>
            <w:r w:rsidRPr="00090FFB">
              <w:rPr>
                <w:rFonts w:ascii="Times New Roman" w:hAnsi="Times New Roman"/>
                <w:sz w:val="24"/>
                <w:szCs w:val="24"/>
              </w:rPr>
              <w:t>-202</w:t>
            </w:r>
            <w:r w:rsidR="00281BCE">
              <w:rPr>
                <w:rFonts w:ascii="Times New Roman" w:hAnsi="Times New Roman"/>
                <w:sz w:val="24"/>
                <w:szCs w:val="24"/>
                <w:lang w:val="ru-RU"/>
              </w:rPr>
              <w:t>2 г.г.</w:t>
            </w:r>
          </w:p>
        </w:tc>
      </w:tr>
      <w:tr w:rsidR="00090FFB" w:rsidRPr="00090FFB" w:rsidTr="00281BCE">
        <w:trPr>
          <w:trHeight w:val="20"/>
          <w:jc w:val="center"/>
        </w:trPr>
        <w:tc>
          <w:tcPr>
            <w:tcW w:w="445" w:type="dxa"/>
            <w:tcBorders>
              <w:top w:val="single" w:sz="4" w:space="0" w:color="auto"/>
              <w:left w:val="single" w:sz="4" w:space="0" w:color="auto"/>
              <w:bottom w:val="single" w:sz="4" w:space="0" w:color="auto"/>
              <w:right w:val="single" w:sz="4" w:space="0" w:color="auto"/>
            </w:tcBorders>
            <w:noWrap/>
            <w:vAlign w:val="center"/>
          </w:tcPr>
          <w:p w:rsidR="00090FFB" w:rsidRPr="00090FFB" w:rsidRDefault="00090FFB" w:rsidP="00090FFB">
            <w:pPr>
              <w:pStyle w:val="a9"/>
              <w:spacing w:line="240" w:lineRule="auto"/>
              <w:ind w:left="0"/>
              <w:rPr>
                <w:rFonts w:ascii="Times New Roman" w:hAnsi="Times New Roman"/>
                <w:sz w:val="24"/>
                <w:szCs w:val="24"/>
              </w:rPr>
            </w:pPr>
            <w:r w:rsidRPr="00090FFB">
              <w:rPr>
                <w:rFonts w:ascii="Times New Roman" w:hAnsi="Times New Roman"/>
                <w:sz w:val="24"/>
                <w:szCs w:val="24"/>
              </w:rPr>
              <w:t>1</w:t>
            </w:r>
          </w:p>
        </w:tc>
        <w:tc>
          <w:tcPr>
            <w:tcW w:w="3436" w:type="dxa"/>
            <w:tcBorders>
              <w:top w:val="single" w:sz="4" w:space="0" w:color="auto"/>
              <w:left w:val="nil"/>
              <w:bottom w:val="single" w:sz="4" w:space="0" w:color="auto"/>
              <w:right w:val="single" w:sz="4" w:space="0" w:color="auto"/>
            </w:tcBorders>
            <w:vAlign w:val="center"/>
          </w:tcPr>
          <w:p w:rsidR="00090FFB" w:rsidRPr="00090FFB" w:rsidRDefault="00090FFB" w:rsidP="00090FFB">
            <w:pPr>
              <w:spacing w:after="0" w:line="240" w:lineRule="auto"/>
              <w:ind w:right="-110"/>
              <w:rPr>
                <w:rFonts w:ascii="Times New Roman" w:hAnsi="Times New Roman" w:cs="Times New Roman"/>
                <w:sz w:val="24"/>
                <w:szCs w:val="24"/>
              </w:rPr>
            </w:pPr>
            <w:r w:rsidRPr="00090FFB">
              <w:rPr>
                <w:rFonts w:ascii="Times New Roman" w:hAnsi="Times New Roman" w:cs="Times New Roman"/>
                <w:sz w:val="24"/>
                <w:szCs w:val="24"/>
              </w:rPr>
              <w:t xml:space="preserve">ООО «РТИК» </w:t>
            </w:r>
            <w:r w:rsidR="00281BCE">
              <w:rPr>
                <w:rFonts w:ascii="Times New Roman" w:hAnsi="Times New Roman" w:cs="Times New Roman"/>
                <w:sz w:val="24"/>
                <w:szCs w:val="24"/>
              </w:rPr>
              <w:t>котельная д.Новинки ул. Парковая, 9</w:t>
            </w:r>
          </w:p>
        </w:tc>
        <w:tc>
          <w:tcPr>
            <w:tcW w:w="2977" w:type="dxa"/>
            <w:tcBorders>
              <w:top w:val="nil"/>
              <w:left w:val="nil"/>
              <w:bottom w:val="single" w:sz="4" w:space="0" w:color="auto"/>
              <w:right w:val="single" w:sz="4" w:space="0" w:color="auto"/>
            </w:tcBorders>
            <w:noWrap/>
            <w:vAlign w:val="bottom"/>
          </w:tcPr>
          <w:p w:rsidR="00090FFB" w:rsidRPr="00090FFB" w:rsidRDefault="00281BCE" w:rsidP="00090FFB">
            <w:pPr>
              <w:spacing w:after="0" w:line="240" w:lineRule="auto"/>
              <w:jc w:val="center"/>
              <w:rPr>
                <w:rFonts w:ascii="Times New Roman" w:hAnsi="Times New Roman" w:cs="Times New Roman"/>
                <w:color w:val="000000"/>
                <w:sz w:val="24"/>
                <w:szCs w:val="24"/>
              </w:rPr>
            </w:pPr>
            <w:r>
              <w:rPr>
                <w:rFonts w:ascii="Times New Roman" w:hAnsi="Times New Roman" w:cs="Times New Roman"/>
                <w:color w:val="000000"/>
                <w:sz w:val="24"/>
                <w:szCs w:val="24"/>
              </w:rPr>
              <w:t>11.05.2022 г.</w:t>
            </w:r>
          </w:p>
        </w:tc>
        <w:tc>
          <w:tcPr>
            <w:tcW w:w="2749" w:type="dxa"/>
            <w:tcBorders>
              <w:top w:val="nil"/>
              <w:left w:val="nil"/>
              <w:bottom w:val="single" w:sz="4" w:space="0" w:color="auto"/>
              <w:right w:val="single" w:sz="4" w:space="0" w:color="auto"/>
            </w:tcBorders>
            <w:vAlign w:val="bottom"/>
          </w:tcPr>
          <w:p w:rsidR="00090FFB" w:rsidRPr="00090FFB" w:rsidRDefault="00281BCE" w:rsidP="00090FFB">
            <w:pPr>
              <w:spacing w:after="0" w:line="240" w:lineRule="auto"/>
              <w:jc w:val="center"/>
              <w:rPr>
                <w:rFonts w:ascii="Times New Roman" w:hAnsi="Times New Roman" w:cs="Times New Roman"/>
                <w:color w:val="000000"/>
                <w:sz w:val="24"/>
                <w:szCs w:val="24"/>
              </w:rPr>
            </w:pPr>
            <w:r w:rsidRPr="00281BCE">
              <w:rPr>
                <w:rFonts w:ascii="Times New Roman" w:hAnsi="Times New Roman" w:cs="Times New Roman"/>
                <w:color w:val="000000"/>
                <w:sz w:val="24"/>
                <w:szCs w:val="24"/>
              </w:rPr>
              <w:t>15.09.2021</w:t>
            </w:r>
            <w:r>
              <w:rPr>
                <w:rFonts w:ascii="Times New Roman" w:hAnsi="Times New Roman" w:cs="Times New Roman"/>
                <w:color w:val="000000"/>
                <w:sz w:val="24"/>
                <w:szCs w:val="24"/>
              </w:rPr>
              <w:t xml:space="preserve"> г.</w:t>
            </w:r>
          </w:p>
        </w:tc>
      </w:tr>
    </w:tbl>
    <w:p w:rsidR="00090FFB" w:rsidRDefault="00090FFB" w:rsidP="00E034D7">
      <w:pPr>
        <w:spacing w:after="0" w:line="360" w:lineRule="auto"/>
        <w:jc w:val="both"/>
        <w:rPr>
          <w:rFonts w:ascii="Times New Roman" w:hAnsi="Times New Roman" w:cs="Times New Roman"/>
          <w:sz w:val="24"/>
          <w:szCs w:val="24"/>
        </w:rPr>
      </w:pPr>
    </w:p>
    <w:p w:rsidR="006C5C20" w:rsidRPr="006C5C20" w:rsidRDefault="006C5C20" w:rsidP="006C5C20">
      <w:pPr>
        <w:spacing w:after="0" w:line="360" w:lineRule="auto"/>
        <w:ind w:firstLine="567"/>
        <w:jc w:val="both"/>
        <w:rPr>
          <w:rFonts w:ascii="Times New Roman" w:hAnsi="Times New Roman" w:cs="Times New Roman"/>
          <w:sz w:val="24"/>
          <w:szCs w:val="24"/>
        </w:rPr>
      </w:pPr>
      <w:r w:rsidRPr="006C5C20">
        <w:rPr>
          <w:rFonts w:ascii="Times New Roman" w:hAnsi="Times New Roman" w:cs="Times New Roman"/>
          <w:sz w:val="24"/>
          <w:szCs w:val="24"/>
        </w:rPr>
        <w:t>Регулирование отпуска теплоты в системы отопления потребителей осуществляется по центральному качественному методу регулирования в зав</w:t>
      </w:r>
      <w:r w:rsidR="00634C50">
        <w:rPr>
          <w:rFonts w:ascii="Times New Roman" w:hAnsi="Times New Roman" w:cs="Times New Roman"/>
          <w:sz w:val="24"/>
          <w:szCs w:val="24"/>
        </w:rPr>
        <w:t>исимости от температуры наружно</w:t>
      </w:r>
      <w:r w:rsidRPr="006C5C20">
        <w:rPr>
          <w:rFonts w:ascii="Times New Roman" w:hAnsi="Times New Roman" w:cs="Times New Roman"/>
          <w:sz w:val="24"/>
          <w:szCs w:val="24"/>
        </w:rPr>
        <w:t xml:space="preserve">го воздуха. </w:t>
      </w:r>
    </w:p>
    <w:p w:rsidR="006C5C20" w:rsidRDefault="00634C50" w:rsidP="006C5C20">
      <w:pPr>
        <w:spacing w:after="0" w:line="360" w:lineRule="auto"/>
        <w:ind w:firstLine="567"/>
        <w:jc w:val="both"/>
        <w:rPr>
          <w:rFonts w:ascii="Times New Roman" w:hAnsi="Times New Roman" w:cs="Times New Roman"/>
          <w:sz w:val="24"/>
          <w:szCs w:val="24"/>
        </w:rPr>
      </w:pPr>
      <w:r>
        <w:rPr>
          <w:rFonts w:ascii="Times New Roman" w:hAnsi="Times New Roman" w:cs="Times New Roman"/>
          <w:sz w:val="24"/>
          <w:szCs w:val="24"/>
        </w:rPr>
        <w:t>Зон</w:t>
      </w:r>
      <w:r w:rsidR="007D79AF">
        <w:rPr>
          <w:rFonts w:ascii="Times New Roman" w:hAnsi="Times New Roman" w:cs="Times New Roman"/>
          <w:sz w:val="24"/>
          <w:szCs w:val="24"/>
        </w:rPr>
        <w:t>а</w:t>
      </w:r>
      <w:r>
        <w:rPr>
          <w:rFonts w:ascii="Times New Roman" w:hAnsi="Times New Roman" w:cs="Times New Roman"/>
          <w:sz w:val="24"/>
          <w:szCs w:val="24"/>
        </w:rPr>
        <w:t xml:space="preserve"> действия</w:t>
      </w:r>
      <w:r w:rsidR="006C5C20" w:rsidRPr="006C5C20">
        <w:rPr>
          <w:rFonts w:ascii="Times New Roman" w:hAnsi="Times New Roman" w:cs="Times New Roman"/>
          <w:sz w:val="24"/>
          <w:szCs w:val="24"/>
        </w:rPr>
        <w:t xml:space="preserve"> теплоснабжающе</w:t>
      </w:r>
      <w:r>
        <w:rPr>
          <w:rFonts w:ascii="Times New Roman" w:hAnsi="Times New Roman" w:cs="Times New Roman"/>
          <w:sz w:val="24"/>
          <w:szCs w:val="24"/>
        </w:rPr>
        <w:t>й организации соответствует зон</w:t>
      </w:r>
      <w:r w:rsidR="007D79AF">
        <w:rPr>
          <w:rFonts w:ascii="Times New Roman" w:hAnsi="Times New Roman" w:cs="Times New Roman"/>
          <w:sz w:val="24"/>
          <w:szCs w:val="24"/>
        </w:rPr>
        <w:t>е</w:t>
      </w:r>
      <w:r w:rsidR="006C5C20" w:rsidRPr="006C5C20">
        <w:rPr>
          <w:rFonts w:ascii="Times New Roman" w:hAnsi="Times New Roman" w:cs="Times New Roman"/>
          <w:sz w:val="24"/>
          <w:szCs w:val="24"/>
        </w:rPr>
        <w:t xml:space="preserve"> действия источника тепловой энергии и </w:t>
      </w:r>
      <w:r>
        <w:rPr>
          <w:rFonts w:ascii="Times New Roman" w:hAnsi="Times New Roman" w:cs="Times New Roman"/>
          <w:sz w:val="24"/>
          <w:szCs w:val="24"/>
        </w:rPr>
        <w:t>определен</w:t>
      </w:r>
      <w:r w:rsidR="007D79AF">
        <w:rPr>
          <w:rFonts w:ascii="Times New Roman" w:hAnsi="Times New Roman" w:cs="Times New Roman"/>
          <w:sz w:val="24"/>
          <w:szCs w:val="24"/>
        </w:rPr>
        <w:t>а</w:t>
      </w:r>
      <w:r>
        <w:rPr>
          <w:rFonts w:ascii="Times New Roman" w:hAnsi="Times New Roman" w:cs="Times New Roman"/>
          <w:sz w:val="24"/>
          <w:szCs w:val="24"/>
        </w:rPr>
        <w:t xml:space="preserve"> как </w:t>
      </w:r>
      <w:r w:rsidR="007D79AF">
        <w:rPr>
          <w:rFonts w:ascii="Times New Roman" w:hAnsi="Times New Roman" w:cs="Times New Roman"/>
          <w:sz w:val="24"/>
          <w:szCs w:val="24"/>
        </w:rPr>
        <w:t>1</w:t>
      </w:r>
      <w:r>
        <w:rPr>
          <w:rFonts w:ascii="Times New Roman" w:hAnsi="Times New Roman" w:cs="Times New Roman"/>
          <w:sz w:val="24"/>
          <w:szCs w:val="24"/>
        </w:rPr>
        <w:t xml:space="preserve"> </w:t>
      </w:r>
      <w:r w:rsidRPr="00634C50">
        <w:rPr>
          <w:rFonts w:ascii="Times New Roman" w:hAnsi="Times New Roman" w:cs="Times New Roman"/>
          <w:sz w:val="24"/>
          <w:szCs w:val="24"/>
        </w:rPr>
        <w:t>технологическ</w:t>
      </w:r>
      <w:r w:rsidR="007D79AF">
        <w:rPr>
          <w:rFonts w:ascii="Times New Roman" w:hAnsi="Times New Roman" w:cs="Times New Roman"/>
          <w:sz w:val="24"/>
          <w:szCs w:val="24"/>
        </w:rPr>
        <w:t>ая</w:t>
      </w:r>
      <w:r>
        <w:rPr>
          <w:rFonts w:ascii="Times New Roman" w:hAnsi="Times New Roman" w:cs="Times New Roman"/>
          <w:sz w:val="24"/>
          <w:szCs w:val="24"/>
        </w:rPr>
        <w:t xml:space="preserve"> </w:t>
      </w:r>
      <w:r w:rsidRPr="00634C50">
        <w:rPr>
          <w:rFonts w:ascii="Times New Roman" w:hAnsi="Times New Roman" w:cs="Times New Roman"/>
          <w:sz w:val="24"/>
          <w:szCs w:val="24"/>
        </w:rPr>
        <w:t>зон</w:t>
      </w:r>
      <w:r w:rsidR="007D79AF">
        <w:rPr>
          <w:rFonts w:ascii="Times New Roman" w:hAnsi="Times New Roman" w:cs="Times New Roman"/>
          <w:sz w:val="24"/>
          <w:szCs w:val="24"/>
        </w:rPr>
        <w:t>а</w:t>
      </w:r>
      <w:r w:rsidRPr="00634C50">
        <w:rPr>
          <w:rFonts w:ascii="Times New Roman" w:hAnsi="Times New Roman" w:cs="Times New Roman"/>
          <w:sz w:val="24"/>
          <w:szCs w:val="24"/>
        </w:rPr>
        <w:t>, в котор</w:t>
      </w:r>
      <w:r w:rsidR="007D79AF">
        <w:rPr>
          <w:rFonts w:ascii="Times New Roman" w:hAnsi="Times New Roman" w:cs="Times New Roman"/>
          <w:sz w:val="24"/>
          <w:szCs w:val="24"/>
        </w:rPr>
        <w:t>ой</w:t>
      </w:r>
      <w:r w:rsidRPr="00634C50">
        <w:rPr>
          <w:rFonts w:ascii="Times New Roman" w:hAnsi="Times New Roman" w:cs="Times New Roman"/>
          <w:sz w:val="24"/>
          <w:szCs w:val="24"/>
        </w:rPr>
        <w:t xml:space="preserve"> потребители подключены к централизованной системе теплоснабжения, которые включают в себя </w:t>
      </w:r>
      <w:r>
        <w:rPr>
          <w:rFonts w:ascii="Times New Roman" w:hAnsi="Times New Roman" w:cs="Times New Roman"/>
          <w:sz w:val="24"/>
          <w:szCs w:val="24"/>
        </w:rPr>
        <w:t>следующие источники тепловой энергии:</w:t>
      </w:r>
    </w:p>
    <w:tbl>
      <w:tblPr>
        <w:tblW w:w="8354" w:type="dxa"/>
        <w:tblInd w:w="118" w:type="dxa"/>
        <w:tblLook w:val="04A0" w:firstRow="1" w:lastRow="0" w:firstColumn="1" w:lastColumn="0" w:noHBand="0" w:noVBand="1"/>
      </w:tblPr>
      <w:tblGrid>
        <w:gridCol w:w="960"/>
        <w:gridCol w:w="7394"/>
      </w:tblGrid>
      <w:tr w:rsidR="000F1BF7" w:rsidRPr="000F1BF7" w:rsidTr="000F1BF7">
        <w:trPr>
          <w:trHeight w:val="529"/>
        </w:trPr>
        <w:tc>
          <w:tcPr>
            <w:tcW w:w="960" w:type="dxa"/>
            <w:vMerge w:val="restart"/>
            <w:shd w:val="clear" w:color="000000" w:fill="FFFFFF"/>
            <w:noWrap/>
            <w:vAlign w:val="center"/>
            <w:hideMark/>
          </w:tcPr>
          <w:p w:rsidR="000F1BF7" w:rsidRPr="000F1BF7" w:rsidRDefault="000F1BF7" w:rsidP="000F1BF7">
            <w:pPr>
              <w:spacing w:after="0" w:line="240" w:lineRule="auto"/>
              <w:jc w:val="center"/>
              <w:rPr>
                <w:rFonts w:ascii="Times New Roman" w:eastAsia="Times New Roman" w:hAnsi="Times New Roman" w:cs="Times New Roman"/>
                <w:color w:val="000000"/>
                <w:sz w:val="24"/>
                <w:szCs w:val="24"/>
                <w:lang w:eastAsia="ru-RU"/>
              </w:rPr>
            </w:pPr>
            <w:r w:rsidRPr="000F1BF7">
              <w:rPr>
                <w:rFonts w:ascii="Times New Roman" w:eastAsia="Times New Roman" w:hAnsi="Times New Roman" w:cs="Times New Roman"/>
                <w:color w:val="000000"/>
                <w:sz w:val="24"/>
                <w:szCs w:val="24"/>
                <w:lang w:eastAsia="ru-RU"/>
              </w:rPr>
              <w:t>1</w:t>
            </w:r>
          </w:p>
        </w:tc>
        <w:tc>
          <w:tcPr>
            <w:tcW w:w="7394" w:type="dxa"/>
            <w:vMerge w:val="restart"/>
            <w:shd w:val="clear" w:color="000000" w:fill="FFFFFF"/>
            <w:vAlign w:val="center"/>
            <w:hideMark/>
          </w:tcPr>
          <w:p w:rsidR="000F1BF7" w:rsidRPr="000F1BF7" w:rsidRDefault="00281BCE" w:rsidP="000F1BF7">
            <w:pPr>
              <w:spacing w:after="0" w:line="240" w:lineRule="auto"/>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Котельная д.Новинки ул. Парковая, 9</w:t>
            </w:r>
          </w:p>
        </w:tc>
      </w:tr>
      <w:tr w:rsidR="000F1BF7" w:rsidRPr="000F1BF7" w:rsidTr="000F1BF7">
        <w:trPr>
          <w:trHeight w:val="276"/>
        </w:trPr>
        <w:tc>
          <w:tcPr>
            <w:tcW w:w="960" w:type="dxa"/>
            <w:vMerge/>
            <w:vAlign w:val="center"/>
            <w:hideMark/>
          </w:tcPr>
          <w:p w:rsidR="000F1BF7" w:rsidRPr="000F1BF7" w:rsidRDefault="000F1BF7" w:rsidP="000F1BF7">
            <w:pPr>
              <w:spacing w:after="0" w:line="240" w:lineRule="auto"/>
              <w:rPr>
                <w:rFonts w:ascii="Times New Roman" w:eastAsia="Times New Roman" w:hAnsi="Times New Roman" w:cs="Times New Roman"/>
                <w:color w:val="000000"/>
                <w:sz w:val="24"/>
                <w:szCs w:val="24"/>
                <w:lang w:eastAsia="ru-RU"/>
              </w:rPr>
            </w:pPr>
          </w:p>
        </w:tc>
        <w:tc>
          <w:tcPr>
            <w:tcW w:w="7394" w:type="dxa"/>
            <w:vMerge/>
            <w:vAlign w:val="center"/>
            <w:hideMark/>
          </w:tcPr>
          <w:p w:rsidR="000F1BF7" w:rsidRPr="000F1BF7" w:rsidRDefault="000F1BF7" w:rsidP="000F1BF7">
            <w:pPr>
              <w:spacing w:after="0" w:line="240" w:lineRule="auto"/>
              <w:rPr>
                <w:rFonts w:ascii="Times New Roman" w:eastAsia="Times New Roman" w:hAnsi="Times New Roman" w:cs="Times New Roman"/>
                <w:color w:val="000000"/>
                <w:sz w:val="24"/>
                <w:szCs w:val="24"/>
                <w:lang w:eastAsia="ru-RU"/>
              </w:rPr>
            </w:pPr>
          </w:p>
        </w:tc>
      </w:tr>
    </w:tbl>
    <w:p w:rsidR="00AB304F" w:rsidRDefault="00AB304F" w:rsidP="00AB304F">
      <w:pPr>
        <w:pStyle w:val="1"/>
        <w:keepNext w:val="0"/>
        <w:keepLines w:val="0"/>
        <w:widowControl w:val="0"/>
        <w:autoSpaceDE w:val="0"/>
        <w:autoSpaceDN w:val="0"/>
        <w:spacing w:before="0" w:line="240" w:lineRule="auto"/>
        <w:ind w:left="360" w:right="854" w:hanging="360"/>
        <w:jc w:val="both"/>
        <w:rPr>
          <w:rFonts w:ascii="Times New Roman" w:eastAsia="Times New Roman" w:hAnsi="Times New Roman" w:cs="Times New Roman"/>
          <w:bCs/>
          <w:i/>
          <w:color w:val="auto"/>
          <w:sz w:val="24"/>
          <w:szCs w:val="24"/>
        </w:rPr>
      </w:pPr>
      <w:bookmarkStart w:id="6" w:name="_Toc130654320"/>
      <w:r w:rsidRPr="00AB304F">
        <w:rPr>
          <w:rFonts w:ascii="Times New Roman" w:eastAsia="Times New Roman" w:hAnsi="Times New Roman" w:cs="Times New Roman"/>
          <w:bCs/>
          <w:i/>
          <w:color w:val="auto"/>
          <w:sz w:val="24"/>
          <w:szCs w:val="24"/>
        </w:rPr>
        <w:t>а) структура и технические характеристики основного оборудования;</w:t>
      </w:r>
      <w:bookmarkEnd w:id="6"/>
    </w:p>
    <w:p w:rsidR="00F112F7" w:rsidRPr="00F112F7" w:rsidRDefault="00F112F7" w:rsidP="00F112F7"/>
    <w:p w:rsidR="00F112F7" w:rsidRPr="00F112F7" w:rsidRDefault="00F112F7" w:rsidP="00F112F7">
      <w:pPr>
        <w:spacing w:after="0" w:line="360" w:lineRule="auto"/>
        <w:ind w:firstLine="567"/>
        <w:rPr>
          <w:rFonts w:ascii="Times New Roman" w:hAnsi="Times New Roman" w:cs="Times New Roman"/>
          <w:sz w:val="24"/>
          <w:szCs w:val="24"/>
        </w:rPr>
      </w:pPr>
      <w:r w:rsidRPr="00F112F7">
        <w:rPr>
          <w:rFonts w:ascii="Times New Roman" w:hAnsi="Times New Roman" w:cs="Times New Roman"/>
          <w:sz w:val="24"/>
          <w:szCs w:val="24"/>
        </w:rPr>
        <w:t>Основные характеристики установ</w:t>
      </w:r>
      <w:r>
        <w:rPr>
          <w:rFonts w:ascii="Times New Roman" w:hAnsi="Times New Roman" w:cs="Times New Roman"/>
          <w:sz w:val="24"/>
          <w:szCs w:val="24"/>
        </w:rPr>
        <w:t xml:space="preserve">ленного оборудования котельных </w:t>
      </w:r>
      <w:r w:rsidRPr="00F112F7">
        <w:rPr>
          <w:rFonts w:ascii="Times New Roman" w:hAnsi="Times New Roman" w:cs="Times New Roman"/>
          <w:sz w:val="24"/>
          <w:szCs w:val="24"/>
        </w:rPr>
        <w:t xml:space="preserve">представлены в таблице </w:t>
      </w:r>
      <w:r>
        <w:rPr>
          <w:rFonts w:ascii="Times New Roman" w:hAnsi="Times New Roman" w:cs="Times New Roman"/>
          <w:sz w:val="24"/>
          <w:szCs w:val="24"/>
        </w:rPr>
        <w:t>1</w:t>
      </w:r>
      <w:r w:rsidRPr="00F112F7">
        <w:rPr>
          <w:rFonts w:ascii="Times New Roman" w:hAnsi="Times New Roman" w:cs="Times New Roman"/>
          <w:sz w:val="24"/>
          <w:szCs w:val="24"/>
        </w:rPr>
        <w:t>.1.</w:t>
      </w:r>
    </w:p>
    <w:p w:rsidR="00AB304F" w:rsidRPr="00F112F7" w:rsidRDefault="00F112F7" w:rsidP="00281BCE">
      <w:pPr>
        <w:ind w:firstLine="567"/>
        <w:rPr>
          <w:sz w:val="24"/>
          <w:szCs w:val="24"/>
        </w:rPr>
      </w:pPr>
      <w:r w:rsidRPr="00F112F7">
        <w:rPr>
          <w:rFonts w:ascii="Times New Roman" w:eastAsia="Calibri" w:hAnsi="Times New Roman" w:cs="Times New Roman"/>
          <w:bCs/>
          <w:color w:val="00000A"/>
          <w:sz w:val="24"/>
          <w:szCs w:val="24"/>
          <w:lang w:eastAsia="ru-RU"/>
        </w:rPr>
        <w:t xml:space="preserve">Таблица </w:t>
      </w:r>
      <w:r>
        <w:rPr>
          <w:rFonts w:ascii="Times New Roman" w:eastAsia="Calibri" w:hAnsi="Times New Roman" w:cs="Times New Roman"/>
          <w:bCs/>
          <w:color w:val="00000A"/>
          <w:sz w:val="24"/>
          <w:szCs w:val="24"/>
          <w:lang w:eastAsia="ru-RU"/>
        </w:rPr>
        <w:t>1</w:t>
      </w:r>
      <w:r w:rsidRPr="00F112F7">
        <w:rPr>
          <w:rFonts w:ascii="Times New Roman" w:eastAsia="Calibri" w:hAnsi="Times New Roman" w:cs="Times New Roman"/>
          <w:bCs/>
          <w:color w:val="00000A"/>
          <w:sz w:val="24"/>
          <w:szCs w:val="24"/>
          <w:lang w:eastAsia="ru-RU"/>
        </w:rPr>
        <w:t>.1. -</w:t>
      </w:r>
      <w:r w:rsidRPr="00F112F7">
        <w:rPr>
          <w:rFonts w:ascii="Times New Roman" w:eastAsia="Calibri" w:hAnsi="Times New Roman" w:cs="Times New Roman"/>
          <w:b/>
          <w:bCs/>
          <w:color w:val="00000A"/>
          <w:sz w:val="24"/>
          <w:szCs w:val="24"/>
          <w:lang w:eastAsia="ru-RU"/>
        </w:rPr>
        <w:t xml:space="preserve"> </w:t>
      </w:r>
      <w:r w:rsidRPr="00F112F7">
        <w:rPr>
          <w:rFonts w:ascii="Times New Roman" w:eastAsia="Calibri" w:hAnsi="Times New Roman" w:cs="Times New Roman"/>
          <w:noProof/>
          <w:sz w:val="24"/>
          <w:szCs w:val="24"/>
          <w:lang w:eastAsia="ru-RU"/>
        </w:rPr>
        <w:t xml:space="preserve">Основные характеристики оборудования </w:t>
      </w:r>
      <w:r w:rsidR="007D79AF">
        <w:rPr>
          <w:rFonts w:ascii="Times New Roman" w:eastAsia="Calibri" w:hAnsi="Times New Roman" w:cs="Times New Roman"/>
          <w:noProof/>
          <w:sz w:val="24"/>
          <w:szCs w:val="24"/>
          <w:lang w:eastAsia="ru-RU"/>
        </w:rPr>
        <w:t>котельной</w:t>
      </w:r>
      <w:r w:rsidR="007D79AF" w:rsidRPr="007D79AF">
        <w:rPr>
          <w:rFonts w:ascii="Times New Roman" w:eastAsia="Calibri" w:hAnsi="Times New Roman" w:cs="Times New Roman"/>
          <w:noProof/>
          <w:sz w:val="24"/>
          <w:szCs w:val="24"/>
          <w:lang w:eastAsia="ru-RU"/>
        </w:rPr>
        <w:t xml:space="preserve"> </w:t>
      </w:r>
      <w:r w:rsidR="00281BCE">
        <w:rPr>
          <w:rFonts w:ascii="Times New Roman" w:eastAsia="Calibri" w:hAnsi="Times New Roman" w:cs="Times New Roman"/>
          <w:noProof/>
          <w:sz w:val="24"/>
          <w:szCs w:val="24"/>
          <w:lang w:eastAsia="ru-RU"/>
        </w:rPr>
        <w:t>котельная д.Новинки ул. Парковая, 9</w:t>
      </w:r>
      <w:r>
        <w:rPr>
          <w:rFonts w:ascii="Times New Roman" w:eastAsia="Calibri" w:hAnsi="Times New Roman" w:cs="Times New Roman"/>
          <w:noProof/>
          <w:sz w:val="24"/>
          <w:szCs w:val="24"/>
          <w:lang w:eastAsia="ru-RU"/>
        </w:rPr>
        <w:t>.</w:t>
      </w:r>
    </w:p>
    <w:tbl>
      <w:tblPr>
        <w:tblW w:w="10728" w:type="dxa"/>
        <w:jc w:val="center"/>
        <w:tblLayout w:type="fixed"/>
        <w:tblLook w:val="04A0" w:firstRow="1" w:lastRow="0" w:firstColumn="1" w:lastColumn="0" w:noHBand="0" w:noVBand="1"/>
      </w:tblPr>
      <w:tblGrid>
        <w:gridCol w:w="427"/>
        <w:gridCol w:w="2976"/>
        <w:gridCol w:w="2125"/>
        <w:gridCol w:w="1415"/>
        <w:gridCol w:w="1416"/>
        <w:gridCol w:w="1258"/>
        <w:gridCol w:w="1111"/>
      </w:tblGrid>
      <w:tr w:rsidR="00281BCE" w:rsidRPr="00281BCE" w:rsidTr="00281BCE">
        <w:trPr>
          <w:trHeight w:val="397"/>
          <w:jc w:val="center"/>
        </w:trPr>
        <w:tc>
          <w:tcPr>
            <w:tcW w:w="427" w:type="dxa"/>
            <w:tcBorders>
              <w:top w:val="single" w:sz="8" w:space="0" w:color="auto"/>
              <w:left w:val="single" w:sz="8" w:space="0" w:color="auto"/>
              <w:bottom w:val="single" w:sz="4" w:space="0" w:color="auto"/>
              <w:right w:val="single" w:sz="4" w:space="0" w:color="auto"/>
            </w:tcBorders>
            <w:shd w:val="clear" w:color="auto" w:fill="auto"/>
            <w:vAlign w:val="center"/>
            <w:hideMark/>
          </w:tcPr>
          <w:p w:rsidR="00281BCE" w:rsidRPr="00281BCE" w:rsidRDefault="00281BCE" w:rsidP="00B73CBF">
            <w:pPr>
              <w:spacing w:after="0" w:line="240" w:lineRule="auto"/>
              <w:jc w:val="center"/>
              <w:rPr>
                <w:rFonts w:ascii="Times New Roman" w:hAnsi="Times New Roman" w:cs="Times New Roman"/>
                <w:bCs/>
                <w:sz w:val="24"/>
                <w:szCs w:val="24"/>
              </w:rPr>
            </w:pPr>
            <w:r w:rsidRPr="00281BCE">
              <w:rPr>
                <w:rFonts w:ascii="Times New Roman" w:hAnsi="Times New Roman" w:cs="Times New Roman"/>
                <w:bCs/>
                <w:sz w:val="24"/>
                <w:szCs w:val="24"/>
              </w:rPr>
              <w:t xml:space="preserve">№ </w:t>
            </w:r>
          </w:p>
        </w:tc>
        <w:tc>
          <w:tcPr>
            <w:tcW w:w="2976" w:type="dxa"/>
            <w:tcBorders>
              <w:top w:val="single" w:sz="8" w:space="0" w:color="auto"/>
              <w:left w:val="nil"/>
              <w:bottom w:val="single" w:sz="4" w:space="0" w:color="auto"/>
              <w:right w:val="single" w:sz="4" w:space="0" w:color="auto"/>
            </w:tcBorders>
            <w:shd w:val="clear" w:color="auto" w:fill="auto"/>
            <w:vAlign w:val="center"/>
            <w:hideMark/>
          </w:tcPr>
          <w:p w:rsidR="00281BCE" w:rsidRPr="00281BCE" w:rsidRDefault="00281BCE" w:rsidP="00B73CBF">
            <w:pPr>
              <w:spacing w:after="0" w:line="240" w:lineRule="auto"/>
              <w:ind w:left="-150" w:right="-108"/>
              <w:jc w:val="center"/>
              <w:rPr>
                <w:rFonts w:ascii="Times New Roman" w:hAnsi="Times New Roman" w:cs="Times New Roman"/>
                <w:bCs/>
                <w:sz w:val="24"/>
                <w:szCs w:val="24"/>
              </w:rPr>
            </w:pPr>
            <w:r w:rsidRPr="00281BCE">
              <w:rPr>
                <w:rFonts w:ascii="Times New Roman" w:hAnsi="Times New Roman" w:cs="Times New Roman"/>
                <w:bCs/>
                <w:sz w:val="24"/>
                <w:szCs w:val="24"/>
              </w:rPr>
              <w:t>Наименование                     котельной/ЦТП, адрес</w:t>
            </w:r>
          </w:p>
        </w:tc>
        <w:tc>
          <w:tcPr>
            <w:tcW w:w="2125" w:type="dxa"/>
            <w:tcBorders>
              <w:top w:val="single" w:sz="8" w:space="0" w:color="auto"/>
              <w:left w:val="nil"/>
              <w:bottom w:val="single" w:sz="4" w:space="0" w:color="auto"/>
              <w:right w:val="single" w:sz="4" w:space="0" w:color="auto"/>
            </w:tcBorders>
            <w:shd w:val="clear" w:color="auto" w:fill="auto"/>
            <w:vAlign w:val="center"/>
            <w:hideMark/>
          </w:tcPr>
          <w:p w:rsidR="00281BCE" w:rsidRPr="00281BCE" w:rsidRDefault="00281BCE" w:rsidP="00B73CBF">
            <w:pPr>
              <w:autoSpaceDE w:val="0"/>
              <w:autoSpaceDN w:val="0"/>
              <w:adjustRightInd w:val="0"/>
              <w:spacing w:after="0" w:line="240" w:lineRule="auto"/>
              <w:ind w:left="-108" w:right="-108"/>
              <w:jc w:val="center"/>
              <w:rPr>
                <w:rFonts w:ascii="Times New Roman" w:hAnsi="Times New Roman" w:cs="Times New Roman"/>
                <w:color w:val="000000"/>
                <w:sz w:val="24"/>
                <w:szCs w:val="24"/>
              </w:rPr>
            </w:pPr>
            <w:r w:rsidRPr="00281BCE">
              <w:rPr>
                <w:rFonts w:ascii="Times New Roman" w:hAnsi="Times New Roman" w:cs="Times New Roman"/>
                <w:color w:val="000000"/>
                <w:sz w:val="24"/>
                <w:szCs w:val="24"/>
              </w:rPr>
              <w:t>Тип и количество котлов (установленные)</w:t>
            </w:r>
          </w:p>
        </w:tc>
        <w:tc>
          <w:tcPr>
            <w:tcW w:w="1415" w:type="dxa"/>
            <w:tcBorders>
              <w:top w:val="single" w:sz="8" w:space="0" w:color="auto"/>
              <w:left w:val="nil"/>
              <w:bottom w:val="single" w:sz="4" w:space="0" w:color="auto"/>
              <w:right w:val="single" w:sz="4" w:space="0" w:color="auto"/>
            </w:tcBorders>
            <w:shd w:val="clear" w:color="auto" w:fill="auto"/>
            <w:vAlign w:val="center"/>
            <w:hideMark/>
          </w:tcPr>
          <w:p w:rsidR="00281BCE" w:rsidRPr="00281BCE" w:rsidRDefault="00281BCE" w:rsidP="00B73CBF">
            <w:pPr>
              <w:autoSpaceDE w:val="0"/>
              <w:autoSpaceDN w:val="0"/>
              <w:adjustRightInd w:val="0"/>
              <w:spacing w:after="0" w:line="240" w:lineRule="auto"/>
              <w:ind w:left="-108" w:right="-108"/>
              <w:jc w:val="center"/>
              <w:rPr>
                <w:rFonts w:ascii="Times New Roman" w:hAnsi="Times New Roman" w:cs="Times New Roman"/>
                <w:color w:val="000000"/>
                <w:sz w:val="24"/>
                <w:szCs w:val="24"/>
              </w:rPr>
            </w:pPr>
            <w:r w:rsidRPr="00281BCE">
              <w:rPr>
                <w:rFonts w:ascii="Times New Roman" w:hAnsi="Times New Roman" w:cs="Times New Roman"/>
                <w:color w:val="000000"/>
                <w:sz w:val="24"/>
                <w:szCs w:val="24"/>
              </w:rPr>
              <w:t>Тип и количество   котлов в работе</w:t>
            </w:r>
          </w:p>
        </w:tc>
        <w:tc>
          <w:tcPr>
            <w:tcW w:w="1416" w:type="dxa"/>
            <w:tcBorders>
              <w:top w:val="single" w:sz="8" w:space="0" w:color="auto"/>
              <w:left w:val="nil"/>
              <w:bottom w:val="single" w:sz="4" w:space="0" w:color="auto"/>
              <w:right w:val="single" w:sz="4" w:space="0" w:color="auto"/>
            </w:tcBorders>
            <w:shd w:val="clear" w:color="auto" w:fill="auto"/>
            <w:vAlign w:val="center"/>
            <w:hideMark/>
          </w:tcPr>
          <w:p w:rsidR="00281BCE" w:rsidRPr="00281BCE" w:rsidRDefault="00281BCE" w:rsidP="00B73CBF">
            <w:pPr>
              <w:spacing w:after="0" w:line="240" w:lineRule="auto"/>
              <w:ind w:left="-108" w:right="-108"/>
              <w:jc w:val="center"/>
              <w:rPr>
                <w:rFonts w:ascii="Times New Roman" w:hAnsi="Times New Roman" w:cs="Times New Roman"/>
                <w:bCs/>
                <w:sz w:val="24"/>
                <w:szCs w:val="24"/>
              </w:rPr>
            </w:pPr>
            <w:r w:rsidRPr="00281BCE">
              <w:rPr>
                <w:rFonts w:ascii="Times New Roman" w:hAnsi="Times New Roman" w:cs="Times New Roman"/>
                <w:color w:val="000000"/>
                <w:sz w:val="24"/>
                <w:szCs w:val="24"/>
              </w:rPr>
              <w:t>Год ввода котла в эксплуатацию</w:t>
            </w:r>
          </w:p>
        </w:tc>
        <w:tc>
          <w:tcPr>
            <w:tcW w:w="1258" w:type="dxa"/>
            <w:tcBorders>
              <w:top w:val="single" w:sz="8" w:space="0" w:color="auto"/>
              <w:left w:val="nil"/>
              <w:bottom w:val="single" w:sz="4" w:space="0" w:color="auto"/>
              <w:right w:val="single" w:sz="4" w:space="0" w:color="auto"/>
            </w:tcBorders>
            <w:vAlign w:val="center"/>
          </w:tcPr>
          <w:p w:rsidR="00281BCE" w:rsidRPr="00281BCE" w:rsidRDefault="00281BCE" w:rsidP="00B73CBF">
            <w:pPr>
              <w:autoSpaceDE w:val="0"/>
              <w:autoSpaceDN w:val="0"/>
              <w:adjustRightInd w:val="0"/>
              <w:spacing w:after="0" w:line="240" w:lineRule="auto"/>
              <w:ind w:left="-108" w:right="-108"/>
              <w:jc w:val="center"/>
              <w:rPr>
                <w:rFonts w:ascii="Times New Roman" w:hAnsi="Times New Roman" w:cs="Times New Roman"/>
                <w:sz w:val="24"/>
                <w:szCs w:val="24"/>
              </w:rPr>
            </w:pPr>
            <w:r w:rsidRPr="00281BCE">
              <w:rPr>
                <w:rFonts w:ascii="Times New Roman" w:hAnsi="Times New Roman" w:cs="Times New Roman"/>
                <w:sz w:val="24"/>
                <w:szCs w:val="24"/>
              </w:rPr>
              <w:t>Температурный график</w:t>
            </w:r>
          </w:p>
        </w:tc>
        <w:tc>
          <w:tcPr>
            <w:tcW w:w="1111" w:type="dxa"/>
            <w:tcBorders>
              <w:top w:val="single" w:sz="8" w:space="0" w:color="auto"/>
              <w:left w:val="single" w:sz="4" w:space="0" w:color="auto"/>
              <w:bottom w:val="single" w:sz="4" w:space="0" w:color="auto"/>
              <w:right w:val="single" w:sz="8" w:space="0" w:color="auto"/>
            </w:tcBorders>
            <w:vAlign w:val="center"/>
          </w:tcPr>
          <w:p w:rsidR="00281BCE" w:rsidRPr="00281BCE" w:rsidRDefault="00281BCE" w:rsidP="00B73CBF">
            <w:pPr>
              <w:autoSpaceDE w:val="0"/>
              <w:autoSpaceDN w:val="0"/>
              <w:adjustRightInd w:val="0"/>
              <w:spacing w:after="0" w:line="240" w:lineRule="auto"/>
              <w:ind w:left="-108" w:right="-108"/>
              <w:jc w:val="center"/>
              <w:rPr>
                <w:rFonts w:ascii="Times New Roman" w:hAnsi="Times New Roman" w:cs="Times New Roman"/>
                <w:color w:val="000000"/>
                <w:sz w:val="24"/>
                <w:szCs w:val="24"/>
              </w:rPr>
            </w:pPr>
            <w:r w:rsidRPr="00281BCE">
              <w:rPr>
                <w:rFonts w:ascii="Times New Roman" w:hAnsi="Times New Roman" w:cs="Times New Roman"/>
                <w:color w:val="000000"/>
                <w:sz w:val="24"/>
                <w:szCs w:val="24"/>
              </w:rPr>
              <w:t>КПД    котельной</w:t>
            </w:r>
          </w:p>
        </w:tc>
      </w:tr>
      <w:tr w:rsidR="00281BCE" w:rsidRPr="00281BCE" w:rsidTr="00281BCE">
        <w:trPr>
          <w:trHeight w:val="249"/>
          <w:jc w:val="center"/>
        </w:trPr>
        <w:tc>
          <w:tcPr>
            <w:tcW w:w="427" w:type="dxa"/>
            <w:tcBorders>
              <w:top w:val="single" w:sz="4" w:space="0" w:color="auto"/>
              <w:left w:val="single" w:sz="8" w:space="0" w:color="auto"/>
              <w:right w:val="single" w:sz="4" w:space="0" w:color="auto"/>
            </w:tcBorders>
            <w:shd w:val="clear" w:color="000000" w:fill="FFFFFF"/>
            <w:noWrap/>
            <w:vAlign w:val="center"/>
            <w:hideMark/>
          </w:tcPr>
          <w:p w:rsidR="00281BCE" w:rsidRPr="00281BCE" w:rsidRDefault="00281BCE" w:rsidP="00B73CBF">
            <w:pPr>
              <w:spacing w:after="0" w:line="240" w:lineRule="auto"/>
              <w:jc w:val="center"/>
              <w:rPr>
                <w:rFonts w:ascii="Times New Roman" w:hAnsi="Times New Roman" w:cs="Times New Roman"/>
                <w:color w:val="000000"/>
                <w:sz w:val="24"/>
                <w:szCs w:val="24"/>
              </w:rPr>
            </w:pPr>
            <w:r w:rsidRPr="00281BCE">
              <w:rPr>
                <w:rFonts w:ascii="Times New Roman" w:hAnsi="Times New Roman" w:cs="Times New Roman"/>
                <w:color w:val="000000"/>
                <w:sz w:val="24"/>
                <w:szCs w:val="24"/>
              </w:rPr>
              <w:t>1</w:t>
            </w:r>
          </w:p>
        </w:tc>
        <w:tc>
          <w:tcPr>
            <w:tcW w:w="2976" w:type="dxa"/>
            <w:tcBorders>
              <w:top w:val="single" w:sz="4" w:space="0" w:color="auto"/>
              <w:left w:val="nil"/>
              <w:right w:val="single" w:sz="4" w:space="0" w:color="auto"/>
            </w:tcBorders>
            <w:shd w:val="clear" w:color="000000" w:fill="FFFFFF"/>
            <w:vAlign w:val="center"/>
            <w:hideMark/>
          </w:tcPr>
          <w:p w:rsidR="00281BCE" w:rsidRPr="00281BCE" w:rsidRDefault="00281BCE" w:rsidP="00B73CBF">
            <w:pPr>
              <w:spacing w:after="0" w:line="240" w:lineRule="auto"/>
              <w:rPr>
                <w:rFonts w:ascii="Times New Roman" w:hAnsi="Times New Roman" w:cs="Times New Roman"/>
                <w:color w:val="000000"/>
                <w:sz w:val="24"/>
                <w:szCs w:val="24"/>
              </w:rPr>
            </w:pPr>
            <w:r w:rsidRPr="00281BCE">
              <w:rPr>
                <w:rFonts w:ascii="Times New Roman" w:hAnsi="Times New Roman" w:cs="Times New Roman"/>
                <w:color w:val="000000"/>
                <w:sz w:val="24"/>
                <w:szCs w:val="24"/>
              </w:rPr>
              <w:t>Кинешемский район Горковское сельское поселение, д.Новинки,</w:t>
            </w:r>
          </w:p>
          <w:p w:rsidR="00281BCE" w:rsidRPr="00281BCE" w:rsidRDefault="00281BCE" w:rsidP="00B73CBF">
            <w:pPr>
              <w:spacing w:after="0" w:line="240" w:lineRule="auto"/>
              <w:rPr>
                <w:rFonts w:ascii="Times New Roman" w:hAnsi="Times New Roman" w:cs="Times New Roman"/>
                <w:color w:val="000000"/>
                <w:sz w:val="24"/>
                <w:szCs w:val="24"/>
              </w:rPr>
            </w:pPr>
            <w:r w:rsidRPr="00281BCE">
              <w:rPr>
                <w:rFonts w:ascii="Times New Roman" w:hAnsi="Times New Roman" w:cs="Times New Roman"/>
                <w:color w:val="000000"/>
                <w:sz w:val="24"/>
                <w:szCs w:val="24"/>
              </w:rPr>
              <w:t xml:space="preserve"> ул. Парковая 9</w:t>
            </w:r>
          </w:p>
        </w:tc>
        <w:tc>
          <w:tcPr>
            <w:tcW w:w="2125" w:type="dxa"/>
            <w:tcBorders>
              <w:top w:val="single" w:sz="4" w:space="0" w:color="auto"/>
              <w:left w:val="nil"/>
              <w:bottom w:val="single" w:sz="4" w:space="0" w:color="auto"/>
              <w:right w:val="single" w:sz="4" w:space="0" w:color="auto"/>
            </w:tcBorders>
            <w:shd w:val="clear" w:color="000000" w:fill="FFFFFF"/>
            <w:hideMark/>
          </w:tcPr>
          <w:p w:rsidR="00281BCE" w:rsidRPr="00281BCE" w:rsidRDefault="00281BCE" w:rsidP="00B73CBF">
            <w:pPr>
              <w:spacing w:after="0" w:line="240" w:lineRule="auto"/>
              <w:rPr>
                <w:rFonts w:ascii="Times New Roman" w:hAnsi="Times New Roman" w:cs="Times New Roman"/>
                <w:sz w:val="24"/>
                <w:szCs w:val="24"/>
              </w:rPr>
            </w:pPr>
            <w:r w:rsidRPr="00281BCE">
              <w:rPr>
                <w:rFonts w:ascii="Times New Roman" w:hAnsi="Times New Roman" w:cs="Times New Roman"/>
                <w:sz w:val="24"/>
                <w:szCs w:val="24"/>
              </w:rPr>
              <w:t>De Dietrich GT-530-23</w:t>
            </w:r>
          </w:p>
        </w:tc>
        <w:tc>
          <w:tcPr>
            <w:tcW w:w="1415" w:type="dxa"/>
            <w:tcBorders>
              <w:top w:val="single" w:sz="4" w:space="0" w:color="auto"/>
              <w:left w:val="nil"/>
              <w:bottom w:val="single" w:sz="4" w:space="0" w:color="auto"/>
              <w:right w:val="single" w:sz="4" w:space="0" w:color="auto"/>
            </w:tcBorders>
            <w:shd w:val="clear" w:color="000000" w:fill="FFFFFF"/>
            <w:hideMark/>
          </w:tcPr>
          <w:p w:rsidR="00281BCE" w:rsidRPr="00281BCE" w:rsidRDefault="00281BCE" w:rsidP="00B73CBF">
            <w:pPr>
              <w:spacing w:after="0" w:line="240" w:lineRule="auto"/>
              <w:jc w:val="center"/>
              <w:rPr>
                <w:rFonts w:ascii="Times New Roman" w:hAnsi="Times New Roman" w:cs="Times New Roman"/>
                <w:sz w:val="24"/>
                <w:szCs w:val="24"/>
              </w:rPr>
            </w:pPr>
            <w:r w:rsidRPr="00281BCE">
              <w:rPr>
                <w:rFonts w:ascii="Times New Roman" w:hAnsi="Times New Roman" w:cs="Times New Roman"/>
                <w:sz w:val="24"/>
                <w:szCs w:val="24"/>
              </w:rPr>
              <w:t>De Dietrich GT-530-23</w:t>
            </w:r>
          </w:p>
        </w:tc>
        <w:tc>
          <w:tcPr>
            <w:tcW w:w="1416" w:type="dxa"/>
            <w:tcBorders>
              <w:top w:val="single" w:sz="4" w:space="0" w:color="auto"/>
              <w:left w:val="nil"/>
              <w:bottom w:val="single" w:sz="4" w:space="0" w:color="auto"/>
              <w:right w:val="single" w:sz="4" w:space="0" w:color="auto"/>
            </w:tcBorders>
            <w:shd w:val="clear" w:color="000000" w:fill="FFFFFF"/>
            <w:hideMark/>
          </w:tcPr>
          <w:p w:rsidR="00281BCE" w:rsidRPr="00281BCE" w:rsidRDefault="00C978D9" w:rsidP="00B73CBF">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2021</w:t>
            </w:r>
          </w:p>
        </w:tc>
        <w:tc>
          <w:tcPr>
            <w:tcW w:w="1258" w:type="dxa"/>
            <w:tcBorders>
              <w:top w:val="single" w:sz="4" w:space="0" w:color="auto"/>
              <w:left w:val="nil"/>
              <w:bottom w:val="single" w:sz="4" w:space="0" w:color="auto"/>
              <w:right w:val="single" w:sz="4" w:space="0" w:color="auto"/>
            </w:tcBorders>
            <w:shd w:val="clear" w:color="000000" w:fill="FFFFFF"/>
          </w:tcPr>
          <w:p w:rsidR="00281BCE" w:rsidRPr="00281BCE" w:rsidRDefault="00281BCE" w:rsidP="00B73CBF">
            <w:pPr>
              <w:spacing w:after="0" w:line="240" w:lineRule="auto"/>
              <w:jc w:val="center"/>
              <w:rPr>
                <w:rFonts w:ascii="Times New Roman" w:hAnsi="Times New Roman" w:cs="Times New Roman"/>
                <w:sz w:val="24"/>
                <w:szCs w:val="24"/>
              </w:rPr>
            </w:pPr>
            <w:r w:rsidRPr="00281BCE">
              <w:rPr>
                <w:rFonts w:ascii="Times New Roman" w:hAnsi="Times New Roman" w:cs="Times New Roman"/>
                <w:sz w:val="24"/>
                <w:szCs w:val="24"/>
              </w:rPr>
              <w:t>95-70</w:t>
            </w:r>
          </w:p>
        </w:tc>
        <w:tc>
          <w:tcPr>
            <w:tcW w:w="1111" w:type="dxa"/>
            <w:tcBorders>
              <w:top w:val="single" w:sz="4" w:space="0" w:color="auto"/>
              <w:left w:val="single" w:sz="4" w:space="0" w:color="auto"/>
              <w:bottom w:val="single" w:sz="4" w:space="0" w:color="auto"/>
              <w:right w:val="single" w:sz="8" w:space="0" w:color="auto"/>
            </w:tcBorders>
            <w:shd w:val="clear" w:color="000000" w:fill="FFFFFF"/>
          </w:tcPr>
          <w:p w:rsidR="00281BCE" w:rsidRPr="00281BCE" w:rsidRDefault="00281BCE" w:rsidP="00B73CBF">
            <w:pPr>
              <w:spacing w:after="0" w:line="240" w:lineRule="auto"/>
              <w:jc w:val="center"/>
              <w:rPr>
                <w:rFonts w:ascii="Times New Roman" w:hAnsi="Times New Roman" w:cs="Times New Roman"/>
                <w:sz w:val="24"/>
                <w:szCs w:val="24"/>
              </w:rPr>
            </w:pPr>
            <w:r w:rsidRPr="00281BCE">
              <w:rPr>
                <w:rFonts w:ascii="Times New Roman" w:hAnsi="Times New Roman" w:cs="Times New Roman"/>
                <w:sz w:val="24"/>
                <w:szCs w:val="24"/>
              </w:rPr>
              <w:t>90,8</w:t>
            </w:r>
          </w:p>
        </w:tc>
      </w:tr>
      <w:tr w:rsidR="00281BCE" w:rsidRPr="00281BCE" w:rsidTr="00281BCE">
        <w:trPr>
          <w:trHeight w:val="225"/>
          <w:jc w:val="center"/>
        </w:trPr>
        <w:tc>
          <w:tcPr>
            <w:tcW w:w="427" w:type="dxa"/>
            <w:tcBorders>
              <w:top w:val="single" w:sz="4" w:space="0" w:color="auto"/>
              <w:left w:val="single" w:sz="8" w:space="0" w:color="auto"/>
              <w:bottom w:val="single" w:sz="4" w:space="0" w:color="auto"/>
              <w:right w:val="single" w:sz="4" w:space="0" w:color="auto"/>
            </w:tcBorders>
            <w:shd w:val="clear" w:color="000000" w:fill="FFFFFF"/>
            <w:noWrap/>
            <w:vAlign w:val="center"/>
          </w:tcPr>
          <w:p w:rsidR="00281BCE" w:rsidRPr="00281BCE" w:rsidRDefault="00281BCE" w:rsidP="00B73CBF">
            <w:pPr>
              <w:spacing w:after="0" w:line="240" w:lineRule="auto"/>
              <w:jc w:val="center"/>
              <w:rPr>
                <w:rFonts w:ascii="Times New Roman" w:hAnsi="Times New Roman" w:cs="Times New Roman"/>
                <w:color w:val="000000"/>
                <w:sz w:val="24"/>
                <w:szCs w:val="24"/>
              </w:rPr>
            </w:pPr>
            <w:r w:rsidRPr="00281BCE">
              <w:rPr>
                <w:rFonts w:ascii="Times New Roman" w:hAnsi="Times New Roman" w:cs="Times New Roman"/>
                <w:color w:val="000000"/>
                <w:sz w:val="24"/>
                <w:szCs w:val="24"/>
              </w:rPr>
              <w:t>2</w:t>
            </w:r>
          </w:p>
        </w:tc>
        <w:tc>
          <w:tcPr>
            <w:tcW w:w="2976" w:type="dxa"/>
            <w:tcBorders>
              <w:top w:val="single" w:sz="4" w:space="0" w:color="auto"/>
              <w:left w:val="nil"/>
              <w:bottom w:val="single" w:sz="4" w:space="0" w:color="auto"/>
              <w:right w:val="single" w:sz="4" w:space="0" w:color="auto"/>
            </w:tcBorders>
            <w:shd w:val="clear" w:color="000000" w:fill="FFFFFF"/>
            <w:vAlign w:val="center"/>
          </w:tcPr>
          <w:p w:rsidR="00281BCE" w:rsidRPr="00281BCE" w:rsidRDefault="00281BCE" w:rsidP="00B73CBF">
            <w:pPr>
              <w:pStyle w:val="1"/>
              <w:rPr>
                <w:rFonts w:ascii="Times New Roman" w:hAnsi="Times New Roman" w:cs="Times New Roman"/>
                <w:color w:val="000000"/>
                <w:sz w:val="24"/>
                <w:szCs w:val="24"/>
              </w:rPr>
            </w:pPr>
            <w:bookmarkStart w:id="7" w:name="_Toc130654321"/>
            <w:r w:rsidRPr="00281BCE">
              <w:rPr>
                <w:rFonts w:ascii="Times New Roman" w:hAnsi="Times New Roman" w:cs="Times New Roman"/>
                <w:color w:val="000000"/>
                <w:sz w:val="24"/>
                <w:szCs w:val="24"/>
              </w:rPr>
              <w:t>Кинешемский район Горковское сельское поселение, д.Новинки,</w:t>
            </w:r>
            <w:bookmarkEnd w:id="7"/>
          </w:p>
          <w:p w:rsidR="00281BCE" w:rsidRPr="00281BCE" w:rsidRDefault="00281BCE" w:rsidP="00B73CBF">
            <w:pPr>
              <w:pStyle w:val="1"/>
              <w:spacing w:before="0"/>
              <w:rPr>
                <w:rFonts w:ascii="Times New Roman" w:hAnsi="Times New Roman" w:cs="Times New Roman"/>
                <w:color w:val="000000"/>
                <w:sz w:val="24"/>
                <w:szCs w:val="24"/>
              </w:rPr>
            </w:pPr>
            <w:r w:rsidRPr="00281BCE">
              <w:rPr>
                <w:rFonts w:ascii="Times New Roman" w:hAnsi="Times New Roman" w:cs="Times New Roman"/>
                <w:color w:val="000000"/>
                <w:sz w:val="24"/>
                <w:szCs w:val="24"/>
              </w:rPr>
              <w:t xml:space="preserve"> </w:t>
            </w:r>
            <w:bookmarkStart w:id="8" w:name="_Toc130654322"/>
            <w:r w:rsidRPr="00281BCE">
              <w:rPr>
                <w:rFonts w:ascii="Times New Roman" w:hAnsi="Times New Roman" w:cs="Times New Roman"/>
                <w:color w:val="000000"/>
                <w:sz w:val="24"/>
                <w:szCs w:val="24"/>
              </w:rPr>
              <w:t>ул. Парковая 9</w:t>
            </w:r>
            <w:bookmarkEnd w:id="8"/>
          </w:p>
        </w:tc>
        <w:tc>
          <w:tcPr>
            <w:tcW w:w="2125" w:type="dxa"/>
            <w:tcBorders>
              <w:top w:val="single" w:sz="4" w:space="0" w:color="auto"/>
              <w:left w:val="nil"/>
              <w:bottom w:val="single" w:sz="4" w:space="0" w:color="auto"/>
              <w:right w:val="single" w:sz="4" w:space="0" w:color="auto"/>
            </w:tcBorders>
            <w:shd w:val="clear" w:color="000000" w:fill="FFFFFF"/>
          </w:tcPr>
          <w:p w:rsidR="00281BCE" w:rsidRPr="00281BCE" w:rsidRDefault="00281BCE" w:rsidP="00B73CBF">
            <w:pPr>
              <w:spacing w:after="0" w:line="240" w:lineRule="auto"/>
              <w:rPr>
                <w:rFonts w:ascii="Times New Roman" w:hAnsi="Times New Roman" w:cs="Times New Roman"/>
                <w:sz w:val="24"/>
                <w:szCs w:val="24"/>
              </w:rPr>
            </w:pPr>
            <w:r w:rsidRPr="00281BCE">
              <w:rPr>
                <w:rFonts w:ascii="Times New Roman" w:hAnsi="Times New Roman" w:cs="Times New Roman"/>
                <w:sz w:val="24"/>
                <w:szCs w:val="24"/>
              </w:rPr>
              <w:t>De Dietrich GT-530-9</w:t>
            </w:r>
          </w:p>
        </w:tc>
        <w:tc>
          <w:tcPr>
            <w:tcW w:w="1415" w:type="dxa"/>
            <w:tcBorders>
              <w:top w:val="single" w:sz="4" w:space="0" w:color="auto"/>
              <w:left w:val="nil"/>
              <w:bottom w:val="single" w:sz="4" w:space="0" w:color="auto"/>
              <w:right w:val="single" w:sz="4" w:space="0" w:color="auto"/>
            </w:tcBorders>
            <w:shd w:val="clear" w:color="000000" w:fill="FFFFFF"/>
          </w:tcPr>
          <w:p w:rsidR="00281BCE" w:rsidRPr="00281BCE" w:rsidRDefault="00281BCE" w:rsidP="00B73CBF">
            <w:pPr>
              <w:spacing w:after="0" w:line="240" w:lineRule="auto"/>
              <w:jc w:val="center"/>
              <w:rPr>
                <w:rFonts w:ascii="Times New Roman" w:hAnsi="Times New Roman" w:cs="Times New Roman"/>
                <w:sz w:val="24"/>
                <w:szCs w:val="24"/>
              </w:rPr>
            </w:pPr>
            <w:r w:rsidRPr="00281BCE">
              <w:rPr>
                <w:rFonts w:ascii="Times New Roman" w:hAnsi="Times New Roman" w:cs="Times New Roman"/>
                <w:sz w:val="24"/>
                <w:szCs w:val="24"/>
              </w:rPr>
              <w:t>De Dietrich GT-530-9</w:t>
            </w:r>
          </w:p>
        </w:tc>
        <w:tc>
          <w:tcPr>
            <w:tcW w:w="1416" w:type="dxa"/>
            <w:tcBorders>
              <w:top w:val="single" w:sz="4" w:space="0" w:color="auto"/>
              <w:left w:val="nil"/>
              <w:bottom w:val="single" w:sz="4" w:space="0" w:color="auto"/>
              <w:right w:val="single" w:sz="4" w:space="0" w:color="auto"/>
            </w:tcBorders>
            <w:shd w:val="clear" w:color="000000" w:fill="FFFFFF"/>
          </w:tcPr>
          <w:p w:rsidR="00281BCE" w:rsidRPr="00281BCE" w:rsidRDefault="00281BCE" w:rsidP="00C978D9">
            <w:pPr>
              <w:spacing w:after="0" w:line="240" w:lineRule="auto"/>
              <w:jc w:val="center"/>
              <w:rPr>
                <w:rFonts w:ascii="Times New Roman" w:hAnsi="Times New Roman" w:cs="Times New Roman"/>
                <w:sz w:val="24"/>
                <w:szCs w:val="24"/>
              </w:rPr>
            </w:pPr>
            <w:r w:rsidRPr="00281BCE">
              <w:rPr>
                <w:rFonts w:ascii="Times New Roman" w:hAnsi="Times New Roman" w:cs="Times New Roman"/>
                <w:sz w:val="24"/>
                <w:szCs w:val="24"/>
              </w:rPr>
              <w:t>20</w:t>
            </w:r>
            <w:r w:rsidR="00C978D9">
              <w:rPr>
                <w:rFonts w:ascii="Times New Roman" w:hAnsi="Times New Roman" w:cs="Times New Roman"/>
                <w:sz w:val="24"/>
                <w:szCs w:val="24"/>
              </w:rPr>
              <w:t>2</w:t>
            </w:r>
            <w:r w:rsidRPr="00281BCE">
              <w:rPr>
                <w:rFonts w:ascii="Times New Roman" w:hAnsi="Times New Roman" w:cs="Times New Roman"/>
                <w:sz w:val="24"/>
                <w:szCs w:val="24"/>
              </w:rPr>
              <w:t>1</w:t>
            </w:r>
          </w:p>
        </w:tc>
        <w:tc>
          <w:tcPr>
            <w:tcW w:w="1258" w:type="dxa"/>
            <w:tcBorders>
              <w:top w:val="single" w:sz="4" w:space="0" w:color="auto"/>
              <w:left w:val="nil"/>
              <w:bottom w:val="single" w:sz="4" w:space="0" w:color="auto"/>
              <w:right w:val="single" w:sz="4" w:space="0" w:color="auto"/>
            </w:tcBorders>
            <w:shd w:val="clear" w:color="000000" w:fill="FFFFFF"/>
          </w:tcPr>
          <w:p w:rsidR="00281BCE" w:rsidRPr="00281BCE" w:rsidRDefault="00281BCE" w:rsidP="00B73CBF">
            <w:pPr>
              <w:spacing w:after="0" w:line="240" w:lineRule="auto"/>
              <w:jc w:val="center"/>
              <w:rPr>
                <w:rFonts w:ascii="Times New Roman" w:hAnsi="Times New Roman" w:cs="Times New Roman"/>
                <w:sz w:val="24"/>
                <w:szCs w:val="24"/>
              </w:rPr>
            </w:pPr>
            <w:r w:rsidRPr="00281BCE">
              <w:rPr>
                <w:rFonts w:ascii="Times New Roman" w:hAnsi="Times New Roman" w:cs="Times New Roman"/>
                <w:sz w:val="24"/>
                <w:szCs w:val="24"/>
              </w:rPr>
              <w:t>95-70</w:t>
            </w:r>
          </w:p>
        </w:tc>
        <w:tc>
          <w:tcPr>
            <w:tcW w:w="1111" w:type="dxa"/>
            <w:tcBorders>
              <w:top w:val="single" w:sz="4" w:space="0" w:color="auto"/>
              <w:left w:val="single" w:sz="4" w:space="0" w:color="auto"/>
              <w:bottom w:val="single" w:sz="4" w:space="0" w:color="auto"/>
              <w:right w:val="single" w:sz="8" w:space="0" w:color="auto"/>
            </w:tcBorders>
            <w:shd w:val="clear" w:color="000000" w:fill="FFFFFF"/>
          </w:tcPr>
          <w:p w:rsidR="00281BCE" w:rsidRPr="00281BCE" w:rsidRDefault="00281BCE" w:rsidP="00B73CBF">
            <w:pPr>
              <w:spacing w:after="0" w:line="240" w:lineRule="auto"/>
              <w:jc w:val="center"/>
              <w:rPr>
                <w:rFonts w:ascii="Times New Roman" w:hAnsi="Times New Roman" w:cs="Times New Roman"/>
                <w:sz w:val="24"/>
                <w:szCs w:val="24"/>
              </w:rPr>
            </w:pPr>
            <w:r w:rsidRPr="00281BCE">
              <w:rPr>
                <w:rFonts w:ascii="Times New Roman" w:hAnsi="Times New Roman" w:cs="Times New Roman"/>
                <w:sz w:val="24"/>
                <w:szCs w:val="24"/>
              </w:rPr>
              <w:t>90,8</w:t>
            </w:r>
          </w:p>
        </w:tc>
      </w:tr>
    </w:tbl>
    <w:p w:rsidR="000F1BF7" w:rsidRDefault="000F1BF7" w:rsidP="001E7991">
      <w:pPr>
        <w:spacing w:after="0" w:line="360" w:lineRule="auto"/>
        <w:ind w:firstLine="567"/>
        <w:jc w:val="both"/>
        <w:rPr>
          <w:rFonts w:ascii="Times New Roman" w:hAnsi="Times New Roman" w:cs="Times New Roman"/>
          <w:sz w:val="24"/>
          <w:szCs w:val="24"/>
        </w:rPr>
      </w:pPr>
    </w:p>
    <w:p w:rsidR="00C96158" w:rsidRDefault="00C96158" w:rsidP="00C96158">
      <w:pPr>
        <w:spacing w:after="0" w:line="360" w:lineRule="auto"/>
        <w:jc w:val="both"/>
        <w:rPr>
          <w:rFonts w:ascii="Times New Roman" w:hAnsi="Times New Roman" w:cs="Times New Roman"/>
          <w:sz w:val="24"/>
          <w:szCs w:val="24"/>
        </w:rPr>
      </w:pPr>
    </w:p>
    <w:p w:rsidR="00C96158" w:rsidRDefault="00C96158" w:rsidP="001E7991">
      <w:pPr>
        <w:spacing w:after="0" w:line="360" w:lineRule="auto"/>
        <w:ind w:firstLine="567"/>
        <w:jc w:val="both"/>
        <w:rPr>
          <w:rFonts w:ascii="Times New Roman" w:hAnsi="Times New Roman" w:cs="Times New Roman"/>
          <w:sz w:val="24"/>
          <w:szCs w:val="24"/>
        </w:rPr>
      </w:pPr>
    </w:p>
    <w:p w:rsidR="001E7991" w:rsidRPr="001E7991" w:rsidRDefault="001E7991" w:rsidP="001E7991">
      <w:pPr>
        <w:spacing w:after="0" w:line="360" w:lineRule="auto"/>
        <w:ind w:firstLine="567"/>
        <w:jc w:val="both"/>
        <w:rPr>
          <w:rFonts w:ascii="Times New Roman" w:hAnsi="Times New Roman" w:cs="Times New Roman"/>
          <w:sz w:val="24"/>
          <w:szCs w:val="24"/>
        </w:rPr>
      </w:pPr>
      <w:r w:rsidRPr="001E7991">
        <w:rPr>
          <w:rFonts w:ascii="Times New Roman" w:hAnsi="Times New Roman" w:cs="Times New Roman"/>
          <w:sz w:val="24"/>
          <w:szCs w:val="24"/>
        </w:rPr>
        <w:t xml:space="preserve">Существующие тепловые сети от котельных двухтрубные. </w:t>
      </w:r>
    </w:p>
    <w:p w:rsidR="001E7991" w:rsidRPr="001E7991" w:rsidRDefault="001E7991" w:rsidP="001E7991">
      <w:pPr>
        <w:spacing w:after="0" w:line="360" w:lineRule="auto"/>
        <w:ind w:firstLine="567"/>
        <w:jc w:val="both"/>
        <w:rPr>
          <w:rFonts w:ascii="Times New Roman" w:hAnsi="Times New Roman" w:cs="Times New Roman"/>
          <w:sz w:val="24"/>
          <w:szCs w:val="24"/>
        </w:rPr>
      </w:pPr>
      <w:r w:rsidRPr="001E7991">
        <w:rPr>
          <w:rFonts w:ascii="Times New Roman" w:hAnsi="Times New Roman" w:cs="Times New Roman"/>
          <w:sz w:val="24"/>
          <w:szCs w:val="24"/>
        </w:rPr>
        <w:t xml:space="preserve">Схема тепловых сетей радиальная, закрытая, с зависимым присоединением потребителей. </w:t>
      </w:r>
    </w:p>
    <w:p w:rsidR="007D79AF" w:rsidRDefault="001E7991" w:rsidP="007D79AF">
      <w:pPr>
        <w:spacing w:after="0" w:line="360" w:lineRule="auto"/>
        <w:ind w:firstLine="567"/>
        <w:jc w:val="both"/>
        <w:rPr>
          <w:rFonts w:ascii="Times New Roman" w:hAnsi="Times New Roman" w:cs="Times New Roman"/>
          <w:sz w:val="24"/>
          <w:szCs w:val="24"/>
        </w:rPr>
      </w:pPr>
      <w:r w:rsidRPr="001E7991">
        <w:rPr>
          <w:rFonts w:ascii="Times New Roman" w:hAnsi="Times New Roman" w:cs="Times New Roman"/>
          <w:sz w:val="24"/>
          <w:szCs w:val="24"/>
        </w:rPr>
        <w:t xml:space="preserve">Тепловая сеть </w:t>
      </w:r>
      <w:r w:rsidR="007D79AF">
        <w:rPr>
          <w:rFonts w:ascii="Times New Roman" w:hAnsi="Times New Roman" w:cs="Times New Roman"/>
          <w:sz w:val="24"/>
          <w:szCs w:val="24"/>
        </w:rPr>
        <w:t>котельной</w:t>
      </w:r>
      <w:r w:rsidR="007D79AF" w:rsidRPr="007D79AF">
        <w:rPr>
          <w:rFonts w:ascii="Times New Roman" w:hAnsi="Times New Roman" w:cs="Times New Roman"/>
          <w:sz w:val="24"/>
          <w:szCs w:val="24"/>
        </w:rPr>
        <w:t xml:space="preserve"> </w:t>
      </w:r>
      <w:r w:rsidR="00281BCE">
        <w:rPr>
          <w:rFonts w:ascii="Times New Roman" w:hAnsi="Times New Roman" w:cs="Times New Roman"/>
          <w:sz w:val="24"/>
          <w:szCs w:val="24"/>
        </w:rPr>
        <w:t>котельная д.Новинки ул. Парковая, 9</w:t>
      </w:r>
    </w:p>
    <w:p w:rsidR="00281BCE" w:rsidRDefault="00526BD2" w:rsidP="007D79AF">
      <w:pPr>
        <w:spacing w:after="0" w:line="360" w:lineRule="auto"/>
        <w:ind w:firstLine="567"/>
        <w:jc w:val="both"/>
        <w:rPr>
          <w:rFonts w:ascii="Times New Roman" w:hAnsi="Times New Roman" w:cs="Times New Roman"/>
          <w:sz w:val="24"/>
          <w:szCs w:val="24"/>
        </w:rPr>
      </w:pPr>
      <w:r w:rsidRPr="00526BD2">
        <w:rPr>
          <w:rFonts w:ascii="Times New Roman" w:hAnsi="Times New Roman" w:cs="Times New Roman"/>
          <w:sz w:val="24"/>
          <w:szCs w:val="24"/>
        </w:rPr>
        <w:t>система отопления</w:t>
      </w:r>
      <w:r>
        <w:rPr>
          <w:rFonts w:ascii="Times New Roman" w:hAnsi="Times New Roman" w:cs="Times New Roman"/>
          <w:sz w:val="24"/>
          <w:szCs w:val="24"/>
        </w:rPr>
        <w:t>:</w:t>
      </w:r>
      <w:r w:rsidR="001E7991" w:rsidRPr="001E7991">
        <w:rPr>
          <w:rFonts w:ascii="Times New Roman" w:hAnsi="Times New Roman" w:cs="Times New Roman"/>
          <w:sz w:val="24"/>
          <w:szCs w:val="24"/>
        </w:rPr>
        <w:t xml:space="preserve"> </w:t>
      </w:r>
      <w:r w:rsidR="007D79AF">
        <w:rPr>
          <w:rFonts w:ascii="Times New Roman" w:hAnsi="Times New Roman" w:cs="Times New Roman"/>
          <w:sz w:val="24"/>
          <w:szCs w:val="24"/>
        </w:rPr>
        <w:t xml:space="preserve">протяженность – </w:t>
      </w:r>
      <w:r w:rsidR="00281BCE" w:rsidRPr="00281BCE">
        <w:rPr>
          <w:rFonts w:ascii="Times New Roman" w:hAnsi="Times New Roman" w:cs="Times New Roman"/>
          <w:sz w:val="24"/>
          <w:szCs w:val="24"/>
        </w:rPr>
        <w:t>2729,22</w:t>
      </w:r>
      <w:r w:rsidR="007D79AF">
        <w:rPr>
          <w:rFonts w:ascii="Times New Roman" w:hAnsi="Times New Roman" w:cs="Times New Roman"/>
          <w:sz w:val="24"/>
          <w:szCs w:val="24"/>
        </w:rPr>
        <w:t xml:space="preserve"> м., </w:t>
      </w:r>
      <w:r w:rsidR="001E7991" w:rsidRPr="001E7991">
        <w:rPr>
          <w:rFonts w:ascii="Times New Roman" w:hAnsi="Times New Roman" w:cs="Times New Roman"/>
          <w:sz w:val="24"/>
          <w:szCs w:val="24"/>
        </w:rPr>
        <w:t xml:space="preserve">диаметром </w:t>
      </w:r>
      <w:r>
        <w:rPr>
          <w:rFonts w:ascii="Times New Roman" w:hAnsi="Times New Roman" w:cs="Times New Roman"/>
          <w:sz w:val="24"/>
          <w:szCs w:val="24"/>
        </w:rPr>
        <w:t>3</w:t>
      </w:r>
      <w:r w:rsidR="007D79AF">
        <w:rPr>
          <w:rFonts w:ascii="Times New Roman" w:hAnsi="Times New Roman" w:cs="Times New Roman"/>
          <w:sz w:val="24"/>
          <w:szCs w:val="24"/>
        </w:rPr>
        <w:t>2</w:t>
      </w:r>
      <w:r>
        <w:rPr>
          <w:rFonts w:ascii="Times New Roman" w:hAnsi="Times New Roman" w:cs="Times New Roman"/>
          <w:sz w:val="24"/>
          <w:szCs w:val="24"/>
        </w:rPr>
        <w:t>-</w:t>
      </w:r>
      <w:r w:rsidR="00281BCE">
        <w:rPr>
          <w:rFonts w:ascii="Times New Roman" w:hAnsi="Times New Roman" w:cs="Times New Roman"/>
          <w:sz w:val="24"/>
          <w:szCs w:val="24"/>
        </w:rPr>
        <w:t>159</w:t>
      </w:r>
      <w:r w:rsidR="007D79AF">
        <w:rPr>
          <w:rFonts w:ascii="Times New Roman" w:hAnsi="Times New Roman" w:cs="Times New Roman"/>
          <w:sz w:val="24"/>
          <w:szCs w:val="24"/>
        </w:rPr>
        <w:t xml:space="preserve"> мм</w:t>
      </w:r>
      <w:r w:rsidR="00281BCE">
        <w:rPr>
          <w:rFonts w:ascii="Times New Roman" w:hAnsi="Times New Roman" w:cs="Times New Roman"/>
          <w:sz w:val="24"/>
          <w:szCs w:val="24"/>
        </w:rPr>
        <w:t>.</w:t>
      </w:r>
    </w:p>
    <w:p w:rsidR="007D79AF" w:rsidRDefault="007D79AF" w:rsidP="007D79AF">
      <w:pPr>
        <w:spacing w:after="0" w:line="360" w:lineRule="auto"/>
        <w:ind w:firstLine="567"/>
        <w:jc w:val="both"/>
        <w:rPr>
          <w:rFonts w:ascii="Times New Roman" w:hAnsi="Times New Roman" w:cs="Times New Roman"/>
          <w:sz w:val="24"/>
          <w:szCs w:val="24"/>
        </w:rPr>
      </w:pPr>
      <w:r>
        <w:rPr>
          <w:rFonts w:ascii="Times New Roman" w:hAnsi="Times New Roman" w:cs="Times New Roman"/>
          <w:sz w:val="24"/>
          <w:szCs w:val="24"/>
        </w:rPr>
        <w:t xml:space="preserve">сети ГВС: протяженность – </w:t>
      </w:r>
      <w:r w:rsidR="00281BCE" w:rsidRPr="00281BCE">
        <w:rPr>
          <w:rFonts w:ascii="Times New Roman" w:hAnsi="Times New Roman" w:cs="Times New Roman"/>
          <w:sz w:val="24"/>
          <w:szCs w:val="24"/>
        </w:rPr>
        <w:t>598,1</w:t>
      </w:r>
      <w:r w:rsidRPr="007D79AF">
        <w:rPr>
          <w:rFonts w:ascii="Times New Roman" w:hAnsi="Times New Roman" w:cs="Times New Roman"/>
          <w:sz w:val="24"/>
          <w:szCs w:val="24"/>
        </w:rPr>
        <w:t xml:space="preserve"> м., диаметром </w:t>
      </w:r>
      <w:r w:rsidR="00281BCE">
        <w:rPr>
          <w:rFonts w:ascii="Times New Roman" w:hAnsi="Times New Roman" w:cs="Times New Roman"/>
          <w:sz w:val="24"/>
          <w:szCs w:val="24"/>
        </w:rPr>
        <w:t>20-40 мм.</w:t>
      </w:r>
    </w:p>
    <w:p w:rsidR="001E7991" w:rsidRPr="001E7991" w:rsidRDefault="001E7991" w:rsidP="007D79AF">
      <w:pPr>
        <w:spacing w:after="0" w:line="360" w:lineRule="auto"/>
        <w:ind w:firstLine="567"/>
        <w:jc w:val="both"/>
        <w:rPr>
          <w:rFonts w:ascii="Times New Roman" w:hAnsi="Times New Roman" w:cs="Times New Roman"/>
          <w:sz w:val="24"/>
          <w:szCs w:val="24"/>
        </w:rPr>
      </w:pPr>
      <w:r w:rsidRPr="001E7991">
        <w:rPr>
          <w:rFonts w:ascii="Times New Roman" w:hAnsi="Times New Roman" w:cs="Times New Roman"/>
          <w:sz w:val="24"/>
          <w:szCs w:val="24"/>
        </w:rPr>
        <w:t xml:space="preserve">Общая протяженность трассы </w:t>
      </w:r>
      <w:r w:rsidR="00281BCE">
        <w:rPr>
          <w:rFonts w:ascii="Times New Roman" w:hAnsi="Times New Roman" w:cs="Times New Roman"/>
          <w:sz w:val="24"/>
          <w:szCs w:val="24"/>
        </w:rPr>
        <w:t>3327,3</w:t>
      </w:r>
      <w:r w:rsidRPr="001E7991">
        <w:rPr>
          <w:rFonts w:ascii="Times New Roman" w:hAnsi="Times New Roman" w:cs="Times New Roman"/>
          <w:sz w:val="24"/>
          <w:szCs w:val="24"/>
        </w:rPr>
        <w:t xml:space="preserve"> м. </w:t>
      </w:r>
    </w:p>
    <w:p w:rsidR="00245B4E" w:rsidRDefault="003E0402" w:rsidP="00245B4E">
      <w:pPr>
        <w:spacing w:after="0" w:line="360" w:lineRule="auto"/>
        <w:ind w:firstLine="567"/>
        <w:jc w:val="both"/>
        <w:rPr>
          <w:rFonts w:ascii="Times New Roman" w:hAnsi="Times New Roman" w:cs="Times New Roman"/>
          <w:sz w:val="24"/>
          <w:szCs w:val="24"/>
        </w:rPr>
      </w:pPr>
      <w:r>
        <w:rPr>
          <w:rFonts w:ascii="Times New Roman" w:hAnsi="Times New Roman" w:cs="Times New Roman"/>
          <w:sz w:val="24"/>
          <w:szCs w:val="24"/>
        </w:rPr>
        <w:t>Таблица 1.1.1</w:t>
      </w:r>
      <w:r w:rsidR="00245B4E">
        <w:rPr>
          <w:rFonts w:ascii="Times New Roman" w:hAnsi="Times New Roman" w:cs="Times New Roman"/>
          <w:sz w:val="24"/>
          <w:szCs w:val="24"/>
        </w:rPr>
        <w:t>. – Реестр участков</w:t>
      </w:r>
      <w:r w:rsidR="00245B4E" w:rsidRPr="00EA6537">
        <w:rPr>
          <w:rFonts w:ascii="Times New Roman" w:hAnsi="Times New Roman" w:cs="Times New Roman"/>
          <w:sz w:val="24"/>
          <w:szCs w:val="24"/>
        </w:rPr>
        <w:t xml:space="preserve"> тепловых сетей от каждого источника</w:t>
      </w:r>
      <w:r w:rsidR="00245B4E">
        <w:rPr>
          <w:rFonts w:ascii="Times New Roman" w:hAnsi="Times New Roman" w:cs="Times New Roman"/>
          <w:sz w:val="24"/>
          <w:szCs w:val="24"/>
        </w:rPr>
        <w:t xml:space="preserve"> теплоснабжения.</w:t>
      </w:r>
    </w:p>
    <w:p w:rsidR="00281BCE" w:rsidRDefault="00281BCE" w:rsidP="00281BCE">
      <w:pPr>
        <w:spacing w:line="240" w:lineRule="auto"/>
        <w:rPr>
          <w:rFonts w:ascii="Times New Roman" w:hAnsi="Times New Roman" w:cs="Times New Roman"/>
          <w:sz w:val="24"/>
          <w:szCs w:val="24"/>
        </w:rPr>
      </w:pPr>
      <w:r>
        <w:rPr>
          <w:noProof/>
          <w:lang w:eastAsia="ru-RU"/>
        </w:rPr>
        <w:drawing>
          <wp:inline distT="0" distB="0" distL="0" distR="0" wp14:anchorId="2FFB47A2" wp14:editId="27551016">
            <wp:extent cx="5940425" cy="2569210"/>
            <wp:effectExtent l="0" t="0" r="3175" b="2540"/>
            <wp:docPr id="1" name="Рисунок 1"/>
            <wp:cNvGraphicFramePr/>
            <a:graphic xmlns:a="http://schemas.openxmlformats.org/drawingml/2006/main">
              <a:graphicData uri="http://schemas.openxmlformats.org/drawingml/2006/picture">
                <pic:pic xmlns:pic="http://schemas.openxmlformats.org/drawingml/2006/picture">
                  <pic:nvPicPr>
                    <pic:cNvPr id="2" name="Рисунок 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940425" cy="2569210"/>
                    </a:xfrm>
                    <a:prstGeom prst="rect">
                      <a:avLst/>
                    </a:prstGeom>
                    <a:noFill/>
                    <a:ln>
                      <a:noFill/>
                    </a:ln>
                  </pic:spPr>
                </pic:pic>
              </a:graphicData>
            </a:graphic>
          </wp:inline>
        </w:drawing>
      </w:r>
    </w:p>
    <w:p w:rsidR="00281BCE" w:rsidRDefault="00281BCE" w:rsidP="00281BCE">
      <w:pPr>
        <w:tabs>
          <w:tab w:val="left" w:pos="1106"/>
        </w:tabs>
        <w:rPr>
          <w:rFonts w:ascii="Times New Roman" w:hAnsi="Times New Roman" w:cs="Times New Roman"/>
          <w:sz w:val="24"/>
          <w:szCs w:val="24"/>
        </w:rPr>
      </w:pPr>
      <w:r>
        <w:rPr>
          <w:rFonts w:ascii="Times New Roman" w:hAnsi="Times New Roman" w:cs="Times New Roman"/>
          <w:sz w:val="24"/>
          <w:szCs w:val="24"/>
        </w:rPr>
        <w:lastRenderedPageBreak/>
        <w:tab/>
      </w:r>
      <w:r>
        <w:rPr>
          <w:noProof/>
          <w:lang w:eastAsia="ru-RU"/>
        </w:rPr>
        <w:drawing>
          <wp:inline distT="0" distB="0" distL="0" distR="0" wp14:anchorId="11A9A3D8" wp14:editId="251B338F">
            <wp:extent cx="5940425" cy="6831330"/>
            <wp:effectExtent l="0" t="0" r="3175" b="7620"/>
            <wp:docPr id="4" name="Рисунок 3"/>
            <wp:cNvGraphicFramePr/>
            <a:graphic xmlns:a="http://schemas.openxmlformats.org/drawingml/2006/main">
              <a:graphicData uri="http://schemas.openxmlformats.org/drawingml/2006/picture">
                <pic:pic xmlns:pic="http://schemas.openxmlformats.org/drawingml/2006/picture">
                  <pic:nvPicPr>
                    <pic:cNvPr id="4" name="Рисунок 3"/>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940425" cy="6831330"/>
                    </a:xfrm>
                    <a:prstGeom prst="rect">
                      <a:avLst/>
                    </a:prstGeom>
                    <a:noFill/>
                    <a:ln>
                      <a:noFill/>
                    </a:ln>
                  </pic:spPr>
                </pic:pic>
              </a:graphicData>
            </a:graphic>
          </wp:inline>
        </w:drawing>
      </w:r>
    </w:p>
    <w:p w:rsidR="00281BCE" w:rsidRPr="00281BCE" w:rsidRDefault="00281BCE" w:rsidP="00281BCE">
      <w:pPr>
        <w:rPr>
          <w:rFonts w:ascii="Times New Roman" w:hAnsi="Times New Roman" w:cs="Times New Roman"/>
          <w:sz w:val="24"/>
          <w:szCs w:val="24"/>
        </w:rPr>
      </w:pPr>
    </w:p>
    <w:p w:rsidR="00281BCE" w:rsidRDefault="00281BCE" w:rsidP="00281BCE">
      <w:pPr>
        <w:rPr>
          <w:rFonts w:ascii="Times New Roman" w:hAnsi="Times New Roman" w:cs="Times New Roman"/>
          <w:sz w:val="24"/>
          <w:szCs w:val="24"/>
        </w:rPr>
      </w:pPr>
    </w:p>
    <w:p w:rsidR="00281BCE" w:rsidRDefault="00281BCE" w:rsidP="00281BCE">
      <w:pPr>
        <w:tabs>
          <w:tab w:val="left" w:pos="1463"/>
        </w:tabs>
        <w:rPr>
          <w:rFonts w:ascii="Times New Roman" w:hAnsi="Times New Roman" w:cs="Times New Roman"/>
          <w:sz w:val="24"/>
          <w:szCs w:val="24"/>
        </w:rPr>
      </w:pPr>
      <w:r>
        <w:rPr>
          <w:rFonts w:ascii="Times New Roman" w:hAnsi="Times New Roman" w:cs="Times New Roman"/>
          <w:sz w:val="24"/>
          <w:szCs w:val="24"/>
        </w:rPr>
        <w:lastRenderedPageBreak/>
        <w:tab/>
      </w:r>
      <w:r>
        <w:rPr>
          <w:noProof/>
          <w:lang w:eastAsia="ru-RU"/>
        </w:rPr>
        <w:drawing>
          <wp:inline distT="0" distB="0" distL="0" distR="0" wp14:anchorId="12B63782" wp14:editId="5BB76BCC">
            <wp:extent cx="5940425" cy="6831330"/>
            <wp:effectExtent l="0" t="0" r="3175" b="7620"/>
            <wp:docPr id="8" name="Рисунок 7"/>
            <wp:cNvGraphicFramePr/>
            <a:graphic xmlns:a="http://schemas.openxmlformats.org/drawingml/2006/main">
              <a:graphicData uri="http://schemas.openxmlformats.org/drawingml/2006/picture">
                <pic:pic xmlns:pic="http://schemas.openxmlformats.org/drawingml/2006/picture">
                  <pic:nvPicPr>
                    <pic:cNvPr id="8" name="Рисунок 7"/>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940425" cy="6831330"/>
                    </a:xfrm>
                    <a:prstGeom prst="rect">
                      <a:avLst/>
                    </a:prstGeom>
                    <a:noFill/>
                    <a:ln>
                      <a:noFill/>
                    </a:ln>
                  </pic:spPr>
                </pic:pic>
              </a:graphicData>
            </a:graphic>
          </wp:inline>
        </w:drawing>
      </w:r>
    </w:p>
    <w:p w:rsidR="009571F9" w:rsidRPr="00281BCE" w:rsidRDefault="00281BCE" w:rsidP="00281BCE">
      <w:pPr>
        <w:tabs>
          <w:tab w:val="left" w:pos="1463"/>
        </w:tabs>
        <w:rPr>
          <w:rFonts w:ascii="Times New Roman" w:hAnsi="Times New Roman" w:cs="Times New Roman"/>
          <w:sz w:val="24"/>
          <w:szCs w:val="24"/>
        </w:rPr>
        <w:sectPr w:rsidR="009571F9" w:rsidRPr="00281BCE">
          <w:pgSz w:w="11906" w:h="16838"/>
          <w:pgMar w:top="1134" w:right="850" w:bottom="1134" w:left="1701" w:header="708" w:footer="708" w:gutter="0"/>
          <w:cols w:space="708"/>
          <w:docGrid w:linePitch="360"/>
        </w:sectPr>
      </w:pPr>
      <w:r>
        <w:rPr>
          <w:rFonts w:ascii="Times New Roman" w:hAnsi="Times New Roman" w:cs="Times New Roman"/>
          <w:sz w:val="24"/>
          <w:szCs w:val="24"/>
        </w:rPr>
        <w:tab/>
      </w:r>
    </w:p>
    <w:p w:rsidR="00191350" w:rsidRDefault="00191350" w:rsidP="00245B4E">
      <w:pPr>
        <w:spacing w:line="240" w:lineRule="auto"/>
        <w:ind w:firstLine="567"/>
        <w:rPr>
          <w:rFonts w:ascii="Times New Roman" w:hAnsi="Times New Roman" w:cs="Times New Roman"/>
          <w:sz w:val="24"/>
          <w:szCs w:val="24"/>
        </w:rPr>
      </w:pPr>
    </w:p>
    <w:p w:rsidR="00191350" w:rsidRDefault="00191350" w:rsidP="00191350">
      <w:pPr>
        <w:spacing w:line="240" w:lineRule="auto"/>
        <w:ind w:hanging="709"/>
        <w:rPr>
          <w:rFonts w:ascii="Times New Roman" w:hAnsi="Times New Roman" w:cs="Times New Roman"/>
          <w:sz w:val="24"/>
          <w:szCs w:val="24"/>
        </w:rPr>
      </w:pPr>
      <w:r>
        <w:rPr>
          <w:noProof/>
          <w:lang w:eastAsia="ru-RU"/>
        </w:rPr>
        <w:drawing>
          <wp:inline distT="0" distB="0" distL="0" distR="0" wp14:anchorId="6FE90EF2" wp14:editId="5AEF4942">
            <wp:extent cx="6726067" cy="4572000"/>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6729591" cy="4574395"/>
                    </a:xfrm>
                    <a:prstGeom prst="rect">
                      <a:avLst/>
                    </a:prstGeom>
                  </pic:spPr>
                </pic:pic>
              </a:graphicData>
            </a:graphic>
          </wp:inline>
        </w:drawing>
      </w:r>
    </w:p>
    <w:p w:rsidR="00191350" w:rsidRDefault="00191350" w:rsidP="00245B4E">
      <w:pPr>
        <w:spacing w:line="240" w:lineRule="auto"/>
        <w:ind w:firstLine="567"/>
        <w:rPr>
          <w:rFonts w:ascii="Times New Roman" w:hAnsi="Times New Roman" w:cs="Times New Roman"/>
          <w:sz w:val="24"/>
          <w:szCs w:val="24"/>
        </w:rPr>
      </w:pPr>
      <w:r>
        <w:rPr>
          <w:rFonts w:ascii="Times New Roman" w:hAnsi="Times New Roman" w:cs="Times New Roman"/>
          <w:sz w:val="24"/>
          <w:szCs w:val="24"/>
        </w:rPr>
        <w:t>Схема теплоснабжения котельной</w:t>
      </w:r>
      <w:r w:rsidRPr="00191350">
        <w:rPr>
          <w:rFonts w:ascii="Times New Roman" w:hAnsi="Times New Roman" w:cs="Times New Roman"/>
          <w:sz w:val="24"/>
          <w:szCs w:val="24"/>
        </w:rPr>
        <w:t xml:space="preserve"> д.Новинки ул. Парковая, 9</w:t>
      </w:r>
    </w:p>
    <w:p w:rsidR="00245B4E" w:rsidRPr="001E7991" w:rsidRDefault="00245B4E" w:rsidP="00245B4E">
      <w:pPr>
        <w:spacing w:line="240" w:lineRule="auto"/>
        <w:ind w:firstLine="567"/>
        <w:rPr>
          <w:rFonts w:ascii="Times New Roman" w:hAnsi="Times New Roman" w:cs="Times New Roman"/>
          <w:sz w:val="24"/>
          <w:szCs w:val="24"/>
        </w:rPr>
      </w:pPr>
      <w:r w:rsidRPr="001E7991">
        <w:rPr>
          <w:rFonts w:ascii="Times New Roman" w:hAnsi="Times New Roman" w:cs="Times New Roman"/>
          <w:sz w:val="24"/>
          <w:szCs w:val="24"/>
        </w:rPr>
        <w:t>Параметры тепловых сетей представлены в паспортах тепловой сети.</w:t>
      </w:r>
    </w:p>
    <w:p w:rsidR="00E00416" w:rsidRPr="00E00416" w:rsidRDefault="00E00416" w:rsidP="00E00416">
      <w:pPr>
        <w:spacing w:after="0" w:line="360" w:lineRule="auto"/>
        <w:ind w:firstLine="567"/>
        <w:jc w:val="both"/>
        <w:rPr>
          <w:rFonts w:ascii="Times New Roman" w:hAnsi="Times New Roman" w:cs="Times New Roman"/>
          <w:sz w:val="24"/>
          <w:szCs w:val="24"/>
        </w:rPr>
      </w:pPr>
      <w:r w:rsidRPr="00E00416">
        <w:rPr>
          <w:rFonts w:ascii="Times New Roman" w:hAnsi="Times New Roman" w:cs="Times New Roman"/>
          <w:sz w:val="24"/>
          <w:szCs w:val="24"/>
        </w:rPr>
        <w:t>Границы зон действия источников тепловой энергии определены точками присоединения самых удаленных потребителей к тепловым сетям.</w:t>
      </w:r>
    </w:p>
    <w:p w:rsidR="00E00416" w:rsidRPr="00E00416" w:rsidRDefault="00E00416" w:rsidP="00E00416">
      <w:pPr>
        <w:spacing w:after="0" w:line="360" w:lineRule="auto"/>
        <w:ind w:firstLine="567"/>
        <w:jc w:val="both"/>
        <w:rPr>
          <w:rFonts w:ascii="Times New Roman" w:hAnsi="Times New Roman" w:cs="Times New Roman"/>
          <w:sz w:val="24"/>
          <w:szCs w:val="24"/>
        </w:rPr>
      </w:pPr>
      <w:r w:rsidRPr="00E00416">
        <w:rPr>
          <w:rFonts w:ascii="Times New Roman" w:hAnsi="Times New Roman" w:cs="Times New Roman"/>
          <w:sz w:val="24"/>
          <w:szCs w:val="24"/>
        </w:rPr>
        <w:t>Зоны действия источников теплоснабжения приведены на рисунках 1-1.1.</w:t>
      </w:r>
    </w:p>
    <w:p w:rsidR="00E00416" w:rsidRDefault="00E00416" w:rsidP="00E00416">
      <w:pPr>
        <w:spacing w:after="0" w:line="360" w:lineRule="auto"/>
        <w:jc w:val="both"/>
        <w:rPr>
          <w:rFonts w:ascii="Times New Roman" w:hAnsi="Times New Roman" w:cs="Times New Roman"/>
          <w:sz w:val="24"/>
          <w:szCs w:val="24"/>
        </w:rPr>
      </w:pPr>
      <w:r>
        <w:rPr>
          <w:noProof/>
          <w:lang w:eastAsia="ru-RU"/>
        </w:rPr>
        <w:lastRenderedPageBreak/>
        <w:drawing>
          <wp:inline distT="0" distB="0" distL="0" distR="0" wp14:anchorId="6B501161" wp14:editId="1F727AB2">
            <wp:extent cx="5940425" cy="4098925"/>
            <wp:effectExtent l="0" t="0" r="3175"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940425" cy="4098925"/>
                    </a:xfrm>
                    <a:prstGeom prst="rect">
                      <a:avLst/>
                    </a:prstGeom>
                  </pic:spPr>
                </pic:pic>
              </a:graphicData>
            </a:graphic>
          </wp:inline>
        </w:drawing>
      </w:r>
    </w:p>
    <w:p w:rsidR="00E00416" w:rsidRDefault="00E00416" w:rsidP="00E00416">
      <w:pPr>
        <w:spacing w:after="0" w:line="360" w:lineRule="auto"/>
        <w:ind w:firstLine="567"/>
        <w:jc w:val="both"/>
        <w:rPr>
          <w:rFonts w:ascii="Times New Roman" w:hAnsi="Times New Roman" w:cs="Times New Roman"/>
          <w:sz w:val="24"/>
          <w:szCs w:val="24"/>
        </w:rPr>
      </w:pPr>
      <w:r w:rsidRPr="00E00416">
        <w:rPr>
          <w:rFonts w:ascii="Times New Roman" w:hAnsi="Times New Roman" w:cs="Times New Roman"/>
          <w:sz w:val="24"/>
          <w:szCs w:val="24"/>
        </w:rPr>
        <w:t>Рисунок 1 - Схема сетей отопления от котельной д. Новинки</w:t>
      </w:r>
    </w:p>
    <w:p w:rsidR="00E00416" w:rsidRPr="00E00416" w:rsidRDefault="00E00416" w:rsidP="00E00416">
      <w:pPr>
        <w:spacing w:after="0" w:line="360" w:lineRule="auto"/>
        <w:jc w:val="both"/>
        <w:rPr>
          <w:rFonts w:ascii="Times New Roman" w:hAnsi="Times New Roman" w:cs="Times New Roman"/>
          <w:sz w:val="24"/>
          <w:szCs w:val="24"/>
        </w:rPr>
      </w:pPr>
      <w:r>
        <w:rPr>
          <w:noProof/>
          <w:lang w:eastAsia="ru-RU"/>
        </w:rPr>
        <w:drawing>
          <wp:inline distT="0" distB="0" distL="0" distR="0" wp14:anchorId="5B5611FE" wp14:editId="5851785D">
            <wp:extent cx="3812875" cy="3605459"/>
            <wp:effectExtent l="0" t="0" r="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3831111" cy="3622703"/>
                    </a:xfrm>
                    <a:prstGeom prst="rect">
                      <a:avLst/>
                    </a:prstGeom>
                  </pic:spPr>
                </pic:pic>
              </a:graphicData>
            </a:graphic>
          </wp:inline>
        </w:drawing>
      </w:r>
    </w:p>
    <w:p w:rsidR="00E00416" w:rsidRDefault="00E00416" w:rsidP="00E00416">
      <w:pPr>
        <w:spacing w:after="0" w:line="360" w:lineRule="auto"/>
        <w:ind w:firstLine="567"/>
        <w:jc w:val="both"/>
        <w:rPr>
          <w:rFonts w:ascii="Times New Roman" w:hAnsi="Times New Roman" w:cs="Times New Roman"/>
          <w:sz w:val="24"/>
          <w:szCs w:val="24"/>
        </w:rPr>
      </w:pPr>
      <w:r w:rsidRPr="00E00416">
        <w:rPr>
          <w:rFonts w:ascii="Times New Roman" w:hAnsi="Times New Roman" w:cs="Times New Roman"/>
          <w:sz w:val="24"/>
          <w:szCs w:val="24"/>
        </w:rPr>
        <w:t>Рисунок 1.1 - Схема сетей ГВС от котельной д. Новинки</w:t>
      </w:r>
    </w:p>
    <w:p w:rsidR="00E00416" w:rsidRDefault="00E00416" w:rsidP="00E00416">
      <w:pPr>
        <w:spacing w:after="0" w:line="360" w:lineRule="auto"/>
        <w:ind w:firstLine="567"/>
        <w:jc w:val="both"/>
        <w:rPr>
          <w:rFonts w:ascii="Times New Roman" w:hAnsi="Times New Roman" w:cs="Times New Roman"/>
          <w:sz w:val="24"/>
          <w:szCs w:val="24"/>
        </w:rPr>
      </w:pPr>
    </w:p>
    <w:p w:rsidR="001E7991" w:rsidRPr="001E7991" w:rsidRDefault="001E7991" w:rsidP="001E7991">
      <w:pPr>
        <w:spacing w:after="0" w:line="360" w:lineRule="auto"/>
        <w:ind w:firstLine="567"/>
        <w:jc w:val="both"/>
        <w:rPr>
          <w:rFonts w:ascii="Times New Roman" w:hAnsi="Times New Roman" w:cs="Times New Roman"/>
          <w:sz w:val="24"/>
          <w:szCs w:val="24"/>
        </w:rPr>
      </w:pPr>
      <w:r w:rsidRPr="001E7991">
        <w:rPr>
          <w:rFonts w:ascii="Times New Roman" w:hAnsi="Times New Roman" w:cs="Times New Roman"/>
          <w:sz w:val="24"/>
          <w:szCs w:val="24"/>
        </w:rPr>
        <w:lastRenderedPageBreak/>
        <w:t>Запорная арматура в тепловых сетях предусматривается для отключения трубопроводов, ответвлений и перемычек между трубопроводами, секционирования магистральных и распределительных тепловых сетей на время ремонта и промывки тепловых сетей и т. п. В соответствии, установка запорной арматуры предусматривается на всех выводах тепловых сетей от источников теплоты независимо от параметров теплоносителя и диаметров трубопроводов.</w:t>
      </w:r>
    </w:p>
    <w:p w:rsidR="001E7991" w:rsidRDefault="001E7991" w:rsidP="001E7991">
      <w:pPr>
        <w:spacing w:after="0" w:line="360" w:lineRule="auto"/>
        <w:ind w:firstLine="567"/>
        <w:jc w:val="both"/>
        <w:rPr>
          <w:rFonts w:ascii="Times New Roman" w:hAnsi="Times New Roman" w:cs="Times New Roman"/>
          <w:sz w:val="24"/>
          <w:szCs w:val="24"/>
        </w:rPr>
      </w:pPr>
      <w:r w:rsidRPr="001E7991">
        <w:rPr>
          <w:rFonts w:ascii="Times New Roman" w:hAnsi="Times New Roman" w:cs="Times New Roman"/>
          <w:sz w:val="24"/>
          <w:szCs w:val="24"/>
        </w:rPr>
        <w:t>По данным, полученным от ресурсоснабжающей организации, в качестве запорной арматуры используются чугунные и стальные задвижки. Задвижки (фланцевая, параллельная, с выдвижным шпинделем) предназначены для установки на трубопроводах в качестве запорного устройства. Также в качестве запорной арматуры используются краны шаровые.</w:t>
      </w:r>
    </w:p>
    <w:p w:rsidR="00743888" w:rsidRDefault="00743888" w:rsidP="001E7991">
      <w:pPr>
        <w:spacing w:after="0" w:line="360" w:lineRule="auto"/>
        <w:ind w:firstLine="567"/>
        <w:jc w:val="both"/>
        <w:rPr>
          <w:rFonts w:ascii="Times New Roman" w:hAnsi="Times New Roman" w:cs="Times New Roman"/>
          <w:sz w:val="24"/>
          <w:szCs w:val="24"/>
        </w:rPr>
      </w:pPr>
      <w:r w:rsidRPr="00743888">
        <w:rPr>
          <w:rFonts w:ascii="Times New Roman" w:hAnsi="Times New Roman" w:cs="Times New Roman"/>
          <w:sz w:val="24"/>
          <w:szCs w:val="24"/>
        </w:rPr>
        <w:t>Сведения об оснащенности приборами учета теплоисточников (марка приборов по газу, воде, электроэнерии, теплосчетчик)</w:t>
      </w:r>
      <w:r>
        <w:rPr>
          <w:rFonts w:ascii="Times New Roman" w:hAnsi="Times New Roman" w:cs="Times New Roman"/>
          <w:sz w:val="24"/>
          <w:szCs w:val="24"/>
        </w:rPr>
        <w:t>.</w:t>
      </w:r>
    </w:p>
    <w:p w:rsidR="00245B4E" w:rsidRDefault="00245B4E" w:rsidP="001E7991">
      <w:pPr>
        <w:spacing w:after="0" w:line="360" w:lineRule="auto"/>
        <w:ind w:firstLine="567"/>
        <w:jc w:val="both"/>
        <w:rPr>
          <w:rFonts w:ascii="Times New Roman" w:hAnsi="Times New Roman" w:cs="Times New Roman"/>
          <w:sz w:val="24"/>
          <w:szCs w:val="24"/>
        </w:rPr>
      </w:pPr>
      <w:r w:rsidRPr="00A11C6A">
        <w:rPr>
          <w:rFonts w:ascii="Times New Roman" w:eastAsia="Times New Roman" w:hAnsi="Times New Roman" w:cs="Times New Roman"/>
          <w:bCs/>
          <w:color w:val="000000"/>
          <w:sz w:val="24"/>
          <w:szCs w:val="24"/>
          <w:lang w:eastAsia="ru-RU"/>
        </w:rPr>
        <w:t>Таблица 1.1.</w:t>
      </w:r>
      <w:r w:rsidR="003E0402">
        <w:rPr>
          <w:rFonts w:ascii="Times New Roman" w:eastAsia="Times New Roman" w:hAnsi="Times New Roman" w:cs="Times New Roman"/>
          <w:bCs/>
          <w:color w:val="000000"/>
          <w:sz w:val="24"/>
          <w:szCs w:val="24"/>
          <w:lang w:eastAsia="ru-RU"/>
        </w:rPr>
        <w:t>2</w:t>
      </w:r>
      <w:r w:rsidR="00743888">
        <w:rPr>
          <w:rFonts w:ascii="Times New Roman" w:eastAsia="Times New Roman" w:hAnsi="Times New Roman" w:cs="Times New Roman"/>
          <w:bCs/>
          <w:color w:val="000000"/>
          <w:sz w:val="24"/>
          <w:szCs w:val="24"/>
          <w:lang w:eastAsia="ru-RU"/>
        </w:rPr>
        <w:t>. –Приборы учета потребления энергетических ресурсов.</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895"/>
        <w:gridCol w:w="1858"/>
        <w:gridCol w:w="2394"/>
        <w:gridCol w:w="1348"/>
        <w:gridCol w:w="2076"/>
      </w:tblGrid>
      <w:tr w:rsidR="00743888" w:rsidRPr="005B2579" w:rsidTr="005B2579">
        <w:trPr>
          <w:trHeight w:val="20"/>
          <w:jc w:val="center"/>
        </w:trPr>
        <w:tc>
          <w:tcPr>
            <w:tcW w:w="1895" w:type="dxa"/>
            <w:shd w:val="clear" w:color="auto" w:fill="auto"/>
            <w:vAlign w:val="center"/>
          </w:tcPr>
          <w:p w:rsidR="00743888" w:rsidRPr="005B2579" w:rsidRDefault="00743888" w:rsidP="005B2579">
            <w:pPr>
              <w:spacing w:after="0" w:line="360" w:lineRule="auto"/>
              <w:jc w:val="center"/>
              <w:rPr>
                <w:rFonts w:ascii="Times New Roman" w:hAnsi="Times New Roman" w:cs="Times New Roman"/>
                <w:sz w:val="24"/>
                <w:szCs w:val="24"/>
              </w:rPr>
            </w:pPr>
            <w:r w:rsidRPr="005B2579">
              <w:rPr>
                <w:rFonts w:ascii="Times New Roman" w:hAnsi="Times New Roman" w:cs="Times New Roman"/>
                <w:sz w:val="24"/>
                <w:szCs w:val="24"/>
              </w:rPr>
              <w:t>Тип, марка</w:t>
            </w:r>
          </w:p>
        </w:tc>
        <w:tc>
          <w:tcPr>
            <w:tcW w:w="1858" w:type="dxa"/>
            <w:shd w:val="clear" w:color="auto" w:fill="auto"/>
            <w:vAlign w:val="center"/>
          </w:tcPr>
          <w:p w:rsidR="00743888" w:rsidRPr="005B2579" w:rsidRDefault="00743888" w:rsidP="005B2579">
            <w:pPr>
              <w:spacing w:after="0" w:line="360" w:lineRule="auto"/>
              <w:jc w:val="center"/>
              <w:rPr>
                <w:rFonts w:ascii="Times New Roman" w:hAnsi="Times New Roman" w:cs="Times New Roman"/>
                <w:sz w:val="24"/>
                <w:szCs w:val="24"/>
              </w:rPr>
            </w:pPr>
            <w:r w:rsidRPr="005B2579">
              <w:rPr>
                <w:rFonts w:ascii="Times New Roman" w:hAnsi="Times New Roman" w:cs="Times New Roman"/>
                <w:sz w:val="24"/>
                <w:szCs w:val="24"/>
              </w:rPr>
              <w:t>Измеряемая среда</w:t>
            </w:r>
          </w:p>
        </w:tc>
        <w:tc>
          <w:tcPr>
            <w:tcW w:w="2394" w:type="dxa"/>
            <w:shd w:val="clear" w:color="auto" w:fill="auto"/>
            <w:vAlign w:val="center"/>
          </w:tcPr>
          <w:p w:rsidR="00743888" w:rsidRPr="005B2579" w:rsidRDefault="00743888" w:rsidP="005B2579">
            <w:pPr>
              <w:spacing w:after="0" w:line="360" w:lineRule="auto"/>
              <w:jc w:val="center"/>
              <w:rPr>
                <w:rFonts w:ascii="Times New Roman" w:hAnsi="Times New Roman" w:cs="Times New Roman"/>
                <w:sz w:val="24"/>
                <w:szCs w:val="24"/>
              </w:rPr>
            </w:pPr>
            <w:r w:rsidRPr="005B2579">
              <w:rPr>
                <w:rFonts w:ascii="Times New Roman" w:hAnsi="Times New Roman" w:cs="Times New Roman"/>
                <w:sz w:val="24"/>
                <w:szCs w:val="24"/>
              </w:rPr>
              <w:t>Место установки</w:t>
            </w:r>
          </w:p>
          <w:p w:rsidR="00743888" w:rsidRPr="005B2579" w:rsidRDefault="00743888" w:rsidP="005B2579">
            <w:pPr>
              <w:spacing w:after="0" w:line="360" w:lineRule="auto"/>
              <w:jc w:val="center"/>
              <w:rPr>
                <w:rFonts w:ascii="Times New Roman" w:hAnsi="Times New Roman" w:cs="Times New Roman"/>
                <w:sz w:val="24"/>
                <w:szCs w:val="24"/>
              </w:rPr>
            </w:pPr>
            <w:r w:rsidRPr="005B2579">
              <w:rPr>
                <w:rFonts w:ascii="Times New Roman" w:hAnsi="Times New Roman" w:cs="Times New Roman"/>
                <w:sz w:val="24"/>
                <w:szCs w:val="24"/>
              </w:rPr>
              <w:t>(адрес)</w:t>
            </w:r>
          </w:p>
        </w:tc>
        <w:tc>
          <w:tcPr>
            <w:tcW w:w="1348" w:type="dxa"/>
            <w:shd w:val="clear" w:color="auto" w:fill="auto"/>
            <w:vAlign w:val="center"/>
          </w:tcPr>
          <w:p w:rsidR="00743888" w:rsidRPr="005B2579" w:rsidRDefault="00743888" w:rsidP="005B2579">
            <w:pPr>
              <w:spacing w:after="0" w:line="360" w:lineRule="auto"/>
              <w:jc w:val="center"/>
              <w:rPr>
                <w:rFonts w:ascii="Times New Roman" w:hAnsi="Times New Roman" w:cs="Times New Roman"/>
                <w:sz w:val="24"/>
                <w:szCs w:val="24"/>
              </w:rPr>
            </w:pPr>
            <w:r w:rsidRPr="005B2579">
              <w:rPr>
                <w:rFonts w:ascii="Times New Roman" w:hAnsi="Times New Roman" w:cs="Times New Roman"/>
                <w:sz w:val="24"/>
                <w:szCs w:val="24"/>
              </w:rPr>
              <w:t>Дата установки</w:t>
            </w:r>
          </w:p>
        </w:tc>
        <w:tc>
          <w:tcPr>
            <w:tcW w:w="2076" w:type="dxa"/>
          </w:tcPr>
          <w:p w:rsidR="00743888" w:rsidRPr="005B2579" w:rsidRDefault="00743888" w:rsidP="005B2579">
            <w:pPr>
              <w:spacing w:after="0" w:line="360" w:lineRule="auto"/>
              <w:jc w:val="center"/>
              <w:rPr>
                <w:rFonts w:ascii="Times New Roman" w:hAnsi="Times New Roman" w:cs="Times New Roman"/>
                <w:sz w:val="24"/>
                <w:szCs w:val="24"/>
              </w:rPr>
            </w:pPr>
            <w:r w:rsidRPr="005B2579">
              <w:rPr>
                <w:rFonts w:ascii="Times New Roman" w:hAnsi="Times New Roman" w:cs="Times New Roman"/>
                <w:sz w:val="24"/>
                <w:szCs w:val="24"/>
              </w:rPr>
              <w:t>Дата очередной поверки</w:t>
            </w:r>
          </w:p>
        </w:tc>
      </w:tr>
      <w:tr w:rsidR="00743888" w:rsidRPr="005B2579" w:rsidTr="005B2579">
        <w:trPr>
          <w:trHeight w:val="20"/>
          <w:jc w:val="center"/>
        </w:trPr>
        <w:tc>
          <w:tcPr>
            <w:tcW w:w="1895" w:type="dxa"/>
            <w:shd w:val="clear" w:color="auto" w:fill="auto"/>
          </w:tcPr>
          <w:p w:rsidR="00743888" w:rsidRPr="005B2579" w:rsidRDefault="00743888" w:rsidP="005B2579">
            <w:pPr>
              <w:spacing w:after="0" w:line="360" w:lineRule="auto"/>
              <w:jc w:val="center"/>
              <w:rPr>
                <w:rFonts w:ascii="Times New Roman" w:hAnsi="Times New Roman" w:cs="Times New Roman"/>
                <w:sz w:val="24"/>
                <w:szCs w:val="24"/>
                <w:lang w:val="en-US"/>
              </w:rPr>
            </w:pPr>
            <w:r w:rsidRPr="005B2579">
              <w:rPr>
                <w:rFonts w:ascii="Times New Roman" w:hAnsi="Times New Roman" w:cs="Times New Roman"/>
                <w:sz w:val="24"/>
                <w:szCs w:val="24"/>
                <w:lang w:val="en-US"/>
              </w:rPr>
              <w:t>RVG G400</w:t>
            </w:r>
          </w:p>
        </w:tc>
        <w:tc>
          <w:tcPr>
            <w:tcW w:w="1858" w:type="dxa"/>
            <w:shd w:val="clear" w:color="auto" w:fill="auto"/>
          </w:tcPr>
          <w:p w:rsidR="00743888" w:rsidRPr="005B2579" w:rsidRDefault="00743888" w:rsidP="005B2579">
            <w:pPr>
              <w:spacing w:after="0" w:line="360" w:lineRule="auto"/>
              <w:jc w:val="center"/>
              <w:rPr>
                <w:rFonts w:ascii="Times New Roman" w:hAnsi="Times New Roman" w:cs="Times New Roman"/>
                <w:sz w:val="24"/>
                <w:szCs w:val="24"/>
              </w:rPr>
            </w:pPr>
            <w:r w:rsidRPr="005B2579">
              <w:rPr>
                <w:rFonts w:ascii="Times New Roman" w:hAnsi="Times New Roman" w:cs="Times New Roman"/>
                <w:sz w:val="24"/>
                <w:szCs w:val="24"/>
              </w:rPr>
              <w:t>Природный газ</w:t>
            </w:r>
          </w:p>
        </w:tc>
        <w:tc>
          <w:tcPr>
            <w:tcW w:w="2394" w:type="dxa"/>
            <w:shd w:val="clear" w:color="auto" w:fill="auto"/>
          </w:tcPr>
          <w:p w:rsidR="00743888" w:rsidRPr="005B2579" w:rsidRDefault="00743888" w:rsidP="005B2579">
            <w:pPr>
              <w:spacing w:after="0" w:line="360" w:lineRule="auto"/>
              <w:jc w:val="center"/>
              <w:rPr>
                <w:rFonts w:ascii="Times New Roman" w:hAnsi="Times New Roman" w:cs="Times New Roman"/>
                <w:sz w:val="24"/>
                <w:szCs w:val="24"/>
              </w:rPr>
            </w:pPr>
            <w:r w:rsidRPr="005B2579">
              <w:rPr>
                <w:rFonts w:ascii="Times New Roman" w:hAnsi="Times New Roman" w:cs="Times New Roman"/>
                <w:sz w:val="24"/>
                <w:szCs w:val="24"/>
              </w:rPr>
              <w:t>В котельной</w:t>
            </w:r>
          </w:p>
        </w:tc>
        <w:tc>
          <w:tcPr>
            <w:tcW w:w="1348" w:type="dxa"/>
            <w:shd w:val="clear" w:color="auto" w:fill="auto"/>
          </w:tcPr>
          <w:p w:rsidR="00743888" w:rsidRPr="005B2579" w:rsidRDefault="00743888" w:rsidP="005B2579">
            <w:pPr>
              <w:spacing w:after="0" w:line="360" w:lineRule="auto"/>
              <w:jc w:val="center"/>
              <w:rPr>
                <w:rFonts w:ascii="Times New Roman" w:hAnsi="Times New Roman" w:cs="Times New Roman"/>
                <w:sz w:val="24"/>
                <w:szCs w:val="24"/>
              </w:rPr>
            </w:pPr>
            <w:r w:rsidRPr="005B2579">
              <w:rPr>
                <w:rFonts w:ascii="Times New Roman" w:hAnsi="Times New Roman" w:cs="Times New Roman"/>
                <w:sz w:val="24"/>
                <w:szCs w:val="24"/>
              </w:rPr>
              <w:t>31.05.2010</w:t>
            </w:r>
          </w:p>
        </w:tc>
        <w:tc>
          <w:tcPr>
            <w:tcW w:w="2076" w:type="dxa"/>
          </w:tcPr>
          <w:p w:rsidR="00743888" w:rsidRPr="005B2579" w:rsidRDefault="00743888" w:rsidP="005B2579">
            <w:pPr>
              <w:spacing w:after="0" w:line="360" w:lineRule="auto"/>
              <w:jc w:val="center"/>
              <w:rPr>
                <w:rFonts w:ascii="Times New Roman" w:hAnsi="Times New Roman" w:cs="Times New Roman"/>
                <w:sz w:val="24"/>
                <w:szCs w:val="24"/>
                <w:lang w:val="en-US"/>
              </w:rPr>
            </w:pPr>
            <w:r w:rsidRPr="005B2579">
              <w:rPr>
                <w:rFonts w:ascii="Times New Roman" w:hAnsi="Times New Roman" w:cs="Times New Roman"/>
                <w:sz w:val="24"/>
                <w:szCs w:val="24"/>
                <w:lang w:val="en-US"/>
              </w:rPr>
              <w:t>7</w:t>
            </w:r>
            <w:r w:rsidRPr="005B2579">
              <w:rPr>
                <w:rFonts w:ascii="Times New Roman" w:hAnsi="Times New Roman" w:cs="Times New Roman"/>
                <w:sz w:val="24"/>
                <w:szCs w:val="24"/>
              </w:rPr>
              <w:t>.</w:t>
            </w:r>
            <w:r w:rsidRPr="005B2579">
              <w:rPr>
                <w:rFonts w:ascii="Times New Roman" w:hAnsi="Times New Roman" w:cs="Times New Roman"/>
                <w:sz w:val="24"/>
                <w:szCs w:val="24"/>
                <w:lang w:val="en-US"/>
              </w:rPr>
              <w:t>05</w:t>
            </w:r>
            <w:r w:rsidRPr="005B2579">
              <w:rPr>
                <w:rFonts w:ascii="Times New Roman" w:hAnsi="Times New Roman" w:cs="Times New Roman"/>
                <w:sz w:val="24"/>
                <w:szCs w:val="24"/>
              </w:rPr>
              <w:t>.</w:t>
            </w:r>
            <w:r w:rsidRPr="005B2579">
              <w:rPr>
                <w:rFonts w:ascii="Times New Roman" w:hAnsi="Times New Roman" w:cs="Times New Roman"/>
                <w:sz w:val="24"/>
                <w:szCs w:val="24"/>
                <w:lang w:val="en-US"/>
              </w:rPr>
              <w:t>2025</w:t>
            </w:r>
          </w:p>
        </w:tc>
      </w:tr>
      <w:tr w:rsidR="00743888" w:rsidRPr="005B2579" w:rsidTr="005B2579">
        <w:trPr>
          <w:trHeight w:val="20"/>
          <w:jc w:val="center"/>
        </w:trPr>
        <w:tc>
          <w:tcPr>
            <w:tcW w:w="1895" w:type="dxa"/>
            <w:shd w:val="clear" w:color="auto" w:fill="auto"/>
          </w:tcPr>
          <w:p w:rsidR="00743888" w:rsidRPr="005B2579" w:rsidRDefault="00743888" w:rsidP="005B2579">
            <w:pPr>
              <w:spacing w:after="0" w:line="360" w:lineRule="auto"/>
              <w:jc w:val="center"/>
              <w:rPr>
                <w:rFonts w:ascii="Times New Roman" w:hAnsi="Times New Roman" w:cs="Times New Roman"/>
                <w:sz w:val="24"/>
                <w:szCs w:val="24"/>
              </w:rPr>
            </w:pPr>
            <w:r w:rsidRPr="005B2579">
              <w:rPr>
                <w:rFonts w:ascii="Times New Roman" w:hAnsi="Times New Roman" w:cs="Times New Roman"/>
                <w:sz w:val="24"/>
                <w:szCs w:val="24"/>
              </w:rPr>
              <w:t>СТВ-80</w:t>
            </w:r>
          </w:p>
        </w:tc>
        <w:tc>
          <w:tcPr>
            <w:tcW w:w="1858" w:type="dxa"/>
            <w:shd w:val="clear" w:color="auto" w:fill="auto"/>
          </w:tcPr>
          <w:p w:rsidR="00743888" w:rsidRPr="005B2579" w:rsidRDefault="00743888" w:rsidP="005B2579">
            <w:pPr>
              <w:spacing w:after="0" w:line="360" w:lineRule="auto"/>
              <w:jc w:val="center"/>
              <w:rPr>
                <w:rFonts w:ascii="Times New Roman" w:hAnsi="Times New Roman" w:cs="Times New Roman"/>
                <w:sz w:val="24"/>
                <w:szCs w:val="24"/>
              </w:rPr>
            </w:pPr>
            <w:r w:rsidRPr="005B2579">
              <w:rPr>
                <w:rFonts w:ascii="Times New Roman" w:hAnsi="Times New Roman" w:cs="Times New Roman"/>
                <w:sz w:val="24"/>
                <w:szCs w:val="24"/>
              </w:rPr>
              <w:t>ХВС</w:t>
            </w:r>
          </w:p>
        </w:tc>
        <w:tc>
          <w:tcPr>
            <w:tcW w:w="2394" w:type="dxa"/>
            <w:shd w:val="clear" w:color="auto" w:fill="auto"/>
          </w:tcPr>
          <w:p w:rsidR="00743888" w:rsidRPr="005B2579" w:rsidRDefault="00743888" w:rsidP="005B2579">
            <w:pPr>
              <w:spacing w:after="0" w:line="360" w:lineRule="auto"/>
              <w:jc w:val="center"/>
              <w:rPr>
                <w:rFonts w:ascii="Times New Roman" w:hAnsi="Times New Roman" w:cs="Times New Roman"/>
                <w:sz w:val="24"/>
                <w:szCs w:val="24"/>
              </w:rPr>
            </w:pPr>
            <w:r w:rsidRPr="005B2579">
              <w:rPr>
                <w:rFonts w:ascii="Times New Roman" w:hAnsi="Times New Roman" w:cs="Times New Roman"/>
                <w:sz w:val="24"/>
                <w:szCs w:val="24"/>
              </w:rPr>
              <w:t>В котельной</w:t>
            </w:r>
          </w:p>
        </w:tc>
        <w:tc>
          <w:tcPr>
            <w:tcW w:w="1348" w:type="dxa"/>
            <w:shd w:val="clear" w:color="auto" w:fill="auto"/>
          </w:tcPr>
          <w:p w:rsidR="00743888" w:rsidRPr="005B2579" w:rsidRDefault="00743888" w:rsidP="005B2579">
            <w:pPr>
              <w:spacing w:after="0" w:line="360" w:lineRule="auto"/>
              <w:jc w:val="center"/>
              <w:rPr>
                <w:rFonts w:ascii="Times New Roman" w:hAnsi="Times New Roman" w:cs="Times New Roman"/>
                <w:sz w:val="24"/>
                <w:szCs w:val="24"/>
              </w:rPr>
            </w:pPr>
            <w:r w:rsidRPr="005B2579">
              <w:rPr>
                <w:rFonts w:ascii="Times New Roman" w:hAnsi="Times New Roman" w:cs="Times New Roman"/>
                <w:sz w:val="24"/>
                <w:szCs w:val="24"/>
              </w:rPr>
              <w:t>28.06.2022</w:t>
            </w:r>
          </w:p>
        </w:tc>
        <w:tc>
          <w:tcPr>
            <w:tcW w:w="2076" w:type="dxa"/>
          </w:tcPr>
          <w:p w:rsidR="00743888" w:rsidRPr="005B2579" w:rsidRDefault="00743888" w:rsidP="005B2579">
            <w:pPr>
              <w:spacing w:after="0" w:line="360" w:lineRule="auto"/>
              <w:jc w:val="center"/>
              <w:rPr>
                <w:rFonts w:ascii="Times New Roman" w:hAnsi="Times New Roman" w:cs="Times New Roman"/>
                <w:sz w:val="24"/>
                <w:szCs w:val="24"/>
              </w:rPr>
            </w:pPr>
            <w:r w:rsidRPr="005B2579">
              <w:rPr>
                <w:rFonts w:ascii="Times New Roman" w:hAnsi="Times New Roman" w:cs="Times New Roman"/>
                <w:sz w:val="24"/>
                <w:szCs w:val="24"/>
              </w:rPr>
              <w:t>19.06.2028</w:t>
            </w:r>
          </w:p>
        </w:tc>
      </w:tr>
      <w:tr w:rsidR="00743888" w:rsidRPr="005B2579" w:rsidTr="005B2579">
        <w:trPr>
          <w:trHeight w:val="20"/>
          <w:jc w:val="center"/>
        </w:trPr>
        <w:tc>
          <w:tcPr>
            <w:tcW w:w="1895" w:type="dxa"/>
            <w:shd w:val="clear" w:color="auto" w:fill="auto"/>
          </w:tcPr>
          <w:p w:rsidR="00743888" w:rsidRPr="005B2579" w:rsidRDefault="00743888" w:rsidP="005B2579">
            <w:pPr>
              <w:spacing w:after="0" w:line="360" w:lineRule="auto"/>
              <w:jc w:val="center"/>
              <w:rPr>
                <w:rFonts w:ascii="Times New Roman" w:hAnsi="Times New Roman" w:cs="Times New Roman"/>
                <w:sz w:val="24"/>
                <w:szCs w:val="24"/>
              </w:rPr>
            </w:pPr>
            <w:r w:rsidRPr="005B2579">
              <w:rPr>
                <w:rFonts w:ascii="Times New Roman" w:hAnsi="Times New Roman" w:cs="Times New Roman"/>
                <w:sz w:val="24"/>
                <w:szCs w:val="24"/>
              </w:rPr>
              <w:t>ЦЭ6803ВМ7Р32</w:t>
            </w:r>
          </w:p>
        </w:tc>
        <w:tc>
          <w:tcPr>
            <w:tcW w:w="1858" w:type="dxa"/>
            <w:shd w:val="clear" w:color="auto" w:fill="auto"/>
          </w:tcPr>
          <w:p w:rsidR="00743888" w:rsidRPr="005B2579" w:rsidRDefault="00743888" w:rsidP="005B2579">
            <w:pPr>
              <w:spacing w:after="0" w:line="360" w:lineRule="auto"/>
              <w:jc w:val="center"/>
              <w:rPr>
                <w:rFonts w:ascii="Times New Roman" w:hAnsi="Times New Roman" w:cs="Times New Roman"/>
                <w:sz w:val="24"/>
                <w:szCs w:val="24"/>
              </w:rPr>
            </w:pPr>
            <w:r w:rsidRPr="005B2579">
              <w:rPr>
                <w:rFonts w:ascii="Times New Roman" w:hAnsi="Times New Roman" w:cs="Times New Roman"/>
                <w:sz w:val="24"/>
                <w:szCs w:val="24"/>
              </w:rPr>
              <w:t>Электроэнергия</w:t>
            </w:r>
          </w:p>
        </w:tc>
        <w:tc>
          <w:tcPr>
            <w:tcW w:w="2394" w:type="dxa"/>
            <w:shd w:val="clear" w:color="auto" w:fill="auto"/>
          </w:tcPr>
          <w:p w:rsidR="00743888" w:rsidRPr="005B2579" w:rsidRDefault="00743888" w:rsidP="005B2579">
            <w:pPr>
              <w:spacing w:after="0" w:line="360" w:lineRule="auto"/>
              <w:jc w:val="center"/>
              <w:rPr>
                <w:rFonts w:ascii="Times New Roman" w:hAnsi="Times New Roman" w:cs="Times New Roman"/>
                <w:sz w:val="24"/>
                <w:szCs w:val="24"/>
              </w:rPr>
            </w:pPr>
            <w:r w:rsidRPr="005B2579">
              <w:rPr>
                <w:rFonts w:ascii="Times New Roman" w:hAnsi="Times New Roman" w:cs="Times New Roman"/>
                <w:sz w:val="24"/>
                <w:szCs w:val="24"/>
              </w:rPr>
              <w:t>В котельной</w:t>
            </w:r>
          </w:p>
        </w:tc>
        <w:tc>
          <w:tcPr>
            <w:tcW w:w="1348" w:type="dxa"/>
            <w:shd w:val="clear" w:color="auto" w:fill="auto"/>
          </w:tcPr>
          <w:p w:rsidR="00743888" w:rsidRPr="005B2579" w:rsidRDefault="00743888" w:rsidP="005B2579">
            <w:pPr>
              <w:spacing w:after="0" w:line="360" w:lineRule="auto"/>
              <w:jc w:val="center"/>
              <w:rPr>
                <w:rFonts w:ascii="Times New Roman" w:hAnsi="Times New Roman" w:cs="Times New Roman"/>
                <w:sz w:val="24"/>
                <w:szCs w:val="24"/>
              </w:rPr>
            </w:pPr>
            <w:r w:rsidRPr="005B2579">
              <w:rPr>
                <w:rFonts w:ascii="Times New Roman" w:hAnsi="Times New Roman" w:cs="Times New Roman"/>
                <w:sz w:val="24"/>
                <w:szCs w:val="24"/>
              </w:rPr>
              <w:t>01.2014</w:t>
            </w:r>
          </w:p>
        </w:tc>
        <w:tc>
          <w:tcPr>
            <w:tcW w:w="2076" w:type="dxa"/>
          </w:tcPr>
          <w:p w:rsidR="00743888" w:rsidRPr="005B2579" w:rsidRDefault="00743888" w:rsidP="005B2579">
            <w:pPr>
              <w:spacing w:after="0" w:line="360" w:lineRule="auto"/>
              <w:jc w:val="center"/>
              <w:rPr>
                <w:rFonts w:ascii="Times New Roman" w:hAnsi="Times New Roman" w:cs="Times New Roman"/>
                <w:sz w:val="24"/>
                <w:szCs w:val="24"/>
              </w:rPr>
            </w:pPr>
            <w:r w:rsidRPr="005B2579">
              <w:rPr>
                <w:rFonts w:ascii="Times New Roman" w:hAnsi="Times New Roman" w:cs="Times New Roman"/>
                <w:sz w:val="24"/>
                <w:szCs w:val="24"/>
              </w:rPr>
              <w:t>3 кв. 2029</w:t>
            </w:r>
          </w:p>
        </w:tc>
      </w:tr>
      <w:tr w:rsidR="00743888" w:rsidRPr="005B2579" w:rsidTr="005B2579">
        <w:trPr>
          <w:trHeight w:val="20"/>
          <w:jc w:val="center"/>
        </w:trPr>
        <w:tc>
          <w:tcPr>
            <w:tcW w:w="1895" w:type="dxa"/>
            <w:shd w:val="clear" w:color="auto" w:fill="auto"/>
          </w:tcPr>
          <w:p w:rsidR="00743888" w:rsidRPr="005B2579" w:rsidRDefault="00743888" w:rsidP="005B2579">
            <w:pPr>
              <w:spacing w:after="0" w:line="360" w:lineRule="auto"/>
              <w:jc w:val="center"/>
              <w:rPr>
                <w:rFonts w:ascii="Times New Roman" w:hAnsi="Times New Roman" w:cs="Times New Roman"/>
                <w:sz w:val="24"/>
                <w:szCs w:val="24"/>
              </w:rPr>
            </w:pPr>
            <w:r w:rsidRPr="005B2579">
              <w:rPr>
                <w:rFonts w:ascii="Times New Roman" w:hAnsi="Times New Roman" w:cs="Times New Roman"/>
                <w:sz w:val="24"/>
                <w:szCs w:val="24"/>
              </w:rPr>
              <w:t>ЦЭ6803ВМ7Р32</w:t>
            </w:r>
          </w:p>
        </w:tc>
        <w:tc>
          <w:tcPr>
            <w:tcW w:w="1858" w:type="dxa"/>
            <w:shd w:val="clear" w:color="auto" w:fill="auto"/>
          </w:tcPr>
          <w:p w:rsidR="00743888" w:rsidRPr="005B2579" w:rsidRDefault="00743888" w:rsidP="005B2579">
            <w:pPr>
              <w:spacing w:after="0" w:line="360" w:lineRule="auto"/>
              <w:jc w:val="center"/>
              <w:rPr>
                <w:rFonts w:ascii="Times New Roman" w:hAnsi="Times New Roman" w:cs="Times New Roman"/>
                <w:sz w:val="24"/>
                <w:szCs w:val="24"/>
              </w:rPr>
            </w:pPr>
            <w:r w:rsidRPr="005B2579">
              <w:rPr>
                <w:rFonts w:ascii="Times New Roman" w:hAnsi="Times New Roman" w:cs="Times New Roman"/>
                <w:sz w:val="24"/>
                <w:szCs w:val="24"/>
              </w:rPr>
              <w:t>Электроэнергия</w:t>
            </w:r>
          </w:p>
        </w:tc>
        <w:tc>
          <w:tcPr>
            <w:tcW w:w="2394" w:type="dxa"/>
            <w:shd w:val="clear" w:color="auto" w:fill="auto"/>
          </w:tcPr>
          <w:p w:rsidR="00743888" w:rsidRPr="005B2579" w:rsidRDefault="00743888" w:rsidP="005B2579">
            <w:pPr>
              <w:spacing w:after="0" w:line="360" w:lineRule="auto"/>
              <w:jc w:val="center"/>
              <w:rPr>
                <w:rFonts w:ascii="Times New Roman" w:hAnsi="Times New Roman" w:cs="Times New Roman"/>
                <w:sz w:val="24"/>
                <w:szCs w:val="24"/>
              </w:rPr>
            </w:pPr>
            <w:r w:rsidRPr="005B2579">
              <w:rPr>
                <w:rFonts w:ascii="Times New Roman" w:hAnsi="Times New Roman" w:cs="Times New Roman"/>
                <w:sz w:val="24"/>
                <w:szCs w:val="24"/>
              </w:rPr>
              <w:t>В котельной</w:t>
            </w:r>
          </w:p>
        </w:tc>
        <w:tc>
          <w:tcPr>
            <w:tcW w:w="1348" w:type="dxa"/>
            <w:shd w:val="clear" w:color="auto" w:fill="auto"/>
          </w:tcPr>
          <w:p w:rsidR="00743888" w:rsidRPr="005B2579" w:rsidRDefault="00743888" w:rsidP="005B2579">
            <w:pPr>
              <w:spacing w:after="0" w:line="360" w:lineRule="auto"/>
              <w:jc w:val="center"/>
              <w:rPr>
                <w:rFonts w:ascii="Times New Roman" w:hAnsi="Times New Roman" w:cs="Times New Roman"/>
                <w:sz w:val="24"/>
                <w:szCs w:val="24"/>
              </w:rPr>
            </w:pPr>
            <w:r w:rsidRPr="005B2579">
              <w:rPr>
                <w:rFonts w:ascii="Times New Roman" w:hAnsi="Times New Roman" w:cs="Times New Roman"/>
                <w:sz w:val="24"/>
                <w:szCs w:val="24"/>
              </w:rPr>
              <w:t>01.2014</w:t>
            </w:r>
          </w:p>
        </w:tc>
        <w:tc>
          <w:tcPr>
            <w:tcW w:w="2076" w:type="dxa"/>
          </w:tcPr>
          <w:p w:rsidR="00743888" w:rsidRPr="005B2579" w:rsidRDefault="00743888" w:rsidP="005B2579">
            <w:pPr>
              <w:spacing w:after="0" w:line="360" w:lineRule="auto"/>
              <w:jc w:val="center"/>
              <w:rPr>
                <w:rFonts w:ascii="Times New Roman" w:hAnsi="Times New Roman" w:cs="Times New Roman"/>
                <w:sz w:val="24"/>
                <w:szCs w:val="24"/>
              </w:rPr>
            </w:pPr>
            <w:r w:rsidRPr="005B2579">
              <w:rPr>
                <w:rFonts w:ascii="Times New Roman" w:hAnsi="Times New Roman" w:cs="Times New Roman"/>
                <w:sz w:val="24"/>
                <w:szCs w:val="24"/>
              </w:rPr>
              <w:t>3 кв. 2029</w:t>
            </w:r>
          </w:p>
        </w:tc>
      </w:tr>
    </w:tbl>
    <w:p w:rsidR="00A11C6A" w:rsidRDefault="00A11C6A" w:rsidP="001E7991">
      <w:pPr>
        <w:spacing w:after="0" w:line="360" w:lineRule="auto"/>
        <w:ind w:firstLine="567"/>
        <w:jc w:val="both"/>
        <w:rPr>
          <w:rFonts w:ascii="Times New Roman" w:hAnsi="Times New Roman" w:cs="Times New Roman"/>
          <w:sz w:val="24"/>
          <w:szCs w:val="24"/>
        </w:rPr>
      </w:pPr>
    </w:p>
    <w:p w:rsidR="00AB304F" w:rsidRDefault="00AB304F" w:rsidP="00AB304F">
      <w:pPr>
        <w:pStyle w:val="1"/>
        <w:keepNext w:val="0"/>
        <w:keepLines w:val="0"/>
        <w:widowControl w:val="0"/>
        <w:autoSpaceDE w:val="0"/>
        <w:autoSpaceDN w:val="0"/>
        <w:spacing w:before="0" w:line="240" w:lineRule="auto"/>
        <w:ind w:left="360" w:right="854" w:hanging="360"/>
        <w:jc w:val="both"/>
        <w:rPr>
          <w:rFonts w:ascii="Times New Roman" w:eastAsia="Times New Roman" w:hAnsi="Times New Roman" w:cs="Times New Roman"/>
          <w:bCs/>
          <w:i/>
          <w:color w:val="auto"/>
          <w:sz w:val="24"/>
          <w:szCs w:val="24"/>
        </w:rPr>
      </w:pPr>
      <w:bookmarkStart w:id="9" w:name="_Toc130654323"/>
      <w:r w:rsidRPr="00AB304F">
        <w:rPr>
          <w:rFonts w:ascii="Times New Roman" w:eastAsia="Times New Roman" w:hAnsi="Times New Roman" w:cs="Times New Roman"/>
          <w:bCs/>
          <w:i/>
          <w:color w:val="auto"/>
          <w:sz w:val="24"/>
          <w:szCs w:val="24"/>
        </w:rPr>
        <w:t>б) параметры установленной тепловой мощности источника тепловой энергии, в том числе теплофикационного оборудования и теплофикационной установки;</w:t>
      </w:r>
      <w:bookmarkEnd w:id="9"/>
    </w:p>
    <w:p w:rsidR="00ED3F44" w:rsidRDefault="00ED3F44" w:rsidP="00ED3F44"/>
    <w:p w:rsidR="00ED3F44" w:rsidRPr="00ED3F44" w:rsidRDefault="00ED3F44" w:rsidP="00ED3F44">
      <w:pPr>
        <w:ind w:firstLine="567"/>
        <w:rPr>
          <w:rFonts w:ascii="Times New Roman" w:hAnsi="Times New Roman" w:cs="Times New Roman"/>
          <w:sz w:val="24"/>
          <w:szCs w:val="24"/>
        </w:rPr>
      </w:pPr>
      <w:r>
        <w:rPr>
          <w:rFonts w:ascii="Times New Roman" w:hAnsi="Times New Roman" w:cs="Times New Roman"/>
          <w:sz w:val="24"/>
          <w:szCs w:val="24"/>
        </w:rPr>
        <w:t xml:space="preserve">Установленная и располагаемая тепловая мощность котлоагрегатов соответствует. </w:t>
      </w:r>
    </w:p>
    <w:p w:rsidR="00AB304F" w:rsidRDefault="00ED3F44" w:rsidP="003C5BA4">
      <w:r w:rsidRPr="00F112F7">
        <w:rPr>
          <w:rFonts w:ascii="Times New Roman" w:eastAsia="Calibri" w:hAnsi="Times New Roman" w:cs="Times New Roman"/>
          <w:bCs/>
          <w:color w:val="00000A"/>
          <w:sz w:val="24"/>
          <w:szCs w:val="24"/>
          <w:lang w:eastAsia="ru-RU"/>
        </w:rPr>
        <w:t xml:space="preserve">Таблица </w:t>
      </w:r>
      <w:r>
        <w:rPr>
          <w:rFonts w:ascii="Times New Roman" w:eastAsia="Calibri" w:hAnsi="Times New Roman" w:cs="Times New Roman"/>
          <w:bCs/>
          <w:color w:val="00000A"/>
          <w:sz w:val="24"/>
          <w:szCs w:val="24"/>
          <w:lang w:eastAsia="ru-RU"/>
        </w:rPr>
        <w:t>1</w:t>
      </w:r>
      <w:r w:rsidRPr="00F112F7">
        <w:rPr>
          <w:rFonts w:ascii="Times New Roman" w:eastAsia="Calibri" w:hAnsi="Times New Roman" w:cs="Times New Roman"/>
          <w:bCs/>
          <w:color w:val="00000A"/>
          <w:sz w:val="24"/>
          <w:szCs w:val="24"/>
          <w:lang w:eastAsia="ru-RU"/>
        </w:rPr>
        <w:t>.</w:t>
      </w:r>
      <w:r>
        <w:rPr>
          <w:rFonts w:ascii="Times New Roman" w:eastAsia="Calibri" w:hAnsi="Times New Roman" w:cs="Times New Roman"/>
          <w:bCs/>
          <w:color w:val="00000A"/>
          <w:sz w:val="24"/>
          <w:szCs w:val="24"/>
          <w:lang w:eastAsia="ru-RU"/>
        </w:rPr>
        <w:t>2</w:t>
      </w:r>
      <w:r w:rsidRPr="00F112F7">
        <w:rPr>
          <w:rFonts w:ascii="Times New Roman" w:eastAsia="Calibri" w:hAnsi="Times New Roman" w:cs="Times New Roman"/>
          <w:bCs/>
          <w:color w:val="00000A"/>
          <w:sz w:val="24"/>
          <w:szCs w:val="24"/>
          <w:lang w:eastAsia="ru-RU"/>
        </w:rPr>
        <w:t xml:space="preserve">. </w:t>
      </w:r>
      <w:r>
        <w:rPr>
          <w:rFonts w:ascii="Times New Roman" w:eastAsia="Calibri" w:hAnsi="Times New Roman" w:cs="Times New Roman"/>
          <w:bCs/>
          <w:color w:val="00000A"/>
          <w:sz w:val="24"/>
          <w:szCs w:val="24"/>
          <w:lang w:eastAsia="ru-RU"/>
        </w:rPr>
        <w:t>– Характеристика тепловой мощности источников теплоснабжения.</w:t>
      </w:r>
    </w:p>
    <w:tbl>
      <w:tblPr>
        <w:tblW w:w="10337" w:type="dxa"/>
        <w:jc w:val="center"/>
        <w:tblLayout w:type="fixed"/>
        <w:tblLook w:val="04A0" w:firstRow="1" w:lastRow="0" w:firstColumn="1" w:lastColumn="0" w:noHBand="0" w:noVBand="1"/>
      </w:tblPr>
      <w:tblGrid>
        <w:gridCol w:w="284"/>
        <w:gridCol w:w="2050"/>
        <w:gridCol w:w="1559"/>
        <w:gridCol w:w="1418"/>
        <w:gridCol w:w="3118"/>
        <w:gridCol w:w="1908"/>
      </w:tblGrid>
      <w:tr w:rsidR="00EE0BDF" w:rsidRPr="00EE0BDF" w:rsidTr="00B73CBF">
        <w:trPr>
          <w:trHeight w:val="20"/>
          <w:jc w:val="center"/>
        </w:trPr>
        <w:tc>
          <w:tcPr>
            <w:tcW w:w="284" w:type="dxa"/>
            <w:vMerge w:val="restart"/>
            <w:tcBorders>
              <w:top w:val="single" w:sz="8" w:space="0" w:color="auto"/>
              <w:left w:val="single" w:sz="8" w:space="0" w:color="auto"/>
              <w:right w:val="single" w:sz="4" w:space="0" w:color="auto"/>
            </w:tcBorders>
            <w:shd w:val="clear" w:color="auto" w:fill="auto"/>
            <w:vAlign w:val="center"/>
            <w:hideMark/>
          </w:tcPr>
          <w:p w:rsidR="00EE0BDF" w:rsidRPr="00EE0BDF" w:rsidRDefault="00EE0BDF" w:rsidP="00B73CBF">
            <w:pPr>
              <w:spacing w:after="0" w:line="240" w:lineRule="auto"/>
              <w:jc w:val="center"/>
              <w:rPr>
                <w:rFonts w:ascii="Times New Roman" w:hAnsi="Times New Roman" w:cs="Times New Roman"/>
                <w:bCs/>
                <w:sz w:val="24"/>
                <w:szCs w:val="24"/>
              </w:rPr>
            </w:pPr>
            <w:r w:rsidRPr="00EE0BDF">
              <w:rPr>
                <w:rFonts w:ascii="Times New Roman" w:hAnsi="Times New Roman" w:cs="Times New Roman"/>
                <w:bCs/>
                <w:sz w:val="24"/>
                <w:szCs w:val="24"/>
              </w:rPr>
              <w:t xml:space="preserve">№ </w:t>
            </w:r>
          </w:p>
        </w:tc>
        <w:tc>
          <w:tcPr>
            <w:tcW w:w="2050" w:type="dxa"/>
            <w:vMerge w:val="restart"/>
            <w:tcBorders>
              <w:top w:val="single" w:sz="8" w:space="0" w:color="auto"/>
              <w:left w:val="nil"/>
              <w:right w:val="single" w:sz="4" w:space="0" w:color="auto"/>
            </w:tcBorders>
            <w:shd w:val="clear" w:color="auto" w:fill="auto"/>
            <w:vAlign w:val="center"/>
            <w:hideMark/>
          </w:tcPr>
          <w:p w:rsidR="00EE0BDF" w:rsidRPr="00EE0BDF" w:rsidRDefault="00EE0BDF" w:rsidP="00B73CBF">
            <w:pPr>
              <w:spacing w:after="0" w:line="240" w:lineRule="auto"/>
              <w:jc w:val="center"/>
              <w:rPr>
                <w:rFonts w:ascii="Times New Roman" w:hAnsi="Times New Roman" w:cs="Times New Roman"/>
                <w:bCs/>
                <w:sz w:val="24"/>
                <w:szCs w:val="24"/>
              </w:rPr>
            </w:pPr>
            <w:r w:rsidRPr="00EE0BDF">
              <w:rPr>
                <w:rFonts w:ascii="Times New Roman" w:hAnsi="Times New Roman" w:cs="Times New Roman"/>
                <w:bCs/>
                <w:sz w:val="24"/>
                <w:szCs w:val="24"/>
              </w:rPr>
              <w:t>Наименование                     котельной/ЦТП, адрес</w:t>
            </w:r>
          </w:p>
        </w:tc>
        <w:tc>
          <w:tcPr>
            <w:tcW w:w="1559" w:type="dxa"/>
            <w:vMerge w:val="restart"/>
            <w:tcBorders>
              <w:top w:val="single" w:sz="8" w:space="0" w:color="auto"/>
              <w:left w:val="nil"/>
              <w:right w:val="single" w:sz="4" w:space="0" w:color="auto"/>
            </w:tcBorders>
            <w:shd w:val="clear" w:color="auto" w:fill="auto"/>
            <w:vAlign w:val="center"/>
            <w:hideMark/>
          </w:tcPr>
          <w:p w:rsidR="00EE0BDF" w:rsidRPr="00EE0BDF" w:rsidRDefault="00EE0BDF" w:rsidP="00B73CBF">
            <w:pPr>
              <w:autoSpaceDE w:val="0"/>
              <w:autoSpaceDN w:val="0"/>
              <w:adjustRightInd w:val="0"/>
              <w:spacing w:after="0" w:line="240" w:lineRule="auto"/>
              <w:jc w:val="center"/>
              <w:rPr>
                <w:rFonts w:ascii="Times New Roman" w:hAnsi="Times New Roman" w:cs="Times New Roman"/>
                <w:color w:val="000000"/>
                <w:sz w:val="24"/>
                <w:szCs w:val="24"/>
              </w:rPr>
            </w:pPr>
            <w:r w:rsidRPr="00EE0BDF">
              <w:rPr>
                <w:rFonts w:ascii="Times New Roman" w:hAnsi="Times New Roman" w:cs="Times New Roman"/>
                <w:color w:val="000000"/>
                <w:sz w:val="24"/>
                <w:szCs w:val="24"/>
              </w:rPr>
              <w:t xml:space="preserve">Тип котлов </w:t>
            </w:r>
          </w:p>
          <w:p w:rsidR="00EE0BDF" w:rsidRPr="00EE0BDF" w:rsidRDefault="00EE0BDF" w:rsidP="00B73CBF">
            <w:pPr>
              <w:autoSpaceDE w:val="0"/>
              <w:autoSpaceDN w:val="0"/>
              <w:adjustRightInd w:val="0"/>
              <w:spacing w:after="0" w:line="240" w:lineRule="auto"/>
              <w:jc w:val="center"/>
              <w:rPr>
                <w:rFonts w:ascii="Times New Roman" w:hAnsi="Times New Roman" w:cs="Times New Roman"/>
                <w:color w:val="000000"/>
                <w:sz w:val="24"/>
                <w:szCs w:val="24"/>
              </w:rPr>
            </w:pPr>
            <w:r w:rsidRPr="00EE0BDF">
              <w:rPr>
                <w:rFonts w:ascii="Times New Roman" w:hAnsi="Times New Roman" w:cs="Times New Roman"/>
                <w:color w:val="000000"/>
                <w:sz w:val="24"/>
                <w:szCs w:val="24"/>
              </w:rPr>
              <w:t>(установленные)</w:t>
            </w:r>
          </w:p>
        </w:tc>
        <w:tc>
          <w:tcPr>
            <w:tcW w:w="4536" w:type="dxa"/>
            <w:gridSpan w:val="2"/>
            <w:tcBorders>
              <w:top w:val="single" w:sz="8" w:space="0" w:color="auto"/>
              <w:left w:val="nil"/>
              <w:bottom w:val="single" w:sz="4" w:space="0" w:color="auto"/>
              <w:right w:val="single" w:sz="4" w:space="0" w:color="auto"/>
            </w:tcBorders>
            <w:shd w:val="clear" w:color="auto" w:fill="auto"/>
            <w:vAlign w:val="center"/>
            <w:hideMark/>
          </w:tcPr>
          <w:p w:rsidR="00EE0BDF" w:rsidRPr="00EE0BDF" w:rsidRDefault="00EE0BDF" w:rsidP="00B73CBF">
            <w:pPr>
              <w:pStyle w:val="TableParagraph"/>
              <w:spacing w:before="0"/>
              <w:ind w:firstLine="5"/>
              <w:rPr>
                <w:sz w:val="24"/>
                <w:szCs w:val="24"/>
                <w:lang w:val="ru-RU"/>
              </w:rPr>
            </w:pPr>
            <w:r w:rsidRPr="00EE0BDF">
              <w:rPr>
                <w:sz w:val="24"/>
                <w:szCs w:val="24"/>
                <w:lang w:val="ru-RU"/>
              </w:rPr>
              <w:t>Тепловая мощность котла, Гкал/час</w:t>
            </w:r>
          </w:p>
        </w:tc>
        <w:tc>
          <w:tcPr>
            <w:tcW w:w="1908" w:type="dxa"/>
            <w:vMerge w:val="restart"/>
            <w:tcBorders>
              <w:top w:val="single" w:sz="8" w:space="0" w:color="auto"/>
              <w:left w:val="nil"/>
              <w:right w:val="single" w:sz="4" w:space="0" w:color="auto"/>
            </w:tcBorders>
            <w:shd w:val="clear" w:color="auto" w:fill="auto"/>
            <w:vAlign w:val="center"/>
          </w:tcPr>
          <w:p w:rsidR="00EE0BDF" w:rsidRPr="00EE0BDF" w:rsidRDefault="00EE0BDF" w:rsidP="00B73CBF">
            <w:pPr>
              <w:pStyle w:val="TableParagraph"/>
              <w:spacing w:before="0"/>
              <w:rPr>
                <w:sz w:val="24"/>
                <w:szCs w:val="24"/>
                <w:lang w:val="ru-RU"/>
              </w:rPr>
            </w:pPr>
            <w:r w:rsidRPr="00EE0BDF">
              <w:rPr>
                <w:color w:val="000000"/>
                <w:sz w:val="24"/>
                <w:szCs w:val="24"/>
                <w:lang w:val="ru-RU"/>
              </w:rPr>
              <w:t>Дата последнего освидетельствования  котла (ВО и ГИ)</w:t>
            </w:r>
          </w:p>
        </w:tc>
      </w:tr>
      <w:tr w:rsidR="00EE0BDF" w:rsidRPr="00EE0BDF" w:rsidTr="00B73CBF">
        <w:trPr>
          <w:trHeight w:val="20"/>
          <w:jc w:val="center"/>
        </w:trPr>
        <w:tc>
          <w:tcPr>
            <w:tcW w:w="284" w:type="dxa"/>
            <w:vMerge/>
            <w:tcBorders>
              <w:left w:val="single" w:sz="8" w:space="0" w:color="auto"/>
              <w:bottom w:val="single" w:sz="4" w:space="0" w:color="auto"/>
              <w:right w:val="single" w:sz="4" w:space="0" w:color="auto"/>
            </w:tcBorders>
            <w:shd w:val="clear" w:color="auto" w:fill="auto"/>
            <w:vAlign w:val="center"/>
            <w:hideMark/>
          </w:tcPr>
          <w:p w:rsidR="00EE0BDF" w:rsidRPr="00EE0BDF" w:rsidRDefault="00EE0BDF" w:rsidP="00B73CBF">
            <w:pPr>
              <w:spacing w:after="0" w:line="240" w:lineRule="auto"/>
              <w:jc w:val="center"/>
              <w:rPr>
                <w:rFonts w:ascii="Times New Roman" w:hAnsi="Times New Roman" w:cs="Times New Roman"/>
                <w:bCs/>
                <w:sz w:val="24"/>
                <w:szCs w:val="24"/>
              </w:rPr>
            </w:pPr>
          </w:p>
        </w:tc>
        <w:tc>
          <w:tcPr>
            <w:tcW w:w="2050" w:type="dxa"/>
            <w:vMerge/>
            <w:tcBorders>
              <w:left w:val="nil"/>
              <w:bottom w:val="single" w:sz="4" w:space="0" w:color="auto"/>
              <w:right w:val="single" w:sz="4" w:space="0" w:color="auto"/>
            </w:tcBorders>
            <w:shd w:val="clear" w:color="auto" w:fill="auto"/>
            <w:vAlign w:val="center"/>
            <w:hideMark/>
          </w:tcPr>
          <w:p w:rsidR="00EE0BDF" w:rsidRPr="00EE0BDF" w:rsidRDefault="00EE0BDF" w:rsidP="00B73CBF">
            <w:pPr>
              <w:spacing w:after="0" w:line="240" w:lineRule="auto"/>
              <w:jc w:val="center"/>
              <w:rPr>
                <w:rFonts w:ascii="Times New Roman" w:hAnsi="Times New Roman" w:cs="Times New Roman"/>
                <w:bCs/>
                <w:sz w:val="24"/>
                <w:szCs w:val="24"/>
              </w:rPr>
            </w:pPr>
          </w:p>
        </w:tc>
        <w:tc>
          <w:tcPr>
            <w:tcW w:w="1559" w:type="dxa"/>
            <w:vMerge/>
            <w:tcBorders>
              <w:left w:val="nil"/>
              <w:bottom w:val="single" w:sz="4" w:space="0" w:color="auto"/>
              <w:right w:val="single" w:sz="4" w:space="0" w:color="auto"/>
            </w:tcBorders>
            <w:shd w:val="clear" w:color="auto" w:fill="auto"/>
            <w:vAlign w:val="center"/>
            <w:hideMark/>
          </w:tcPr>
          <w:p w:rsidR="00EE0BDF" w:rsidRPr="00EE0BDF" w:rsidRDefault="00EE0BDF" w:rsidP="00B73CBF">
            <w:pPr>
              <w:autoSpaceDE w:val="0"/>
              <w:autoSpaceDN w:val="0"/>
              <w:adjustRightInd w:val="0"/>
              <w:spacing w:after="0" w:line="240" w:lineRule="auto"/>
              <w:jc w:val="center"/>
              <w:rPr>
                <w:rFonts w:ascii="Times New Roman" w:hAnsi="Times New Roman" w:cs="Times New Roman"/>
                <w:color w:val="000000"/>
                <w:sz w:val="24"/>
                <w:szCs w:val="24"/>
              </w:rPr>
            </w:pPr>
          </w:p>
        </w:tc>
        <w:tc>
          <w:tcPr>
            <w:tcW w:w="1418" w:type="dxa"/>
            <w:tcBorders>
              <w:top w:val="single" w:sz="4" w:space="0" w:color="auto"/>
              <w:left w:val="nil"/>
              <w:bottom w:val="single" w:sz="4" w:space="0" w:color="auto"/>
              <w:right w:val="single" w:sz="4" w:space="0" w:color="auto"/>
            </w:tcBorders>
            <w:shd w:val="clear" w:color="auto" w:fill="auto"/>
            <w:vAlign w:val="center"/>
            <w:hideMark/>
          </w:tcPr>
          <w:p w:rsidR="00EE0BDF" w:rsidRPr="00EE0BDF" w:rsidRDefault="00EE0BDF" w:rsidP="00B73CBF">
            <w:pPr>
              <w:pStyle w:val="TableParagraph"/>
              <w:spacing w:before="0"/>
              <w:rPr>
                <w:sz w:val="24"/>
                <w:szCs w:val="24"/>
                <w:lang w:val="ru-RU"/>
              </w:rPr>
            </w:pPr>
            <w:r w:rsidRPr="00EE0BDF">
              <w:rPr>
                <w:sz w:val="24"/>
                <w:szCs w:val="24"/>
                <w:lang w:val="ru-RU"/>
              </w:rPr>
              <w:t xml:space="preserve">Установленная </w:t>
            </w:r>
          </w:p>
        </w:tc>
        <w:tc>
          <w:tcPr>
            <w:tcW w:w="3118" w:type="dxa"/>
            <w:tcBorders>
              <w:top w:val="single" w:sz="4" w:space="0" w:color="auto"/>
              <w:left w:val="nil"/>
              <w:bottom w:val="single" w:sz="4" w:space="0" w:color="auto"/>
              <w:right w:val="single" w:sz="4" w:space="0" w:color="auto"/>
            </w:tcBorders>
            <w:shd w:val="clear" w:color="auto" w:fill="auto"/>
            <w:vAlign w:val="center"/>
            <w:hideMark/>
          </w:tcPr>
          <w:p w:rsidR="00EE0BDF" w:rsidRPr="00EE0BDF" w:rsidRDefault="00EE0BDF" w:rsidP="00B73CBF">
            <w:pPr>
              <w:pStyle w:val="TableParagraph"/>
              <w:spacing w:before="0"/>
              <w:ind w:left="-105" w:right="-108" w:firstLine="5"/>
              <w:rPr>
                <w:sz w:val="24"/>
                <w:szCs w:val="24"/>
                <w:lang w:val="ru-RU"/>
              </w:rPr>
            </w:pPr>
            <w:r w:rsidRPr="00EE0BDF">
              <w:rPr>
                <w:sz w:val="24"/>
                <w:szCs w:val="24"/>
                <w:lang w:val="ru-RU"/>
              </w:rPr>
              <w:t>Располагаемая, (по режимным картам)</w:t>
            </w:r>
          </w:p>
        </w:tc>
        <w:tc>
          <w:tcPr>
            <w:tcW w:w="1908" w:type="dxa"/>
            <w:vMerge/>
            <w:tcBorders>
              <w:left w:val="nil"/>
              <w:bottom w:val="single" w:sz="4" w:space="0" w:color="auto"/>
              <w:right w:val="single" w:sz="4" w:space="0" w:color="auto"/>
            </w:tcBorders>
            <w:shd w:val="clear" w:color="auto" w:fill="auto"/>
            <w:vAlign w:val="center"/>
          </w:tcPr>
          <w:p w:rsidR="00EE0BDF" w:rsidRPr="00EE0BDF" w:rsidRDefault="00EE0BDF" w:rsidP="00B73CBF">
            <w:pPr>
              <w:pStyle w:val="TableParagraph"/>
              <w:spacing w:before="0"/>
              <w:rPr>
                <w:sz w:val="24"/>
                <w:szCs w:val="24"/>
                <w:lang w:val="ru-RU"/>
              </w:rPr>
            </w:pPr>
          </w:p>
        </w:tc>
      </w:tr>
      <w:tr w:rsidR="00EE0BDF" w:rsidRPr="00EE0BDF" w:rsidTr="00B73CBF">
        <w:trPr>
          <w:trHeight w:val="249"/>
          <w:jc w:val="center"/>
        </w:trPr>
        <w:tc>
          <w:tcPr>
            <w:tcW w:w="10337" w:type="dxa"/>
            <w:gridSpan w:val="6"/>
            <w:tcBorders>
              <w:top w:val="single" w:sz="4" w:space="0" w:color="auto"/>
              <w:left w:val="single" w:sz="8" w:space="0" w:color="auto"/>
              <w:right w:val="single" w:sz="4" w:space="0" w:color="auto"/>
            </w:tcBorders>
            <w:shd w:val="clear" w:color="000000" w:fill="FFFFFF"/>
            <w:noWrap/>
            <w:vAlign w:val="center"/>
            <w:hideMark/>
          </w:tcPr>
          <w:p w:rsidR="00EE0BDF" w:rsidRPr="00EE0BDF" w:rsidRDefault="00EE0BDF" w:rsidP="00B73CBF">
            <w:pPr>
              <w:spacing w:after="0" w:line="240" w:lineRule="auto"/>
              <w:jc w:val="center"/>
              <w:rPr>
                <w:rFonts w:ascii="Times New Roman" w:hAnsi="Times New Roman" w:cs="Times New Roman"/>
                <w:sz w:val="24"/>
                <w:szCs w:val="24"/>
              </w:rPr>
            </w:pPr>
            <w:r w:rsidRPr="00EE0BDF">
              <w:rPr>
                <w:rFonts w:ascii="Times New Roman" w:hAnsi="Times New Roman" w:cs="Times New Roman"/>
                <w:sz w:val="24"/>
                <w:szCs w:val="24"/>
              </w:rPr>
              <w:t xml:space="preserve">Наименование теплоснабжающей организации ООО «Региональная Тепловая Инвестиционная Компания» </w:t>
            </w:r>
          </w:p>
        </w:tc>
      </w:tr>
      <w:tr w:rsidR="00EE0BDF" w:rsidRPr="00EE0BDF" w:rsidTr="00B73CBF">
        <w:trPr>
          <w:trHeight w:val="249"/>
          <w:jc w:val="center"/>
        </w:trPr>
        <w:tc>
          <w:tcPr>
            <w:tcW w:w="284" w:type="dxa"/>
            <w:tcBorders>
              <w:top w:val="single" w:sz="4" w:space="0" w:color="auto"/>
              <w:left w:val="single" w:sz="8" w:space="0" w:color="auto"/>
              <w:right w:val="single" w:sz="4" w:space="0" w:color="auto"/>
            </w:tcBorders>
            <w:shd w:val="clear" w:color="000000" w:fill="FFFFFF"/>
            <w:noWrap/>
            <w:vAlign w:val="center"/>
            <w:hideMark/>
          </w:tcPr>
          <w:p w:rsidR="00EE0BDF" w:rsidRPr="00EE0BDF" w:rsidRDefault="00EE0BDF" w:rsidP="00B73CBF">
            <w:pPr>
              <w:spacing w:after="0" w:line="240" w:lineRule="auto"/>
              <w:jc w:val="center"/>
              <w:rPr>
                <w:rFonts w:ascii="Times New Roman" w:hAnsi="Times New Roman" w:cs="Times New Roman"/>
                <w:color w:val="000000"/>
                <w:sz w:val="24"/>
                <w:szCs w:val="24"/>
              </w:rPr>
            </w:pPr>
            <w:r w:rsidRPr="00EE0BDF">
              <w:rPr>
                <w:rFonts w:ascii="Times New Roman" w:hAnsi="Times New Roman" w:cs="Times New Roman"/>
                <w:color w:val="000000"/>
                <w:sz w:val="24"/>
                <w:szCs w:val="24"/>
              </w:rPr>
              <w:t>1</w:t>
            </w:r>
          </w:p>
        </w:tc>
        <w:tc>
          <w:tcPr>
            <w:tcW w:w="2050" w:type="dxa"/>
            <w:tcBorders>
              <w:top w:val="single" w:sz="4" w:space="0" w:color="auto"/>
              <w:left w:val="nil"/>
              <w:right w:val="single" w:sz="4" w:space="0" w:color="auto"/>
            </w:tcBorders>
            <w:shd w:val="clear" w:color="000000" w:fill="FFFFFF"/>
            <w:vAlign w:val="center"/>
            <w:hideMark/>
          </w:tcPr>
          <w:p w:rsidR="00EE0BDF" w:rsidRPr="00EE0BDF" w:rsidRDefault="00EE0BDF" w:rsidP="00B73CBF">
            <w:pPr>
              <w:spacing w:after="0" w:line="240" w:lineRule="auto"/>
              <w:rPr>
                <w:rFonts w:ascii="Times New Roman" w:hAnsi="Times New Roman" w:cs="Times New Roman"/>
                <w:color w:val="000000"/>
                <w:sz w:val="24"/>
                <w:szCs w:val="24"/>
              </w:rPr>
            </w:pPr>
            <w:r w:rsidRPr="00EE0BDF">
              <w:rPr>
                <w:rFonts w:ascii="Times New Roman" w:hAnsi="Times New Roman" w:cs="Times New Roman"/>
                <w:color w:val="000000"/>
                <w:sz w:val="24"/>
                <w:szCs w:val="24"/>
              </w:rPr>
              <w:t xml:space="preserve">Кинешемский район Горковское сельское </w:t>
            </w:r>
            <w:r w:rsidRPr="00EE0BDF">
              <w:rPr>
                <w:rFonts w:ascii="Times New Roman" w:hAnsi="Times New Roman" w:cs="Times New Roman"/>
                <w:color w:val="000000"/>
                <w:sz w:val="24"/>
                <w:szCs w:val="24"/>
              </w:rPr>
              <w:lastRenderedPageBreak/>
              <w:t>поселение, д.Новинки,</w:t>
            </w:r>
          </w:p>
          <w:p w:rsidR="00EE0BDF" w:rsidRPr="00EE0BDF" w:rsidRDefault="00EE0BDF" w:rsidP="00B73CBF">
            <w:pPr>
              <w:spacing w:after="0" w:line="240" w:lineRule="auto"/>
              <w:rPr>
                <w:rFonts w:ascii="Times New Roman" w:hAnsi="Times New Roman" w:cs="Times New Roman"/>
                <w:color w:val="000000"/>
                <w:sz w:val="24"/>
                <w:szCs w:val="24"/>
              </w:rPr>
            </w:pPr>
            <w:r w:rsidRPr="00EE0BDF">
              <w:rPr>
                <w:rFonts w:ascii="Times New Roman" w:hAnsi="Times New Roman" w:cs="Times New Roman"/>
                <w:color w:val="000000"/>
                <w:sz w:val="24"/>
                <w:szCs w:val="24"/>
              </w:rPr>
              <w:t xml:space="preserve"> ул. Парковая 9</w:t>
            </w:r>
          </w:p>
        </w:tc>
        <w:tc>
          <w:tcPr>
            <w:tcW w:w="1559" w:type="dxa"/>
            <w:tcBorders>
              <w:top w:val="single" w:sz="4" w:space="0" w:color="auto"/>
              <w:left w:val="nil"/>
              <w:bottom w:val="single" w:sz="4" w:space="0" w:color="auto"/>
              <w:right w:val="single" w:sz="4" w:space="0" w:color="auto"/>
            </w:tcBorders>
            <w:shd w:val="clear" w:color="000000" w:fill="FFFFFF"/>
            <w:hideMark/>
          </w:tcPr>
          <w:p w:rsidR="00EE0BDF" w:rsidRPr="00EE0BDF" w:rsidRDefault="00EE0BDF" w:rsidP="00B73CBF">
            <w:pPr>
              <w:spacing w:after="0" w:line="240" w:lineRule="auto"/>
              <w:rPr>
                <w:rFonts w:ascii="Times New Roman" w:hAnsi="Times New Roman" w:cs="Times New Roman"/>
                <w:sz w:val="24"/>
                <w:szCs w:val="24"/>
              </w:rPr>
            </w:pPr>
            <w:r w:rsidRPr="00EE0BDF">
              <w:rPr>
                <w:rFonts w:ascii="Times New Roman" w:hAnsi="Times New Roman" w:cs="Times New Roman"/>
                <w:sz w:val="24"/>
                <w:szCs w:val="24"/>
              </w:rPr>
              <w:lastRenderedPageBreak/>
              <w:t>De Dietrich GT-530-23</w:t>
            </w:r>
          </w:p>
        </w:tc>
        <w:tc>
          <w:tcPr>
            <w:tcW w:w="1418" w:type="dxa"/>
            <w:tcBorders>
              <w:top w:val="single" w:sz="4" w:space="0" w:color="auto"/>
              <w:left w:val="nil"/>
              <w:bottom w:val="single" w:sz="4" w:space="0" w:color="auto"/>
              <w:right w:val="single" w:sz="4" w:space="0" w:color="auto"/>
            </w:tcBorders>
            <w:shd w:val="clear" w:color="000000" w:fill="FFFFFF"/>
            <w:hideMark/>
          </w:tcPr>
          <w:p w:rsidR="00EE0BDF" w:rsidRPr="00EE0BDF" w:rsidRDefault="00EE0BDF" w:rsidP="00B73CBF">
            <w:pPr>
              <w:spacing w:after="0" w:line="240" w:lineRule="auto"/>
              <w:jc w:val="center"/>
              <w:rPr>
                <w:rFonts w:ascii="Times New Roman" w:hAnsi="Times New Roman" w:cs="Times New Roman"/>
                <w:sz w:val="24"/>
                <w:szCs w:val="24"/>
              </w:rPr>
            </w:pPr>
            <w:r w:rsidRPr="00EE0BDF">
              <w:rPr>
                <w:rFonts w:ascii="Times New Roman" w:hAnsi="Times New Roman" w:cs="Times New Roman"/>
                <w:sz w:val="24"/>
                <w:szCs w:val="24"/>
              </w:rPr>
              <w:t>1,0</w:t>
            </w:r>
          </w:p>
        </w:tc>
        <w:tc>
          <w:tcPr>
            <w:tcW w:w="3118" w:type="dxa"/>
            <w:tcBorders>
              <w:top w:val="single" w:sz="4" w:space="0" w:color="auto"/>
              <w:left w:val="nil"/>
              <w:bottom w:val="single" w:sz="4" w:space="0" w:color="auto"/>
              <w:right w:val="single" w:sz="4" w:space="0" w:color="auto"/>
            </w:tcBorders>
            <w:shd w:val="clear" w:color="000000" w:fill="FFFFFF"/>
            <w:hideMark/>
          </w:tcPr>
          <w:p w:rsidR="00EE0BDF" w:rsidRPr="00EE0BDF" w:rsidRDefault="00EE0BDF" w:rsidP="00B73CBF">
            <w:pPr>
              <w:spacing w:after="0" w:line="240" w:lineRule="auto"/>
              <w:jc w:val="center"/>
              <w:rPr>
                <w:rFonts w:ascii="Times New Roman" w:hAnsi="Times New Roman" w:cs="Times New Roman"/>
                <w:sz w:val="24"/>
                <w:szCs w:val="24"/>
              </w:rPr>
            </w:pPr>
            <w:r w:rsidRPr="00EE0BDF">
              <w:rPr>
                <w:rFonts w:ascii="Times New Roman" w:hAnsi="Times New Roman" w:cs="Times New Roman"/>
                <w:sz w:val="24"/>
                <w:szCs w:val="24"/>
              </w:rPr>
              <w:t>0,805</w:t>
            </w:r>
          </w:p>
        </w:tc>
        <w:tc>
          <w:tcPr>
            <w:tcW w:w="1908" w:type="dxa"/>
            <w:tcBorders>
              <w:top w:val="single" w:sz="4" w:space="0" w:color="auto"/>
              <w:left w:val="nil"/>
              <w:bottom w:val="single" w:sz="4" w:space="0" w:color="auto"/>
              <w:right w:val="single" w:sz="4" w:space="0" w:color="auto"/>
            </w:tcBorders>
            <w:shd w:val="clear" w:color="000000" w:fill="FFFFFF"/>
          </w:tcPr>
          <w:p w:rsidR="00EE0BDF" w:rsidRPr="00EE0BDF" w:rsidRDefault="00EE0BDF" w:rsidP="00B73CBF">
            <w:pPr>
              <w:spacing w:after="0" w:line="240" w:lineRule="auto"/>
              <w:jc w:val="center"/>
              <w:rPr>
                <w:rFonts w:ascii="Times New Roman" w:hAnsi="Times New Roman" w:cs="Times New Roman"/>
                <w:sz w:val="24"/>
                <w:szCs w:val="24"/>
              </w:rPr>
            </w:pPr>
            <w:r w:rsidRPr="00EE0BDF">
              <w:rPr>
                <w:rFonts w:ascii="Times New Roman" w:hAnsi="Times New Roman" w:cs="Times New Roman"/>
                <w:sz w:val="24"/>
                <w:szCs w:val="24"/>
              </w:rPr>
              <w:t>20.04.2021</w:t>
            </w:r>
          </w:p>
        </w:tc>
      </w:tr>
      <w:tr w:rsidR="00EE0BDF" w:rsidRPr="00EE0BDF" w:rsidTr="00B73CBF">
        <w:trPr>
          <w:trHeight w:val="225"/>
          <w:jc w:val="center"/>
        </w:trPr>
        <w:tc>
          <w:tcPr>
            <w:tcW w:w="284" w:type="dxa"/>
            <w:tcBorders>
              <w:top w:val="single" w:sz="4" w:space="0" w:color="auto"/>
              <w:left w:val="single" w:sz="8" w:space="0" w:color="auto"/>
              <w:bottom w:val="single" w:sz="4" w:space="0" w:color="auto"/>
              <w:right w:val="single" w:sz="4" w:space="0" w:color="auto"/>
            </w:tcBorders>
            <w:shd w:val="clear" w:color="000000" w:fill="FFFFFF"/>
            <w:noWrap/>
            <w:vAlign w:val="center"/>
          </w:tcPr>
          <w:p w:rsidR="00EE0BDF" w:rsidRPr="00EE0BDF" w:rsidRDefault="00EE0BDF" w:rsidP="00B73CBF">
            <w:pPr>
              <w:spacing w:after="0" w:line="240" w:lineRule="auto"/>
              <w:jc w:val="center"/>
              <w:rPr>
                <w:rFonts w:ascii="Times New Roman" w:hAnsi="Times New Roman" w:cs="Times New Roman"/>
                <w:color w:val="000000"/>
                <w:sz w:val="24"/>
                <w:szCs w:val="24"/>
              </w:rPr>
            </w:pPr>
            <w:r w:rsidRPr="00EE0BDF">
              <w:rPr>
                <w:rFonts w:ascii="Times New Roman" w:hAnsi="Times New Roman" w:cs="Times New Roman"/>
                <w:color w:val="000000"/>
                <w:sz w:val="24"/>
                <w:szCs w:val="24"/>
              </w:rPr>
              <w:t>2</w:t>
            </w:r>
          </w:p>
        </w:tc>
        <w:tc>
          <w:tcPr>
            <w:tcW w:w="2050" w:type="dxa"/>
            <w:tcBorders>
              <w:top w:val="single" w:sz="4" w:space="0" w:color="auto"/>
              <w:left w:val="nil"/>
              <w:bottom w:val="single" w:sz="4" w:space="0" w:color="auto"/>
              <w:right w:val="single" w:sz="4" w:space="0" w:color="auto"/>
            </w:tcBorders>
            <w:shd w:val="clear" w:color="000000" w:fill="FFFFFF"/>
            <w:vAlign w:val="center"/>
          </w:tcPr>
          <w:p w:rsidR="00EE0BDF" w:rsidRPr="00EE0BDF" w:rsidRDefault="00EE0BDF" w:rsidP="00B73CBF">
            <w:pPr>
              <w:pStyle w:val="1"/>
              <w:rPr>
                <w:rFonts w:ascii="Times New Roman" w:hAnsi="Times New Roman" w:cs="Times New Roman"/>
                <w:color w:val="000000"/>
                <w:sz w:val="24"/>
                <w:szCs w:val="24"/>
              </w:rPr>
            </w:pPr>
            <w:bookmarkStart w:id="10" w:name="_Toc130654324"/>
            <w:r w:rsidRPr="00EE0BDF">
              <w:rPr>
                <w:rFonts w:ascii="Times New Roman" w:hAnsi="Times New Roman" w:cs="Times New Roman"/>
                <w:color w:val="000000"/>
                <w:sz w:val="24"/>
                <w:szCs w:val="24"/>
              </w:rPr>
              <w:t>Кинешемский район Горковское сельское поселение, д.Новинки,</w:t>
            </w:r>
            <w:bookmarkEnd w:id="10"/>
          </w:p>
          <w:p w:rsidR="00EE0BDF" w:rsidRPr="00EE0BDF" w:rsidRDefault="00EE0BDF" w:rsidP="00B73CBF">
            <w:pPr>
              <w:pStyle w:val="1"/>
              <w:spacing w:before="0"/>
              <w:rPr>
                <w:rFonts w:ascii="Times New Roman" w:hAnsi="Times New Roman" w:cs="Times New Roman"/>
                <w:color w:val="000000"/>
                <w:sz w:val="24"/>
                <w:szCs w:val="24"/>
              </w:rPr>
            </w:pPr>
            <w:r w:rsidRPr="00EE0BDF">
              <w:rPr>
                <w:rFonts w:ascii="Times New Roman" w:hAnsi="Times New Roman" w:cs="Times New Roman"/>
                <w:color w:val="000000"/>
                <w:sz w:val="24"/>
                <w:szCs w:val="24"/>
              </w:rPr>
              <w:t xml:space="preserve"> </w:t>
            </w:r>
            <w:bookmarkStart w:id="11" w:name="_Toc130654325"/>
            <w:r w:rsidRPr="00EE0BDF">
              <w:rPr>
                <w:rFonts w:ascii="Times New Roman" w:hAnsi="Times New Roman" w:cs="Times New Roman"/>
                <w:color w:val="000000"/>
                <w:sz w:val="24"/>
                <w:szCs w:val="24"/>
              </w:rPr>
              <w:t>ул. Парковая 9</w:t>
            </w:r>
            <w:bookmarkEnd w:id="11"/>
          </w:p>
        </w:tc>
        <w:tc>
          <w:tcPr>
            <w:tcW w:w="1559" w:type="dxa"/>
            <w:tcBorders>
              <w:top w:val="single" w:sz="4" w:space="0" w:color="auto"/>
              <w:left w:val="nil"/>
              <w:bottom w:val="single" w:sz="4" w:space="0" w:color="auto"/>
              <w:right w:val="single" w:sz="4" w:space="0" w:color="auto"/>
            </w:tcBorders>
            <w:shd w:val="clear" w:color="000000" w:fill="FFFFFF"/>
          </w:tcPr>
          <w:p w:rsidR="00EE0BDF" w:rsidRPr="00EE0BDF" w:rsidRDefault="00EE0BDF" w:rsidP="00B73CBF">
            <w:pPr>
              <w:spacing w:after="0" w:line="240" w:lineRule="auto"/>
              <w:rPr>
                <w:rFonts w:ascii="Times New Roman" w:hAnsi="Times New Roman" w:cs="Times New Roman"/>
                <w:sz w:val="24"/>
                <w:szCs w:val="24"/>
              </w:rPr>
            </w:pPr>
            <w:r w:rsidRPr="00EE0BDF">
              <w:rPr>
                <w:rFonts w:ascii="Times New Roman" w:hAnsi="Times New Roman" w:cs="Times New Roman"/>
                <w:sz w:val="24"/>
                <w:szCs w:val="24"/>
              </w:rPr>
              <w:t>De Dietrich GT-530-9</w:t>
            </w:r>
          </w:p>
        </w:tc>
        <w:tc>
          <w:tcPr>
            <w:tcW w:w="1418" w:type="dxa"/>
            <w:tcBorders>
              <w:top w:val="single" w:sz="4" w:space="0" w:color="auto"/>
              <w:left w:val="nil"/>
              <w:bottom w:val="single" w:sz="4" w:space="0" w:color="auto"/>
              <w:right w:val="single" w:sz="4" w:space="0" w:color="auto"/>
            </w:tcBorders>
            <w:shd w:val="clear" w:color="000000" w:fill="FFFFFF"/>
          </w:tcPr>
          <w:p w:rsidR="00EE0BDF" w:rsidRPr="00EE0BDF" w:rsidRDefault="00EE0BDF" w:rsidP="00B73CBF">
            <w:pPr>
              <w:spacing w:after="0" w:line="240" w:lineRule="auto"/>
              <w:jc w:val="center"/>
              <w:rPr>
                <w:rFonts w:ascii="Times New Roman" w:hAnsi="Times New Roman" w:cs="Times New Roman"/>
                <w:sz w:val="24"/>
                <w:szCs w:val="24"/>
              </w:rPr>
            </w:pPr>
            <w:r w:rsidRPr="00EE0BDF">
              <w:rPr>
                <w:rFonts w:ascii="Times New Roman" w:hAnsi="Times New Roman" w:cs="Times New Roman"/>
                <w:sz w:val="24"/>
                <w:szCs w:val="24"/>
              </w:rPr>
              <w:t>0,44</w:t>
            </w:r>
          </w:p>
        </w:tc>
        <w:tc>
          <w:tcPr>
            <w:tcW w:w="3118" w:type="dxa"/>
            <w:tcBorders>
              <w:top w:val="single" w:sz="4" w:space="0" w:color="auto"/>
              <w:left w:val="nil"/>
              <w:bottom w:val="single" w:sz="4" w:space="0" w:color="auto"/>
              <w:right w:val="single" w:sz="4" w:space="0" w:color="auto"/>
            </w:tcBorders>
            <w:shd w:val="clear" w:color="000000" w:fill="FFFFFF"/>
          </w:tcPr>
          <w:p w:rsidR="00EE0BDF" w:rsidRPr="00EE0BDF" w:rsidRDefault="00EE0BDF" w:rsidP="00B73CBF">
            <w:pPr>
              <w:spacing w:after="0" w:line="240" w:lineRule="auto"/>
              <w:jc w:val="center"/>
              <w:rPr>
                <w:rFonts w:ascii="Times New Roman" w:hAnsi="Times New Roman" w:cs="Times New Roman"/>
                <w:sz w:val="24"/>
                <w:szCs w:val="24"/>
              </w:rPr>
            </w:pPr>
            <w:r w:rsidRPr="00EE0BDF">
              <w:rPr>
                <w:rFonts w:ascii="Times New Roman" w:hAnsi="Times New Roman" w:cs="Times New Roman"/>
                <w:sz w:val="24"/>
                <w:szCs w:val="24"/>
              </w:rPr>
              <w:t>0,433</w:t>
            </w:r>
          </w:p>
        </w:tc>
        <w:tc>
          <w:tcPr>
            <w:tcW w:w="1908" w:type="dxa"/>
            <w:tcBorders>
              <w:top w:val="single" w:sz="4" w:space="0" w:color="auto"/>
              <w:left w:val="nil"/>
              <w:bottom w:val="single" w:sz="4" w:space="0" w:color="auto"/>
              <w:right w:val="single" w:sz="4" w:space="0" w:color="auto"/>
            </w:tcBorders>
            <w:shd w:val="clear" w:color="000000" w:fill="FFFFFF"/>
          </w:tcPr>
          <w:p w:rsidR="00EE0BDF" w:rsidRPr="00EE0BDF" w:rsidRDefault="00EE0BDF" w:rsidP="00B73CBF">
            <w:pPr>
              <w:spacing w:after="0" w:line="240" w:lineRule="auto"/>
              <w:jc w:val="center"/>
              <w:rPr>
                <w:rFonts w:ascii="Times New Roman" w:hAnsi="Times New Roman" w:cs="Times New Roman"/>
                <w:sz w:val="24"/>
                <w:szCs w:val="24"/>
              </w:rPr>
            </w:pPr>
            <w:r w:rsidRPr="00EE0BDF">
              <w:rPr>
                <w:rFonts w:ascii="Times New Roman" w:hAnsi="Times New Roman" w:cs="Times New Roman"/>
                <w:sz w:val="24"/>
                <w:szCs w:val="24"/>
              </w:rPr>
              <w:t>20.04.2021</w:t>
            </w:r>
          </w:p>
        </w:tc>
      </w:tr>
    </w:tbl>
    <w:p w:rsidR="00F112F7" w:rsidRDefault="00F112F7" w:rsidP="003C5BA4"/>
    <w:p w:rsidR="00EE0BDF" w:rsidRPr="00EE0BDF" w:rsidRDefault="00EE0BDF" w:rsidP="003C5BA4">
      <w:pPr>
        <w:rPr>
          <w:rFonts w:ascii="Times New Roman" w:hAnsi="Times New Roman" w:cs="Times New Roman"/>
          <w:sz w:val="24"/>
          <w:szCs w:val="24"/>
        </w:rPr>
      </w:pPr>
      <w:r w:rsidRPr="00EE0BDF">
        <w:rPr>
          <w:rFonts w:ascii="Times New Roman" w:hAnsi="Times New Roman" w:cs="Times New Roman"/>
          <w:sz w:val="24"/>
          <w:szCs w:val="24"/>
        </w:rPr>
        <w:t>Режимные карты котлов:</w:t>
      </w:r>
    </w:p>
    <w:p w:rsidR="00EE0BDF" w:rsidRDefault="00EE0BDF" w:rsidP="00EE0BDF">
      <w:pPr>
        <w:ind w:firstLine="567"/>
      </w:pPr>
      <w:r>
        <w:rPr>
          <w:noProof/>
          <w:lang w:eastAsia="ru-RU"/>
        </w:rPr>
        <w:lastRenderedPageBreak/>
        <w:drawing>
          <wp:inline distT="0" distB="0" distL="0" distR="0" wp14:anchorId="20B4FF14" wp14:editId="5AAA66C0">
            <wp:extent cx="5718999" cy="7609399"/>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5728578" cy="7622145"/>
                    </a:xfrm>
                    <a:prstGeom prst="rect">
                      <a:avLst/>
                    </a:prstGeom>
                  </pic:spPr>
                </pic:pic>
              </a:graphicData>
            </a:graphic>
          </wp:inline>
        </w:drawing>
      </w:r>
    </w:p>
    <w:p w:rsidR="00EE0BDF" w:rsidRDefault="00EE0BDF" w:rsidP="003C5BA4"/>
    <w:p w:rsidR="00EE0BDF" w:rsidRDefault="00EE0BDF" w:rsidP="003C5BA4"/>
    <w:p w:rsidR="00EE0BDF" w:rsidRPr="00AB304F" w:rsidRDefault="00EE0BDF" w:rsidP="00191350">
      <w:r>
        <w:rPr>
          <w:noProof/>
          <w:lang w:eastAsia="ru-RU"/>
        </w:rPr>
        <w:lastRenderedPageBreak/>
        <w:drawing>
          <wp:inline distT="0" distB="0" distL="0" distR="0" wp14:anchorId="62C38EA0" wp14:editId="03437908">
            <wp:extent cx="5743887" cy="8436334"/>
            <wp:effectExtent l="0" t="0" r="9525" b="3175"/>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5751673" cy="8447770"/>
                    </a:xfrm>
                    <a:prstGeom prst="rect">
                      <a:avLst/>
                    </a:prstGeom>
                  </pic:spPr>
                </pic:pic>
              </a:graphicData>
            </a:graphic>
          </wp:inline>
        </w:drawing>
      </w:r>
    </w:p>
    <w:p w:rsidR="00191350" w:rsidRDefault="00191350" w:rsidP="00191350">
      <w:pPr>
        <w:pStyle w:val="af"/>
      </w:pPr>
    </w:p>
    <w:p w:rsidR="00AB304F" w:rsidRPr="00AB304F" w:rsidRDefault="00AB304F" w:rsidP="00AB304F">
      <w:pPr>
        <w:pStyle w:val="1"/>
        <w:keepNext w:val="0"/>
        <w:keepLines w:val="0"/>
        <w:widowControl w:val="0"/>
        <w:autoSpaceDE w:val="0"/>
        <w:autoSpaceDN w:val="0"/>
        <w:spacing w:before="0" w:line="240" w:lineRule="auto"/>
        <w:ind w:left="360" w:right="854" w:hanging="360"/>
        <w:jc w:val="both"/>
        <w:rPr>
          <w:rFonts w:ascii="Times New Roman" w:eastAsia="Times New Roman" w:hAnsi="Times New Roman" w:cs="Times New Roman"/>
          <w:bCs/>
          <w:i/>
          <w:color w:val="auto"/>
          <w:sz w:val="24"/>
          <w:szCs w:val="24"/>
        </w:rPr>
      </w:pPr>
      <w:bookmarkStart w:id="12" w:name="_Toc130654326"/>
      <w:r w:rsidRPr="00AB304F">
        <w:rPr>
          <w:rFonts w:ascii="Times New Roman" w:eastAsia="Times New Roman" w:hAnsi="Times New Roman" w:cs="Times New Roman"/>
          <w:bCs/>
          <w:i/>
          <w:color w:val="auto"/>
          <w:sz w:val="24"/>
          <w:szCs w:val="24"/>
        </w:rPr>
        <w:lastRenderedPageBreak/>
        <w:t>в) ограничения тепловой мощности и параметров располагаемой тепловой мощности;</w:t>
      </w:r>
      <w:bookmarkEnd w:id="12"/>
    </w:p>
    <w:p w:rsidR="00835A14" w:rsidRDefault="00835A14" w:rsidP="00835A14">
      <w:pPr>
        <w:pStyle w:val="a9"/>
        <w:spacing w:line="360" w:lineRule="auto"/>
        <w:ind w:left="0" w:firstLine="567"/>
        <w:jc w:val="both"/>
        <w:rPr>
          <w:rFonts w:ascii="Times New Roman" w:hAnsi="Times New Roman"/>
          <w:sz w:val="24"/>
          <w:szCs w:val="24"/>
          <w:lang w:bidi="en-US"/>
        </w:rPr>
      </w:pPr>
    </w:p>
    <w:p w:rsidR="00835A14" w:rsidRDefault="00835A14" w:rsidP="00835A14">
      <w:pPr>
        <w:pStyle w:val="a9"/>
        <w:spacing w:line="360" w:lineRule="auto"/>
        <w:ind w:left="0" w:firstLine="567"/>
        <w:jc w:val="both"/>
        <w:rPr>
          <w:rFonts w:ascii="Times New Roman" w:hAnsi="Times New Roman"/>
          <w:sz w:val="24"/>
          <w:szCs w:val="24"/>
          <w:lang w:bidi="en-US"/>
        </w:rPr>
      </w:pPr>
      <w:r w:rsidRPr="00835A14">
        <w:rPr>
          <w:rFonts w:ascii="Times New Roman" w:hAnsi="Times New Roman"/>
          <w:sz w:val="24"/>
          <w:szCs w:val="24"/>
          <w:lang w:bidi="en-US"/>
        </w:rPr>
        <w:t xml:space="preserve">На момент актуализации схемы теплоснабжения </w:t>
      </w:r>
      <w:r w:rsidR="00373B39">
        <w:rPr>
          <w:rFonts w:ascii="Times New Roman" w:hAnsi="Times New Roman"/>
          <w:sz w:val="24"/>
          <w:szCs w:val="24"/>
          <w:lang w:val="ru-RU" w:bidi="en-US"/>
        </w:rPr>
        <w:t>Горковского</w:t>
      </w:r>
      <w:r>
        <w:rPr>
          <w:rFonts w:ascii="Times New Roman" w:hAnsi="Times New Roman"/>
          <w:sz w:val="24"/>
          <w:szCs w:val="24"/>
          <w:lang w:val="ru-RU" w:bidi="en-US"/>
        </w:rPr>
        <w:t xml:space="preserve"> СП</w:t>
      </w:r>
      <w:r w:rsidRPr="00835A14">
        <w:rPr>
          <w:rFonts w:ascii="Times New Roman" w:hAnsi="Times New Roman"/>
          <w:sz w:val="24"/>
          <w:szCs w:val="24"/>
          <w:lang w:bidi="en-US"/>
        </w:rPr>
        <w:t xml:space="preserve"> предписаний надзорных органов по ограничению тепловой мощности котельных не имеется. </w:t>
      </w:r>
    </w:p>
    <w:p w:rsidR="00835A14" w:rsidRPr="00835A14" w:rsidRDefault="00043F7E" w:rsidP="00835A14">
      <w:pPr>
        <w:pStyle w:val="a9"/>
        <w:spacing w:line="360" w:lineRule="auto"/>
        <w:ind w:left="0" w:firstLine="567"/>
        <w:jc w:val="both"/>
        <w:rPr>
          <w:rFonts w:ascii="Times New Roman" w:hAnsi="Times New Roman"/>
          <w:sz w:val="24"/>
          <w:szCs w:val="24"/>
          <w:lang w:bidi="en-US"/>
        </w:rPr>
      </w:pPr>
      <w:r>
        <w:rPr>
          <w:rFonts w:ascii="Times New Roman" w:hAnsi="Times New Roman"/>
          <w:sz w:val="24"/>
          <w:szCs w:val="24"/>
          <w:lang w:bidi="en-US"/>
        </w:rPr>
        <w:t>Р</w:t>
      </w:r>
      <w:r w:rsidR="00835A14" w:rsidRPr="00835A14">
        <w:rPr>
          <w:rFonts w:ascii="Times New Roman" w:hAnsi="Times New Roman"/>
          <w:sz w:val="24"/>
          <w:szCs w:val="24"/>
          <w:lang w:bidi="en-US"/>
        </w:rPr>
        <w:t>асполагаемая тепловая мощность котлов равна наладочной испытуемой тепловой мощности.</w:t>
      </w:r>
    </w:p>
    <w:p w:rsidR="00AB304F" w:rsidRPr="00AB304F" w:rsidRDefault="00AB304F" w:rsidP="007030E0">
      <w:pPr>
        <w:pStyle w:val="1"/>
        <w:keepNext w:val="0"/>
        <w:keepLines w:val="0"/>
        <w:widowControl w:val="0"/>
        <w:autoSpaceDE w:val="0"/>
        <w:autoSpaceDN w:val="0"/>
        <w:spacing w:before="0" w:line="240" w:lineRule="auto"/>
        <w:ind w:left="360" w:right="-1" w:hanging="360"/>
        <w:jc w:val="both"/>
        <w:rPr>
          <w:rFonts w:ascii="Times New Roman" w:eastAsia="Times New Roman" w:hAnsi="Times New Roman" w:cs="Times New Roman"/>
          <w:bCs/>
          <w:i/>
          <w:color w:val="auto"/>
          <w:sz w:val="24"/>
          <w:szCs w:val="24"/>
        </w:rPr>
      </w:pPr>
      <w:bookmarkStart w:id="13" w:name="_Toc130654327"/>
      <w:r w:rsidRPr="00AB304F">
        <w:rPr>
          <w:rFonts w:ascii="Times New Roman" w:eastAsia="Times New Roman" w:hAnsi="Times New Roman" w:cs="Times New Roman"/>
          <w:bCs/>
          <w:i/>
          <w:color w:val="auto"/>
          <w:sz w:val="24"/>
          <w:szCs w:val="24"/>
        </w:rPr>
        <w:t>г) объем потребления тепловой энергии (мощности) на собственные и хозяйственные нужды теплоснабжающей организации в отношении источников тепловой энергии и параметры тепловой мощности нетто;</w:t>
      </w:r>
      <w:bookmarkEnd w:id="13"/>
    </w:p>
    <w:p w:rsidR="00C72328" w:rsidRDefault="00C72328" w:rsidP="00C72328">
      <w:pPr>
        <w:spacing w:after="0" w:line="240" w:lineRule="auto"/>
        <w:ind w:firstLine="567"/>
        <w:contextualSpacing/>
        <w:rPr>
          <w:rFonts w:ascii="Times New Roman" w:eastAsia="Calibri" w:hAnsi="Times New Roman" w:cs="Times New Roman"/>
          <w:sz w:val="24"/>
          <w:szCs w:val="24"/>
        </w:rPr>
      </w:pPr>
    </w:p>
    <w:p w:rsidR="00C72328" w:rsidRPr="00C72328" w:rsidRDefault="00C72328" w:rsidP="00C72328">
      <w:pPr>
        <w:spacing w:after="0" w:line="360" w:lineRule="auto"/>
        <w:ind w:firstLine="567"/>
        <w:contextualSpacing/>
        <w:rPr>
          <w:rFonts w:ascii="Times New Roman" w:eastAsia="Calibri" w:hAnsi="Times New Roman" w:cs="Times New Roman"/>
          <w:sz w:val="24"/>
          <w:szCs w:val="24"/>
        </w:rPr>
      </w:pPr>
      <w:r>
        <w:rPr>
          <w:rFonts w:ascii="Times New Roman" w:eastAsia="Calibri" w:hAnsi="Times New Roman" w:cs="Times New Roman"/>
          <w:sz w:val="24"/>
          <w:szCs w:val="24"/>
        </w:rPr>
        <w:t>О</w:t>
      </w:r>
      <w:r w:rsidRPr="00C72328">
        <w:rPr>
          <w:rFonts w:ascii="Times New Roman" w:eastAsia="Calibri" w:hAnsi="Times New Roman" w:cs="Times New Roman"/>
          <w:sz w:val="24"/>
          <w:szCs w:val="24"/>
        </w:rPr>
        <w:t>бъем</w:t>
      </w:r>
      <w:r>
        <w:rPr>
          <w:rFonts w:ascii="Times New Roman" w:eastAsia="Calibri" w:hAnsi="Times New Roman" w:cs="Times New Roman"/>
          <w:sz w:val="24"/>
          <w:szCs w:val="24"/>
        </w:rPr>
        <w:t>ы</w:t>
      </w:r>
      <w:r w:rsidRPr="00C72328">
        <w:rPr>
          <w:rFonts w:ascii="Times New Roman" w:eastAsia="Calibri" w:hAnsi="Times New Roman" w:cs="Times New Roman"/>
          <w:sz w:val="24"/>
          <w:szCs w:val="24"/>
        </w:rPr>
        <w:t xml:space="preserve"> потребления тепловой энергии (мощности) на собственные и хозяйственные нужды теплоснабжающей организации в отношении источников тепловой энергии и параметры тепловой мощности </w:t>
      </w:r>
      <w:r>
        <w:rPr>
          <w:rFonts w:ascii="Times New Roman" w:eastAsia="Calibri" w:hAnsi="Times New Roman" w:cs="Times New Roman"/>
          <w:sz w:val="24"/>
          <w:szCs w:val="24"/>
        </w:rPr>
        <w:t>«</w:t>
      </w:r>
      <w:r w:rsidRPr="00C72328">
        <w:rPr>
          <w:rFonts w:ascii="Times New Roman" w:eastAsia="Calibri" w:hAnsi="Times New Roman" w:cs="Times New Roman"/>
          <w:sz w:val="24"/>
          <w:szCs w:val="24"/>
        </w:rPr>
        <w:t>нетто</w:t>
      </w:r>
      <w:r>
        <w:rPr>
          <w:rFonts w:ascii="Times New Roman" w:eastAsia="Calibri" w:hAnsi="Times New Roman" w:cs="Times New Roman"/>
          <w:sz w:val="24"/>
          <w:szCs w:val="24"/>
        </w:rPr>
        <w:t>» за период 2022 года представлены в таблице 1.4.</w:t>
      </w:r>
    </w:p>
    <w:p w:rsidR="00C72328" w:rsidRDefault="00C72328" w:rsidP="00C72328">
      <w:pPr>
        <w:spacing w:after="0" w:line="240" w:lineRule="auto"/>
        <w:ind w:firstLine="567"/>
        <w:contextualSpacing/>
        <w:rPr>
          <w:rFonts w:ascii="Times New Roman" w:eastAsia="Calibri" w:hAnsi="Times New Roman" w:cs="Times New Roman"/>
          <w:sz w:val="24"/>
          <w:szCs w:val="24"/>
        </w:rPr>
      </w:pPr>
      <w:r w:rsidRPr="00C72328">
        <w:rPr>
          <w:rFonts w:ascii="Times New Roman" w:eastAsia="Calibri" w:hAnsi="Times New Roman" w:cs="Times New Roman"/>
          <w:sz w:val="24"/>
          <w:szCs w:val="24"/>
        </w:rPr>
        <w:t xml:space="preserve">Таблица </w:t>
      </w:r>
      <w:r>
        <w:rPr>
          <w:rFonts w:ascii="Times New Roman" w:eastAsia="Calibri" w:hAnsi="Times New Roman" w:cs="Times New Roman"/>
          <w:sz w:val="24"/>
          <w:szCs w:val="24"/>
        </w:rPr>
        <w:t>1</w:t>
      </w:r>
      <w:r w:rsidRPr="00C72328">
        <w:rPr>
          <w:rFonts w:ascii="Times New Roman" w:eastAsia="Calibri" w:hAnsi="Times New Roman" w:cs="Times New Roman"/>
          <w:sz w:val="24"/>
          <w:szCs w:val="24"/>
        </w:rPr>
        <w:t>.4</w:t>
      </w:r>
      <w:r w:rsidRPr="00C72328">
        <w:rPr>
          <w:rFonts w:ascii="Times New Roman" w:eastAsia="Calibri" w:hAnsi="Times New Roman" w:cs="Times New Roman"/>
          <w:b/>
          <w:sz w:val="24"/>
          <w:szCs w:val="24"/>
        </w:rPr>
        <w:t xml:space="preserve">. </w:t>
      </w:r>
      <w:r w:rsidRPr="00C72328">
        <w:rPr>
          <w:rFonts w:ascii="Times New Roman" w:eastAsia="Calibri" w:hAnsi="Times New Roman" w:cs="Times New Roman"/>
          <w:sz w:val="24"/>
          <w:szCs w:val="24"/>
        </w:rPr>
        <w:t>– Параметры тепловой мощности «нетто», Гкал/ч.</w:t>
      </w:r>
    </w:p>
    <w:tbl>
      <w:tblPr>
        <w:tblW w:w="11448" w:type="dxa"/>
        <w:tblInd w:w="-1310" w:type="dxa"/>
        <w:tblLayout w:type="fixed"/>
        <w:tblLook w:val="04A0" w:firstRow="1" w:lastRow="0" w:firstColumn="1" w:lastColumn="0" w:noHBand="0" w:noVBand="1"/>
      </w:tblPr>
      <w:tblGrid>
        <w:gridCol w:w="2269"/>
        <w:gridCol w:w="1857"/>
        <w:gridCol w:w="1134"/>
        <w:gridCol w:w="1276"/>
        <w:gridCol w:w="1417"/>
        <w:gridCol w:w="850"/>
        <w:gridCol w:w="908"/>
        <w:gridCol w:w="981"/>
        <w:gridCol w:w="756"/>
      </w:tblGrid>
      <w:tr w:rsidR="007030E0" w:rsidRPr="007030E0" w:rsidTr="007030E0">
        <w:trPr>
          <w:trHeight w:val="585"/>
        </w:trPr>
        <w:tc>
          <w:tcPr>
            <w:tcW w:w="2269"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7030E0" w:rsidRPr="007030E0" w:rsidRDefault="007030E0" w:rsidP="007030E0">
            <w:pPr>
              <w:spacing w:after="0" w:line="240" w:lineRule="auto"/>
              <w:jc w:val="center"/>
              <w:rPr>
                <w:rFonts w:ascii="Times New Roman" w:eastAsia="Times New Roman" w:hAnsi="Times New Roman" w:cs="Times New Roman"/>
                <w:color w:val="000000"/>
                <w:sz w:val="24"/>
                <w:szCs w:val="24"/>
                <w:lang w:eastAsia="ru-RU"/>
              </w:rPr>
            </w:pPr>
            <w:r w:rsidRPr="007030E0">
              <w:rPr>
                <w:rFonts w:ascii="Times New Roman" w:eastAsia="Times New Roman" w:hAnsi="Times New Roman" w:cs="Times New Roman"/>
                <w:color w:val="000000"/>
                <w:sz w:val="24"/>
                <w:szCs w:val="24"/>
                <w:lang w:eastAsia="ru-RU"/>
              </w:rPr>
              <w:t>Теплоснабжающие и/или теплосетевые организации</w:t>
            </w:r>
          </w:p>
        </w:tc>
        <w:tc>
          <w:tcPr>
            <w:tcW w:w="1857"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7030E0" w:rsidRPr="007030E0" w:rsidRDefault="007030E0" w:rsidP="007030E0">
            <w:pPr>
              <w:spacing w:after="0" w:line="240" w:lineRule="auto"/>
              <w:jc w:val="center"/>
              <w:rPr>
                <w:rFonts w:ascii="Times New Roman" w:eastAsia="Times New Roman" w:hAnsi="Times New Roman" w:cs="Times New Roman"/>
                <w:color w:val="000000"/>
                <w:sz w:val="24"/>
                <w:szCs w:val="24"/>
                <w:lang w:eastAsia="ru-RU"/>
              </w:rPr>
            </w:pPr>
            <w:r w:rsidRPr="007030E0">
              <w:rPr>
                <w:rFonts w:ascii="Times New Roman" w:eastAsia="Times New Roman" w:hAnsi="Times New Roman" w:cs="Times New Roman"/>
                <w:color w:val="000000"/>
                <w:sz w:val="24"/>
                <w:szCs w:val="24"/>
                <w:lang w:eastAsia="ru-RU"/>
              </w:rPr>
              <w:t>Наименование теплоисточника</w:t>
            </w:r>
          </w:p>
        </w:tc>
        <w:tc>
          <w:tcPr>
            <w:tcW w:w="1134" w:type="dxa"/>
            <w:vMerge w:val="restart"/>
            <w:tcBorders>
              <w:top w:val="single" w:sz="8" w:space="0" w:color="auto"/>
              <w:left w:val="single" w:sz="8" w:space="0" w:color="auto"/>
              <w:bottom w:val="single" w:sz="8" w:space="0" w:color="000000"/>
              <w:right w:val="single" w:sz="8" w:space="0" w:color="auto"/>
            </w:tcBorders>
            <w:shd w:val="clear" w:color="auto" w:fill="auto"/>
            <w:textDirection w:val="btLr"/>
            <w:vAlign w:val="center"/>
            <w:hideMark/>
          </w:tcPr>
          <w:p w:rsidR="007030E0" w:rsidRPr="007030E0" w:rsidRDefault="007030E0" w:rsidP="007030E0">
            <w:pPr>
              <w:spacing w:after="0" w:line="240" w:lineRule="auto"/>
              <w:jc w:val="center"/>
              <w:rPr>
                <w:rFonts w:ascii="Times New Roman" w:eastAsia="Times New Roman" w:hAnsi="Times New Roman" w:cs="Times New Roman"/>
                <w:color w:val="000000"/>
                <w:sz w:val="24"/>
                <w:szCs w:val="24"/>
                <w:lang w:eastAsia="ru-RU"/>
              </w:rPr>
            </w:pPr>
            <w:r w:rsidRPr="007030E0">
              <w:rPr>
                <w:rFonts w:ascii="Times New Roman" w:eastAsia="Times New Roman" w:hAnsi="Times New Roman" w:cs="Times New Roman"/>
                <w:color w:val="000000"/>
                <w:sz w:val="24"/>
                <w:szCs w:val="24"/>
                <w:lang w:eastAsia="ru-RU"/>
              </w:rPr>
              <w:t>Установленная мощность     котельной, Гкал/ч</w:t>
            </w:r>
          </w:p>
        </w:tc>
        <w:tc>
          <w:tcPr>
            <w:tcW w:w="1276" w:type="dxa"/>
            <w:vMerge w:val="restart"/>
            <w:tcBorders>
              <w:top w:val="single" w:sz="8" w:space="0" w:color="auto"/>
              <w:left w:val="single" w:sz="8" w:space="0" w:color="auto"/>
              <w:bottom w:val="single" w:sz="8" w:space="0" w:color="000000"/>
              <w:right w:val="single" w:sz="8" w:space="0" w:color="auto"/>
            </w:tcBorders>
            <w:shd w:val="clear" w:color="auto" w:fill="auto"/>
            <w:textDirection w:val="btLr"/>
            <w:vAlign w:val="center"/>
            <w:hideMark/>
          </w:tcPr>
          <w:p w:rsidR="007030E0" w:rsidRPr="007030E0" w:rsidRDefault="007030E0" w:rsidP="007030E0">
            <w:pPr>
              <w:spacing w:after="0" w:line="240" w:lineRule="auto"/>
              <w:jc w:val="center"/>
              <w:rPr>
                <w:rFonts w:ascii="Times New Roman" w:eastAsia="Times New Roman" w:hAnsi="Times New Roman" w:cs="Times New Roman"/>
                <w:color w:val="000000"/>
                <w:sz w:val="24"/>
                <w:szCs w:val="24"/>
                <w:lang w:eastAsia="ru-RU"/>
              </w:rPr>
            </w:pPr>
            <w:r w:rsidRPr="007030E0">
              <w:rPr>
                <w:rFonts w:ascii="Times New Roman" w:eastAsia="Times New Roman" w:hAnsi="Times New Roman" w:cs="Times New Roman"/>
                <w:color w:val="000000"/>
                <w:sz w:val="24"/>
                <w:szCs w:val="24"/>
                <w:lang w:eastAsia="ru-RU"/>
              </w:rPr>
              <w:t>Располагаемая мощность, Гкал/ч.</w:t>
            </w:r>
          </w:p>
        </w:tc>
        <w:tc>
          <w:tcPr>
            <w:tcW w:w="1417"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7030E0" w:rsidRPr="007030E0" w:rsidRDefault="007030E0" w:rsidP="007030E0">
            <w:pPr>
              <w:spacing w:after="0" w:line="240" w:lineRule="auto"/>
              <w:jc w:val="center"/>
              <w:rPr>
                <w:rFonts w:ascii="Times New Roman" w:eastAsia="Times New Roman" w:hAnsi="Times New Roman" w:cs="Times New Roman"/>
                <w:color w:val="000000"/>
                <w:sz w:val="24"/>
                <w:szCs w:val="24"/>
                <w:lang w:eastAsia="ru-RU"/>
              </w:rPr>
            </w:pPr>
            <w:r w:rsidRPr="007030E0">
              <w:rPr>
                <w:rFonts w:ascii="Times New Roman" w:eastAsia="Times New Roman" w:hAnsi="Times New Roman" w:cs="Times New Roman"/>
                <w:color w:val="000000"/>
                <w:sz w:val="24"/>
                <w:szCs w:val="24"/>
                <w:lang w:eastAsia="ru-RU"/>
              </w:rPr>
              <w:t>Выработка тепловой энергии 2022 год, Гкал/ч</w:t>
            </w:r>
          </w:p>
        </w:tc>
        <w:tc>
          <w:tcPr>
            <w:tcW w:w="850" w:type="dxa"/>
            <w:vMerge w:val="restart"/>
            <w:tcBorders>
              <w:top w:val="single" w:sz="8" w:space="0" w:color="auto"/>
              <w:left w:val="single" w:sz="8" w:space="0" w:color="auto"/>
              <w:bottom w:val="single" w:sz="8" w:space="0" w:color="000000"/>
              <w:right w:val="single" w:sz="8" w:space="0" w:color="auto"/>
            </w:tcBorders>
            <w:shd w:val="clear" w:color="auto" w:fill="auto"/>
            <w:textDirection w:val="btLr"/>
            <w:vAlign w:val="center"/>
            <w:hideMark/>
          </w:tcPr>
          <w:p w:rsidR="007030E0" w:rsidRPr="007030E0" w:rsidRDefault="007030E0" w:rsidP="007030E0">
            <w:pPr>
              <w:spacing w:after="0" w:line="240" w:lineRule="auto"/>
              <w:jc w:val="center"/>
              <w:rPr>
                <w:rFonts w:ascii="Times New Roman" w:eastAsia="Times New Roman" w:hAnsi="Times New Roman" w:cs="Times New Roman"/>
                <w:color w:val="000000"/>
                <w:sz w:val="24"/>
                <w:szCs w:val="24"/>
                <w:lang w:eastAsia="ru-RU"/>
              </w:rPr>
            </w:pPr>
            <w:r w:rsidRPr="007030E0">
              <w:rPr>
                <w:rFonts w:ascii="Times New Roman" w:eastAsia="Times New Roman" w:hAnsi="Times New Roman" w:cs="Times New Roman"/>
                <w:color w:val="000000"/>
                <w:sz w:val="24"/>
                <w:szCs w:val="24"/>
                <w:lang w:eastAsia="ru-RU"/>
              </w:rPr>
              <w:t>Полезный отпуск  2022 год, Гкал/ч</w:t>
            </w:r>
          </w:p>
        </w:tc>
        <w:tc>
          <w:tcPr>
            <w:tcW w:w="908" w:type="dxa"/>
            <w:vMerge w:val="restart"/>
            <w:tcBorders>
              <w:top w:val="single" w:sz="8" w:space="0" w:color="auto"/>
              <w:left w:val="single" w:sz="8" w:space="0" w:color="auto"/>
              <w:bottom w:val="single" w:sz="8" w:space="0" w:color="000000"/>
              <w:right w:val="single" w:sz="8" w:space="0" w:color="auto"/>
            </w:tcBorders>
            <w:shd w:val="clear" w:color="auto" w:fill="auto"/>
            <w:textDirection w:val="btLr"/>
            <w:vAlign w:val="center"/>
            <w:hideMark/>
          </w:tcPr>
          <w:p w:rsidR="007030E0" w:rsidRPr="007030E0" w:rsidRDefault="007030E0" w:rsidP="007030E0">
            <w:pPr>
              <w:spacing w:after="0" w:line="240" w:lineRule="auto"/>
              <w:jc w:val="center"/>
              <w:rPr>
                <w:rFonts w:ascii="Times New Roman" w:eastAsia="Times New Roman" w:hAnsi="Times New Roman" w:cs="Times New Roman"/>
                <w:color w:val="000000"/>
                <w:sz w:val="24"/>
                <w:szCs w:val="24"/>
                <w:lang w:eastAsia="ru-RU"/>
              </w:rPr>
            </w:pPr>
            <w:r w:rsidRPr="007030E0">
              <w:rPr>
                <w:rFonts w:ascii="Times New Roman" w:eastAsia="Times New Roman" w:hAnsi="Times New Roman" w:cs="Times New Roman"/>
                <w:color w:val="000000"/>
                <w:sz w:val="24"/>
                <w:szCs w:val="24"/>
                <w:lang w:eastAsia="ru-RU"/>
              </w:rPr>
              <w:t>Собственные и хозяйственые нужды, Гкал/ч.</w:t>
            </w:r>
          </w:p>
        </w:tc>
        <w:tc>
          <w:tcPr>
            <w:tcW w:w="981" w:type="dxa"/>
            <w:vMerge w:val="restart"/>
            <w:tcBorders>
              <w:top w:val="single" w:sz="8" w:space="0" w:color="auto"/>
              <w:left w:val="single" w:sz="8" w:space="0" w:color="auto"/>
              <w:bottom w:val="single" w:sz="8" w:space="0" w:color="000000"/>
              <w:right w:val="single" w:sz="8" w:space="0" w:color="auto"/>
            </w:tcBorders>
            <w:shd w:val="clear" w:color="auto" w:fill="auto"/>
            <w:textDirection w:val="btLr"/>
            <w:vAlign w:val="center"/>
            <w:hideMark/>
          </w:tcPr>
          <w:p w:rsidR="007030E0" w:rsidRPr="007030E0" w:rsidRDefault="007030E0" w:rsidP="007030E0">
            <w:pPr>
              <w:spacing w:after="0" w:line="240" w:lineRule="auto"/>
              <w:jc w:val="center"/>
              <w:rPr>
                <w:rFonts w:ascii="Times New Roman" w:eastAsia="Times New Roman" w:hAnsi="Times New Roman" w:cs="Times New Roman"/>
                <w:color w:val="000000"/>
                <w:sz w:val="24"/>
                <w:szCs w:val="24"/>
                <w:lang w:eastAsia="ru-RU"/>
              </w:rPr>
            </w:pPr>
            <w:r w:rsidRPr="007030E0">
              <w:rPr>
                <w:rFonts w:ascii="Times New Roman" w:eastAsia="Times New Roman" w:hAnsi="Times New Roman" w:cs="Times New Roman"/>
                <w:color w:val="000000"/>
                <w:sz w:val="24"/>
                <w:szCs w:val="24"/>
                <w:lang w:eastAsia="ru-RU"/>
              </w:rPr>
              <w:t>Потери тепловой мощности в тепловых сетях, Гкал/ч</w:t>
            </w:r>
          </w:p>
        </w:tc>
        <w:tc>
          <w:tcPr>
            <w:tcW w:w="756" w:type="dxa"/>
            <w:vMerge w:val="restart"/>
            <w:tcBorders>
              <w:top w:val="single" w:sz="8" w:space="0" w:color="auto"/>
              <w:left w:val="single" w:sz="8" w:space="0" w:color="auto"/>
              <w:bottom w:val="single" w:sz="8" w:space="0" w:color="000000"/>
              <w:right w:val="single" w:sz="8" w:space="0" w:color="000000"/>
            </w:tcBorders>
            <w:shd w:val="clear" w:color="auto" w:fill="auto"/>
            <w:textDirection w:val="btLr"/>
            <w:vAlign w:val="center"/>
            <w:hideMark/>
          </w:tcPr>
          <w:p w:rsidR="007030E0" w:rsidRPr="007030E0" w:rsidRDefault="007030E0" w:rsidP="007030E0">
            <w:pPr>
              <w:spacing w:after="0" w:line="240" w:lineRule="auto"/>
              <w:jc w:val="center"/>
              <w:rPr>
                <w:rFonts w:ascii="Times New Roman" w:eastAsia="Times New Roman" w:hAnsi="Times New Roman" w:cs="Times New Roman"/>
                <w:color w:val="000000"/>
                <w:sz w:val="24"/>
                <w:szCs w:val="24"/>
                <w:lang w:eastAsia="ru-RU"/>
              </w:rPr>
            </w:pPr>
            <w:r w:rsidRPr="007030E0">
              <w:rPr>
                <w:rFonts w:ascii="Times New Roman" w:eastAsia="Times New Roman" w:hAnsi="Times New Roman" w:cs="Times New Roman"/>
                <w:color w:val="000000"/>
                <w:sz w:val="24"/>
                <w:szCs w:val="24"/>
                <w:lang w:eastAsia="ru-RU"/>
              </w:rPr>
              <w:t>Тепловая мощность «нетто» 2</w:t>
            </w:r>
            <w:r w:rsidRPr="007030E0">
              <w:rPr>
                <w:rFonts w:ascii="Times New Roman" w:eastAsia="Times New Roman" w:hAnsi="Times New Roman" w:cs="Times New Roman"/>
                <w:b/>
                <w:bCs/>
                <w:color w:val="000000"/>
                <w:sz w:val="24"/>
                <w:szCs w:val="24"/>
                <w:lang w:eastAsia="ru-RU"/>
              </w:rPr>
              <w:t>022 г</w:t>
            </w:r>
            <w:r w:rsidRPr="007030E0">
              <w:rPr>
                <w:rFonts w:ascii="Times New Roman" w:eastAsia="Times New Roman" w:hAnsi="Times New Roman" w:cs="Times New Roman"/>
                <w:color w:val="000000"/>
                <w:sz w:val="24"/>
                <w:szCs w:val="24"/>
                <w:lang w:eastAsia="ru-RU"/>
              </w:rPr>
              <w:t>од, Гкал/ч.</w:t>
            </w:r>
          </w:p>
        </w:tc>
      </w:tr>
      <w:tr w:rsidR="007030E0" w:rsidRPr="007030E0" w:rsidTr="007030E0">
        <w:trPr>
          <w:trHeight w:val="495"/>
        </w:trPr>
        <w:tc>
          <w:tcPr>
            <w:tcW w:w="2269" w:type="dxa"/>
            <w:vMerge/>
            <w:tcBorders>
              <w:top w:val="single" w:sz="8" w:space="0" w:color="auto"/>
              <w:left w:val="single" w:sz="8" w:space="0" w:color="auto"/>
              <w:bottom w:val="single" w:sz="8" w:space="0" w:color="000000"/>
              <w:right w:val="single" w:sz="8" w:space="0" w:color="auto"/>
            </w:tcBorders>
            <w:vAlign w:val="center"/>
            <w:hideMark/>
          </w:tcPr>
          <w:p w:rsidR="007030E0" w:rsidRPr="007030E0" w:rsidRDefault="007030E0" w:rsidP="007030E0">
            <w:pPr>
              <w:spacing w:after="0" w:line="240" w:lineRule="auto"/>
              <w:rPr>
                <w:rFonts w:ascii="Times New Roman" w:eastAsia="Times New Roman" w:hAnsi="Times New Roman" w:cs="Times New Roman"/>
                <w:color w:val="000000"/>
                <w:sz w:val="24"/>
                <w:szCs w:val="24"/>
                <w:lang w:eastAsia="ru-RU"/>
              </w:rPr>
            </w:pPr>
          </w:p>
        </w:tc>
        <w:tc>
          <w:tcPr>
            <w:tcW w:w="1857" w:type="dxa"/>
            <w:vMerge/>
            <w:tcBorders>
              <w:top w:val="single" w:sz="8" w:space="0" w:color="auto"/>
              <w:left w:val="single" w:sz="8" w:space="0" w:color="auto"/>
              <w:bottom w:val="single" w:sz="8" w:space="0" w:color="000000"/>
              <w:right w:val="single" w:sz="8" w:space="0" w:color="auto"/>
            </w:tcBorders>
            <w:vAlign w:val="center"/>
            <w:hideMark/>
          </w:tcPr>
          <w:p w:rsidR="007030E0" w:rsidRPr="007030E0" w:rsidRDefault="007030E0" w:rsidP="007030E0">
            <w:pPr>
              <w:spacing w:after="0" w:line="240" w:lineRule="auto"/>
              <w:rPr>
                <w:rFonts w:ascii="Times New Roman" w:eastAsia="Times New Roman" w:hAnsi="Times New Roman" w:cs="Times New Roman"/>
                <w:color w:val="000000"/>
                <w:sz w:val="24"/>
                <w:szCs w:val="24"/>
                <w:lang w:eastAsia="ru-RU"/>
              </w:rPr>
            </w:pPr>
          </w:p>
        </w:tc>
        <w:tc>
          <w:tcPr>
            <w:tcW w:w="1134" w:type="dxa"/>
            <w:vMerge/>
            <w:tcBorders>
              <w:top w:val="single" w:sz="8" w:space="0" w:color="auto"/>
              <w:left w:val="single" w:sz="8" w:space="0" w:color="auto"/>
              <w:bottom w:val="single" w:sz="8" w:space="0" w:color="000000"/>
              <w:right w:val="single" w:sz="8" w:space="0" w:color="auto"/>
            </w:tcBorders>
            <w:vAlign w:val="center"/>
            <w:hideMark/>
          </w:tcPr>
          <w:p w:rsidR="007030E0" w:rsidRPr="007030E0" w:rsidRDefault="007030E0" w:rsidP="007030E0">
            <w:pPr>
              <w:spacing w:after="0" w:line="240" w:lineRule="auto"/>
              <w:rPr>
                <w:rFonts w:ascii="Times New Roman" w:eastAsia="Times New Roman" w:hAnsi="Times New Roman" w:cs="Times New Roman"/>
                <w:color w:val="000000"/>
                <w:sz w:val="24"/>
                <w:szCs w:val="24"/>
                <w:lang w:eastAsia="ru-RU"/>
              </w:rPr>
            </w:pPr>
          </w:p>
        </w:tc>
        <w:tc>
          <w:tcPr>
            <w:tcW w:w="1276" w:type="dxa"/>
            <w:vMerge/>
            <w:tcBorders>
              <w:top w:val="single" w:sz="8" w:space="0" w:color="auto"/>
              <w:left w:val="single" w:sz="8" w:space="0" w:color="auto"/>
              <w:bottom w:val="single" w:sz="8" w:space="0" w:color="000000"/>
              <w:right w:val="single" w:sz="8" w:space="0" w:color="auto"/>
            </w:tcBorders>
            <w:vAlign w:val="center"/>
            <w:hideMark/>
          </w:tcPr>
          <w:p w:rsidR="007030E0" w:rsidRPr="007030E0" w:rsidRDefault="007030E0" w:rsidP="007030E0">
            <w:pPr>
              <w:spacing w:after="0" w:line="240" w:lineRule="auto"/>
              <w:rPr>
                <w:rFonts w:ascii="Times New Roman" w:eastAsia="Times New Roman" w:hAnsi="Times New Roman" w:cs="Times New Roman"/>
                <w:color w:val="000000"/>
                <w:sz w:val="24"/>
                <w:szCs w:val="24"/>
                <w:lang w:eastAsia="ru-RU"/>
              </w:rPr>
            </w:pPr>
          </w:p>
        </w:tc>
        <w:tc>
          <w:tcPr>
            <w:tcW w:w="1417" w:type="dxa"/>
            <w:vMerge/>
            <w:tcBorders>
              <w:top w:val="single" w:sz="8" w:space="0" w:color="auto"/>
              <w:left w:val="single" w:sz="8" w:space="0" w:color="auto"/>
              <w:bottom w:val="single" w:sz="8" w:space="0" w:color="000000"/>
              <w:right w:val="single" w:sz="8" w:space="0" w:color="auto"/>
            </w:tcBorders>
            <w:vAlign w:val="center"/>
            <w:hideMark/>
          </w:tcPr>
          <w:p w:rsidR="007030E0" w:rsidRPr="007030E0" w:rsidRDefault="007030E0" w:rsidP="007030E0">
            <w:pPr>
              <w:spacing w:after="0" w:line="240" w:lineRule="auto"/>
              <w:rPr>
                <w:rFonts w:ascii="Times New Roman" w:eastAsia="Times New Roman" w:hAnsi="Times New Roman" w:cs="Times New Roman"/>
                <w:color w:val="000000"/>
                <w:sz w:val="24"/>
                <w:szCs w:val="24"/>
                <w:lang w:eastAsia="ru-RU"/>
              </w:rPr>
            </w:pPr>
          </w:p>
        </w:tc>
        <w:tc>
          <w:tcPr>
            <w:tcW w:w="850" w:type="dxa"/>
            <w:vMerge/>
            <w:tcBorders>
              <w:top w:val="single" w:sz="8" w:space="0" w:color="auto"/>
              <w:left w:val="single" w:sz="8" w:space="0" w:color="auto"/>
              <w:bottom w:val="single" w:sz="8" w:space="0" w:color="000000"/>
              <w:right w:val="single" w:sz="8" w:space="0" w:color="auto"/>
            </w:tcBorders>
            <w:vAlign w:val="center"/>
            <w:hideMark/>
          </w:tcPr>
          <w:p w:rsidR="007030E0" w:rsidRPr="007030E0" w:rsidRDefault="007030E0" w:rsidP="007030E0">
            <w:pPr>
              <w:spacing w:after="0" w:line="240" w:lineRule="auto"/>
              <w:rPr>
                <w:rFonts w:ascii="Times New Roman" w:eastAsia="Times New Roman" w:hAnsi="Times New Roman" w:cs="Times New Roman"/>
                <w:color w:val="000000"/>
                <w:sz w:val="24"/>
                <w:szCs w:val="24"/>
                <w:lang w:eastAsia="ru-RU"/>
              </w:rPr>
            </w:pPr>
          </w:p>
        </w:tc>
        <w:tc>
          <w:tcPr>
            <w:tcW w:w="908" w:type="dxa"/>
            <w:vMerge/>
            <w:tcBorders>
              <w:top w:val="single" w:sz="8" w:space="0" w:color="auto"/>
              <w:left w:val="single" w:sz="8" w:space="0" w:color="auto"/>
              <w:bottom w:val="single" w:sz="8" w:space="0" w:color="000000"/>
              <w:right w:val="single" w:sz="8" w:space="0" w:color="auto"/>
            </w:tcBorders>
            <w:vAlign w:val="center"/>
            <w:hideMark/>
          </w:tcPr>
          <w:p w:rsidR="007030E0" w:rsidRPr="007030E0" w:rsidRDefault="007030E0" w:rsidP="007030E0">
            <w:pPr>
              <w:spacing w:after="0" w:line="240" w:lineRule="auto"/>
              <w:rPr>
                <w:rFonts w:ascii="Times New Roman" w:eastAsia="Times New Roman" w:hAnsi="Times New Roman" w:cs="Times New Roman"/>
                <w:color w:val="000000"/>
                <w:sz w:val="24"/>
                <w:szCs w:val="24"/>
                <w:lang w:eastAsia="ru-RU"/>
              </w:rPr>
            </w:pPr>
          </w:p>
        </w:tc>
        <w:tc>
          <w:tcPr>
            <w:tcW w:w="981" w:type="dxa"/>
            <w:vMerge/>
            <w:tcBorders>
              <w:top w:val="single" w:sz="8" w:space="0" w:color="auto"/>
              <w:left w:val="single" w:sz="8" w:space="0" w:color="auto"/>
              <w:bottom w:val="single" w:sz="8" w:space="0" w:color="000000"/>
              <w:right w:val="single" w:sz="8" w:space="0" w:color="auto"/>
            </w:tcBorders>
            <w:vAlign w:val="center"/>
            <w:hideMark/>
          </w:tcPr>
          <w:p w:rsidR="007030E0" w:rsidRPr="007030E0" w:rsidRDefault="007030E0" w:rsidP="007030E0">
            <w:pPr>
              <w:spacing w:after="0" w:line="240" w:lineRule="auto"/>
              <w:rPr>
                <w:rFonts w:ascii="Times New Roman" w:eastAsia="Times New Roman" w:hAnsi="Times New Roman" w:cs="Times New Roman"/>
                <w:color w:val="000000"/>
                <w:sz w:val="24"/>
                <w:szCs w:val="24"/>
                <w:lang w:eastAsia="ru-RU"/>
              </w:rPr>
            </w:pPr>
          </w:p>
        </w:tc>
        <w:tc>
          <w:tcPr>
            <w:tcW w:w="756" w:type="dxa"/>
            <w:vMerge/>
            <w:tcBorders>
              <w:top w:val="single" w:sz="8" w:space="0" w:color="auto"/>
              <w:left w:val="single" w:sz="8" w:space="0" w:color="auto"/>
              <w:bottom w:val="single" w:sz="8" w:space="0" w:color="000000"/>
              <w:right w:val="single" w:sz="8" w:space="0" w:color="000000"/>
            </w:tcBorders>
            <w:vAlign w:val="center"/>
            <w:hideMark/>
          </w:tcPr>
          <w:p w:rsidR="007030E0" w:rsidRPr="007030E0" w:rsidRDefault="007030E0" w:rsidP="007030E0">
            <w:pPr>
              <w:spacing w:after="0" w:line="240" w:lineRule="auto"/>
              <w:rPr>
                <w:rFonts w:ascii="Times New Roman" w:eastAsia="Times New Roman" w:hAnsi="Times New Roman" w:cs="Times New Roman"/>
                <w:color w:val="000000"/>
                <w:sz w:val="24"/>
                <w:szCs w:val="24"/>
                <w:lang w:eastAsia="ru-RU"/>
              </w:rPr>
            </w:pPr>
          </w:p>
        </w:tc>
      </w:tr>
      <w:tr w:rsidR="007030E0" w:rsidRPr="007030E0" w:rsidTr="007030E0">
        <w:trPr>
          <w:trHeight w:val="1591"/>
        </w:trPr>
        <w:tc>
          <w:tcPr>
            <w:tcW w:w="2269" w:type="dxa"/>
            <w:vMerge/>
            <w:tcBorders>
              <w:top w:val="single" w:sz="8" w:space="0" w:color="auto"/>
              <w:left w:val="single" w:sz="8" w:space="0" w:color="auto"/>
              <w:bottom w:val="single" w:sz="8" w:space="0" w:color="000000"/>
              <w:right w:val="single" w:sz="8" w:space="0" w:color="auto"/>
            </w:tcBorders>
            <w:vAlign w:val="center"/>
            <w:hideMark/>
          </w:tcPr>
          <w:p w:rsidR="007030E0" w:rsidRPr="007030E0" w:rsidRDefault="007030E0" w:rsidP="007030E0">
            <w:pPr>
              <w:spacing w:after="0" w:line="240" w:lineRule="auto"/>
              <w:rPr>
                <w:rFonts w:ascii="Times New Roman" w:eastAsia="Times New Roman" w:hAnsi="Times New Roman" w:cs="Times New Roman"/>
                <w:color w:val="000000"/>
                <w:sz w:val="24"/>
                <w:szCs w:val="24"/>
                <w:lang w:eastAsia="ru-RU"/>
              </w:rPr>
            </w:pPr>
          </w:p>
        </w:tc>
        <w:tc>
          <w:tcPr>
            <w:tcW w:w="1857" w:type="dxa"/>
            <w:vMerge/>
            <w:tcBorders>
              <w:top w:val="single" w:sz="8" w:space="0" w:color="auto"/>
              <w:left w:val="single" w:sz="8" w:space="0" w:color="auto"/>
              <w:bottom w:val="single" w:sz="8" w:space="0" w:color="000000"/>
              <w:right w:val="single" w:sz="8" w:space="0" w:color="auto"/>
            </w:tcBorders>
            <w:vAlign w:val="center"/>
            <w:hideMark/>
          </w:tcPr>
          <w:p w:rsidR="007030E0" w:rsidRPr="007030E0" w:rsidRDefault="007030E0" w:rsidP="007030E0">
            <w:pPr>
              <w:spacing w:after="0" w:line="240" w:lineRule="auto"/>
              <w:rPr>
                <w:rFonts w:ascii="Times New Roman" w:eastAsia="Times New Roman" w:hAnsi="Times New Roman" w:cs="Times New Roman"/>
                <w:color w:val="000000"/>
                <w:sz w:val="24"/>
                <w:szCs w:val="24"/>
                <w:lang w:eastAsia="ru-RU"/>
              </w:rPr>
            </w:pPr>
          </w:p>
        </w:tc>
        <w:tc>
          <w:tcPr>
            <w:tcW w:w="1134" w:type="dxa"/>
            <w:vMerge/>
            <w:tcBorders>
              <w:top w:val="single" w:sz="8" w:space="0" w:color="auto"/>
              <w:left w:val="single" w:sz="8" w:space="0" w:color="auto"/>
              <w:bottom w:val="single" w:sz="8" w:space="0" w:color="000000"/>
              <w:right w:val="single" w:sz="8" w:space="0" w:color="auto"/>
            </w:tcBorders>
            <w:vAlign w:val="center"/>
            <w:hideMark/>
          </w:tcPr>
          <w:p w:rsidR="007030E0" w:rsidRPr="007030E0" w:rsidRDefault="007030E0" w:rsidP="007030E0">
            <w:pPr>
              <w:spacing w:after="0" w:line="240" w:lineRule="auto"/>
              <w:rPr>
                <w:rFonts w:ascii="Times New Roman" w:eastAsia="Times New Roman" w:hAnsi="Times New Roman" w:cs="Times New Roman"/>
                <w:color w:val="000000"/>
                <w:sz w:val="24"/>
                <w:szCs w:val="24"/>
                <w:lang w:eastAsia="ru-RU"/>
              </w:rPr>
            </w:pPr>
          </w:p>
        </w:tc>
        <w:tc>
          <w:tcPr>
            <w:tcW w:w="1276" w:type="dxa"/>
            <w:vMerge/>
            <w:tcBorders>
              <w:top w:val="single" w:sz="8" w:space="0" w:color="auto"/>
              <w:left w:val="single" w:sz="8" w:space="0" w:color="auto"/>
              <w:bottom w:val="single" w:sz="8" w:space="0" w:color="000000"/>
              <w:right w:val="single" w:sz="8" w:space="0" w:color="auto"/>
            </w:tcBorders>
            <w:vAlign w:val="center"/>
            <w:hideMark/>
          </w:tcPr>
          <w:p w:rsidR="007030E0" w:rsidRPr="007030E0" w:rsidRDefault="007030E0" w:rsidP="007030E0">
            <w:pPr>
              <w:spacing w:after="0" w:line="240" w:lineRule="auto"/>
              <w:rPr>
                <w:rFonts w:ascii="Times New Roman" w:eastAsia="Times New Roman" w:hAnsi="Times New Roman" w:cs="Times New Roman"/>
                <w:color w:val="000000"/>
                <w:sz w:val="24"/>
                <w:szCs w:val="24"/>
                <w:lang w:eastAsia="ru-RU"/>
              </w:rPr>
            </w:pPr>
          </w:p>
        </w:tc>
        <w:tc>
          <w:tcPr>
            <w:tcW w:w="1417" w:type="dxa"/>
            <w:vMerge/>
            <w:tcBorders>
              <w:top w:val="single" w:sz="8" w:space="0" w:color="auto"/>
              <w:left w:val="single" w:sz="8" w:space="0" w:color="auto"/>
              <w:bottom w:val="single" w:sz="8" w:space="0" w:color="000000"/>
              <w:right w:val="single" w:sz="8" w:space="0" w:color="auto"/>
            </w:tcBorders>
            <w:vAlign w:val="center"/>
            <w:hideMark/>
          </w:tcPr>
          <w:p w:rsidR="007030E0" w:rsidRPr="007030E0" w:rsidRDefault="007030E0" w:rsidP="007030E0">
            <w:pPr>
              <w:spacing w:after="0" w:line="240" w:lineRule="auto"/>
              <w:rPr>
                <w:rFonts w:ascii="Times New Roman" w:eastAsia="Times New Roman" w:hAnsi="Times New Roman" w:cs="Times New Roman"/>
                <w:color w:val="000000"/>
                <w:sz w:val="24"/>
                <w:szCs w:val="24"/>
                <w:lang w:eastAsia="ru-RU"/>
              </w:rPr>
            </w:pPr>
          </w:p>
        </w:tc>
        <w:tc>
          <w:tcPr>
            <w:tcW w:w="850" w:type="dxa"/>
            <w:vMerge/>
            <w:tcBorders>
              <w:top w:val="single" w:sz="8" w:space="0" w:color="auto"/>
              <w:left w:val="single" w:sz="8" w:space="0" w:color="auto"/>
              <w:bottom w:val="single" w:sz="8" w:space="0" w:color="000000"/>
              <w:right w:val="single" w:sz="8" w:space="0" w:color="auto"/>
            </w:tcBorders>
            <w:vAlign w:val="center"/>
            <w:hideMark/>
          </w:tcPr>
          <w:p w:rsidR="007030E0" w:rsidRPr="007030E0" w:rsidRDefault="007030E0" w:rsidP="007030E0">
            <w:pPr>
              <w:spacing w:after="0" w:line="240" w:lineRule="auto"/>
              <w:rPr>
                <w:rFonts w:ascii="Times New Roman" w:eastAsia="Times New Roman" w:hAnsi="Times New Roman" w:cs="Times New Roman"/>
                <w:color w:val="000000"/>
                <w:sz w:val="24"/>
                <w:szCs w:val="24"/>
                <w:lang w:eastAsia="ru-RU"/>
              </w:rPr>
            </w:pPr>
          </w:p>
        </w:tc>
        <w:tc>
          <w:tcPr>
            <w:tcW w:w="908" w:type="dxa"/>
            <w:vMerge/>
            <w:tcBorders>
              <w:top w:val="single" w:sz="8" w:space="0" w:color="auto"/>
              <w:left w:val="single" w:sz="8" w:space="0" w:color="auto"/>
              <w:bottom w:val="single" w:sz="8" w:space="0" w:color="000000"/>
              <w:right w:val="single" w:sz="8" w:space="0" w:color="auto"/>
            </w:tcBorders>
            <w:vAlign w:val="center"/>
            <w:hideMark/>
          </w:tcPr>
          <w:p w:rsidR="007030E0" w:rsidRPr="007030E0" w:rsidRDefault="007030E0" w:rsidP="007030E0">
            <w:pPr>
              <w:spacing w:after="0" w:line="240" w:lineRule="auto"/>
              <w:rPr>
                <w:rFonts w:ascii="Times New Roman" w:eastAsia="Times New Roman" w:hAnsi="Times New Roman" w:cs="Times New Roman"/>
                <w:color w:val="000000"/>
                <w:sz w:val="24"/>
                <w:szCs w:val="24"/>
                <w:lang w:eastAsia="ru-RU"/>
              </w:rPr>
            </w:pPr>
          </w:p>
        </w:tc>
        <w:tc>
          <w:tcPr>
            <w:tcW w:w="981" w:type="dxa"/>
            <w:vMerge/>
            <w:tcBorders>
              <w:top w:val="single" w:sz="8" w:space="0" w:color="auto"/>
              <w:left w:val="single" w:sz="8" w:space="0" w:color="auto"/>
              <w:bottom w:val="single" w:sz="8" w:space="0" w:color="000000"/>
              <w:right w:val="single" w:sz="8" w:space="0" w:color="auto"/>
            </w:tcBorders>
            <w:vAlign w:val="center"/>
            <w:hideMark/>
          </w:tcPr>
          <w:p w:rsidR="007030E0" w:rsidRPr="007030E0" w:rsidRDefault="007030E0" w:rsidP="007030E0">
            <w:pPr>
              <w:spacing w:after="0" w:line="240" w:lineRule="auto"/>
              <w:rPr>
                <w:rFonts w:ascii="Times New Roman" w:eastAsia="Times New Roman" w:hAnsi="Times New Roman" w:cs="Times New Roman"/>
                <w:color w:val="000000"/>
                <w:sz w:val="24"/>
                <w:szCs w:val="24"/>
                <w:lang w:eastAsia="ru-RU"/>
              </w:rPr>
            </w:pPr>
          </w:p>
        </w:tc>
        <w:tc>
          <w:tcPr>
            <w:tcW w:w="756" w:type="dxa"/>
            <w:vMerge/>
            <w:tcBorders>
              <w:top w:val="single" w:sz="8" w:space="0" w:color="auto"/>
              <w:left w:val="single" w:sz="8" w:space="0" w:color="auto"/>
              <w:bottom w:val="single" w:sz="8" w:space="0" w:color="000000"/>
              <w:right w:val="single" w:sz="8" w:space="0" w:color="000000"/>
            </w:tcBorders>
            <w:vAlign w:val="center"/>
            <w:hideMark/>
          </w:tcPr>
          <w:p w:rsidR="007030E0" w:rsidRPr="007030E0" w:rsidRDefault="007030E0" w:rsidP="007030E0">
            <w:pPr>
              <w:spacing w:after="0" w:line="240" w:lineRule="auto"/>
              <w:rPr>
                <w:rFonts w:ascii="Times New Roman" w:eastAsia="Times New Roman" w:hAnsi="Times New Roman" w:cs="Times New Roman"/>
                <w:color w:val="000000"/>
                <w:sz w:val="24"/>
                <w:szCs w:val="24"/>
                <w:lang w:eastAsia="ru-RU"/>
              </w:rPr>
            </w:pPr>
          </w:p>
        </w:tc>
      </w:tr>
      <w:tr w:rsidR="007030E0" w:rsidRPr="007030E0" w:rsidTr="007030E0">
        <w:trPr>
          <w:trHeight w:val="540"/>
        </w:trPr>
        <w:tc>
          <w:tcPr>
            <w:tcW w:w="2269" w:type="dxa"/>
            <w:tcBorders>
              <w:top w:val="nil"/>
              <w:left w:val="single" w:sz="8" w:space="0" w:color="auto"/>
              <w:bottom w:val="single" w:sz="8" w:space="0" w:color="auto"/>
              <w:right w:val="single" w:sz="8" w:space="0" w:color="auto"/>
            </w:tcBorders>
            <w:shd w:val="clear" w:color="auto" w:fill="auto"/>
            <w:noWrap/>
            <w:vAlign w:val="center"/>
            <w:hideMark/>
          </w:tcPr>
          <w:p w:rsidR="007030E0" w:rsidRPr="007030E0" w:rsidRDefault="007030E0" w:rsidP="007030E0">
            <w:pPr>
              <w:spacing w:after="0" w:line="240" w:lineRule="auto"/>
              <w:rPr>
                <w:rFonts w:ascii="Times New Roman" w:eastAsia="Times New Roman" w:hAnsi="Times New Roman" w:cs="Times New Roman"/>
                <w:color w:val="000000"/>
                <w:sz w:val="24"/>
                <w:szCs w:val="24"/>
                <w:lang w:eastAsia="ru-RU"/>
              </w:rPr>
            </w:pPr>
            <w:r w:rsidRPr="007030E0">
              <w:rPr>
                <w:rFonts w:ascii="Times New Roman" w:eastAsia="Times New Roman" w:hAnsi="Times New Roman" w:cs="Times New Roman"/>
                <w:color w:val="000000"/>
                <w:sz w:val="24"/>
                <w:szCs w:val="24"/>
                <w:lang w:eastAsia="ru-RU"/>
              </w:rPr>
              <w:t>ООО «РТИК» котельная д.Новинки</w:t>
            </w:r>
          </w:p>
        </w:tc>
        <w:tc>
          <w:tcPr>
            <w:tcW w:w="1857" w:type="dxa"/>
            <w:tcBorders>
              <w:top w:val="nil"/>
              <w:left w:val="nil"/>
              <w:bottom w:val="single" w:sz="8" w:space="0" w:color="auto"/>
              <w:right w:val="single" w:sz="8" w:space="0" w:color="auto"/>
            </w:tcBorders>
            <w:shd w:val="clear" w:color="auto" w:fill="auto"/>
            <w:noWrap/>
            <w:vAlign w:val="center"/>
            <w:hideMark/>
          </w:tcPr>
          <w:p w:rsidR="007030E0" w:rsidRPr="007030E0" w:rsidRDefault="007030E0" w:rsidP="007030E0">
            <w:pPr>
              <w:spacing w:after="0" w:line="240" w:lineRule="auto"/>
              <w:rPr>
                <w:rFonts w:ascii="Times New Roman" w:eastAsia="Times New Roman" w:hAnsi="Times New Roman" w:cs="Times New Roman"/>
                <w:color w:val="000000"/>
                <w:sz w:val="24"/>
                <w:szCs w:val="24"/>
                <w:lang w:eastAsia="ru-RU"/>
              </w:rPr>
            </w:pPr>
            <w:r w:rsidRPr="007030E0">
              <w:rPr>
                <w:rFonts w:ascii="Times New Roman" w:eastAsia="Times New Roman" w:hAnsi="Times New Roman" w:cs="Times New Roman"/>
                <w:color w:val="000000"/>
                <w:sz w:val="24"/>
                <w:szCs w:val="24"/>
                <w:lang w:eastAsia="ru-RU"/>
              </w:rPr>
              <w:t>Котельная д.Новинки ул. Парковая, 9</w:t>
            </w:r>
          </w:p>
        </w:tc>
        <w:tc>
          <w:tcPr>
            <w:tcW w:w="1134" w:type="dxa"/>
            <w:tcBorders>
              <w:top w:val="nil"/>
              <w:left w:val="nil"/>
              <w:bottom w:val="single" w:sz="8" w:space="0" w:color="auto"/>
              <w:right w:val="single" w:sz="8" w:space="0" w:color="auto"/>
            </w:tcBorders>
            <w:shd w:val="clear" w:color="auto" w:fill="auto"/>
            <w:noWrap/>
            <w:vAlign w:val="center"/>
            <w:hideMark/>
          </w:tcPr>
          <w:p w:rsidR="007030E0" w:rsidRPr="007030E0" w:rsidRDefault="007030E0" w:rsidP="007030E0">
            <w:pPr>
              <w:spacing w:after="0" w:line="240" w:lineRule="auto"/>
              <w:jc w:val="right"/>
              <w:rPr>
                <w:rFonts w:ascii="Times New Roman" w:eastAsia="Times New Roman" w:hAnsi="Times New Roman" w:cs="Times New Roman"/>
                <w:color w:val="000000"/>
                <w:sz w:val="24"/>
                <w:szCs w:val="24"/>
                <w:lang w:eastAsia="ru-RU"/>
              </w:rPr>
            </w:pPr>
            <w:r w:rsidRPr="007030E0">
              <w:rPr>
                <w:rFonts w:ascii="Times New Roman" w:eastAsia="Times New Roman" w:hAnsi="Times New Roman" w:cs="Times New Roman"/>
                <w:color w:val="000000"/>
                <w:sz w:val="24"/>
                <w:szCs w:val="24"/>
                <w:lang w:eastAsia="ru-RU"/>
              </w:rPr>
              <w:t>1,44</w:t>
            </w:r>
          </w:p>
        </w:tc>
        <w:tc>
          <w:tcPr>
            <w:tcW w:w="1276" w:type="dxa"/>
            <w:tcBorders>
              <w:top w:val="nil"/>
              <w:left w:val="nil"/>
              <w:bottom w:val="single" w:sz="8" w:space="0" w:color="auto"/>
              <w:right w:val="single" w:sz="8" w:space="0" w:color="auto"/>
            </w:tcBorders>
            <w:shd w:val="clear" w:color="auto" w:fill="auto"/>
            <w:noWrap/>
            <w:vAlign w:val="center"/>
            <w:hideMark/>
          </w:tcPr>
          <w:p w:rsidR="007030E0" w:rsidRPr="007030E0" w:rsidRDefault="007030E0" w:rsidP="007030E0">
            <w:pPr>
              <w:spacing w:after="0" w:line="240" w:lineRule="auto"/>
              <w:jc w:val="right"/>
              <w:rPr>
                <w:rFonts w:ascii="Times New Roman" w:eastAsia="Times New Roman" w:hAnsi="Times New Roman" w:cs="Times New Roman"/>
                <w:color w:val="000000"/>
                <w:sz w:val="24"/>
                <w:szCs w:val="24"/>
                <w:lang w:eastAsia="ru-RU"/>
              </w:rPr>
            </w:pPr>
            <w:r w:rsidRPr="007030E0">
              <w:rPr>
                <w:rFonts w:ascii="Times New Roman" w:eastAsia="Times New Roman" w:hAnsi="Times New Roman" w:cs="Times New Roman"/>
                <w:color w:val="000000"/>
                <w:sz w:val="24"/>
                <w:szCs w:val="24"/>
                <w:lang w:eastAsia="ru-RU"/>
              </w:rPr>
              <w:t>1,238</w:t>
            </w:r>
          </w:p>
        </w:tc>
        <w:tc>
          <w:tcPr>
            <w:tcW w:w="1417" w:type="dxa"/>
            <w:tcBorders>
              <w:top w:val="nil"/>
              <w:left w:val="nil"/>
              <w:bottom w:val="single" w:sz="8" w:space="0" w:color="auto"/>
              <w:right w:val="single" w:sz="8" w:space="0" w:color="auto"/>
            </w:tcBorders>
            <w:shd w:val="clear" w:color="auto" w:fill="auto"/>
            <w:noWrap/>
            <w:vAlign w:val="center"/>
            <w:hideMark/>
          </w:tcPr>
          <w:p w:rsidR="007030E0" w:rsidRPr="007030E0" w:rsidRDefault="007030E0" w:rsidP="007030E0">
            <w:pPr>
              <w:spacing w:after="0" w:line="240" w:lineRule="auto"/>
              <w:jc w:val="right"/>
              <w:rPr>
                <w:rFonts w:ascii="Times New Roman" w:eastAsia="Times New Roman" w:hAnsi="Times New Roman" w:cs="Times New Roman"/>
                <w:color w:val="000000"/>
                <w:sz w:val="24"/>
                <w:szCs w:val="24"/>
                <w:lang w:eastAsia="ru-RU"/>
              </w:rPr>
            </w:pPr>
            <w:r w:rsidRPr="007030E0">
              <w:rPr>
                <w:rFonts w:ascii="Times New Roman" w:eastAsia="Times New Roman" w:hAnsi="Times New Roman" w:cs="Times New Roman"/>
                <w:color w:val="000000"/>
                <w:sz w:val="24"/>
                <w:szCs w:val="24"/>
                <w:lang w:eastAsia="ru-RU"/>
              </w:rPr>
              <w:t>0,7861</w:t>
            </w:r>
          </w:p>
        </w:tc>
        <w:tc>
          <w:tcPr>
            <w:tcW w:w="850" w:type="dxa"/>
            <w:tcBorders>
              <w:top w:val="nil"/>
              <w:left w:val="nil"/>
              <w:bottom w:val="single" w:sz="8" w:space="0" w:color="auto"/>
              <w:right w:val="single" w:sz="8" w:space="0" w:color="auto"/>
            </w:tcBorders>
            <w:shd w:val="clear" w:color="auto" w:fill="auto"/>
            <w:noWrap/>
            <w:vAlign w:val="center"/>
            <w:hideMark/>
          </w:tcPr>
          <w:p w:rsidR="007030E0" w:rsidRPr="007030E0" w:rsidRDefault="007030E0" w:rsidP="007030E0">
            <w:pPr>
              <w:spacing w:after="0" w:line="240" w:lineRule="auto"/>
              <w:jc w:val="right"/>
              <w:rPr>
                <w:rFonts w:ascii="Times New Roman" w:eastAsia="Times New Roman" w:hAnsi="Times New Roman" w:cs="Times New Roman"/>
                <w:color w:val="000000"/>
                <w:sz w:val="24"/>
                <w:szCs w:val="24"/>
                <w:lang w:eastAsia="ru-RU"/>
              </w:rPr>
            </w:pPr>
            <w:r w:rsidRPr="007030E0">
              <w:rPr>
                <w:rFonts w:ascii="Times New Roman" w:eastAsia="Times New Roman" w:hAnsi="Times New Roman" w:cs="Times New Roman"/>
                <w:color w:val="000000"/>
                <w:sz w:val="24"/>
                <w:szCs w:val="24"/>
                <w:lang w:eastAsia="ru-RU"/>
              </w:rPr>
              <w:t>0,688</w:t>
            </w:r>
          </w:p>
        </w:tc>
        <w:tc>
          <w:tcPr>
            <w:tcW w:w="908" w:type="dxa"/>
            <w:tcBorders>
              <w:top w:val="nil"/>
              <w:left w:val="nil"/>
              <w:bottom w:val="single" w:sz="8" w:space="0" w:color="auto"/>
              <w:right w:val="single" w:sz="8" w:space="0" w:color="auto"/>
            </w:tcBorders>
            <w:shd w:val="clear" w:color="auto" w:fill="auto"/>
            <w:noWrap/>
            <w:vAlign w:val="center"/>
            <w:hideMark/>
          </w:tcPr>
          <w:p w:rsidR="007030E0" w:rsidRPr="007030E0" w:rsidRDefault="007030E0" w:rsidP="007030E0">
            <w:pPr>
              <w:spacing w:after="0" w:line="240" w:lineRule="auto"/>
              <w:jc w:val="right"/>
              <w:rPr>
                <w:rFonts w:ascii="Times New Roman" w:eastAsia="Times New Roman" w:hAnsi="Times New Roman" w:cs="Times New Roman"/>
                <w:color w:val="000000"/>
                <w:sz w:val="24"/>
                <w:szCs w:val="24"/>
                <w:lang w:eastAsia="ru-RU"/>
              </w:rPr>
            </w:pPr>
            <w:r w:rsidRPr="007030E0">
              <w:rPr>
                <w:rFonts w:ascii="Times New Roman" w:eastAsia="Times New Roman" w:hAnsi="Times New Roman" w:cs="Times New Roman"/>
                <w:color w:val="000000"/>
                <w:sz w:val="24"/>
                <w:szCs w:val="24"/>
                <w:lang w:eastAsia="ru-RU"/>
              </w:rPr>
              <w:t>0,004</w:t>
            </w:r>
          </w:p>
        </w:tc>
        <w:tc>
          <w:tcPr>
            <w:tcW w:w="981" w:type="dxa"/>
            <w:tcBorders>
              <w:top w:val="nil"/>
              <w:left w:val="nil"/>
              <w:bottom w:val="single" w:sz="8" w:space="0" w:color="auto"/>
              <w:right w:val="single" w:sz="8" w:space="0" w:color="auto"/>
            </w:tcBorders>
            <w:shd w:val="clear" w:color="auto" w:fill="auto"/>
            <w:noWrap/>
            <w:vAlign w:val="center"/>
            <w:hideMark/>
          </w:tcPr>
          <w:p w:rsidR="007030E0" w:rsidRPr="007030E0" w:rsidRDefault="007030E0" w:rsidP="007030E0">
            <w:pPr>
              <w:spacing w:after="0" w:line="240" w:lineRule="auto"/>
              <w:jc w:val="right"/>
              <w:rPr>
                <w:rFonts w:ascii="Times New Roman" w:eastAsia="Times New Roman" w:hAnsi="Times New Roman" w:cs="Times New Roman"/>
                <w:color w:val="000000"/>
                <w:sz w:val="24"/>
                <w:szCs w:val="24"/>
                <w:lang w:eastAsia="ru-RU"/>
              </w:rPr>
            </w:pPr>
            <w:r w:rsidRPr="007030E0">
              <w:rPr>
                <w:rFonts w:ascii="Times New Roman" w:eastAsia="Times New Roman" w:hAnsi="Times New Roman" w:cs="Times New Roman"/>
                <w:color w:val="000000"/>
                <w:sz w:val="24"/>
                <w:szCs w:val="24"/>
                <w:lang w:eastAsia="ru-RU"/>
              </w:rPr>
              <w:t>0,094</w:t>
            </w:r>
          </w:p>
        </w:tc>
        <w:tc>
          <w:tcPr>
            <w:tcW w:w="756" w:type="dxa"/>
            <w:tcBorders>
              <w:top w:val="nil"/>
              <w:left w:val="nil"/>
              <w:bottom w:val="single" w:sz="8" w:space="0" w:color="auto"/>
              <w:right w:val="single" w:sz="8" w:space="0" w:color="auto"/>
            </w:tcBorders>
            <w:shd w:val="clear" w:color="auto" w:fill="auto"/>
            <w:noWrap/>
            <w:vAlign w:val="center"/>
            <w:hideMark/>
          </w:tcPr>
          <w:p w:rsidR="007030E0" w:rsidRPr="007030E0" w:rsidRDefault="007030E0" w:rsidP="007030E0">
            <w:pPr>
              <w:spacing w:after="0" w:line="240" w:lineRule="auto"/>
              <w:jc w:val="right"/>
              <w:rPr>
                <w:rFonts w:ascii="Times New Roman" w:eastAsia="Times New Roman" w:hAnsi="Times New Roman" w:cs="Times New Roman"/>
                <w:color w:val="000000"/>
                <w:sz w:val="24"/>
                <w:szCs w:val="24"/>
                <w:lang w:eastAsia="ru-RU"/>
              </w:rPr>
            </w:pPr>
            <w:r w:rsidRPr="007030E0">
              <w:rPr>
                <w:rFonts w:ascii="Times New Roman" w:eastAsia="Times New Roman" w:hAnsi="Times New Roman" w:cs="Times New Roman"/>
                <w:color w:val="000000"/>
                <w:sz w:val="24"/>
                <w:szCs w:val="24"/>
                <w:lang w:eastAsia="ru-RU"/>
              </w:rPr>
              <w:t>1,234</w:t>
            </w:r>
          </w:p>
        </w:tc>
      </w:tr>
    </w:tbl>
    <w:p w:rsidR="003949A2" w:rsidRDefault="003949A2" w:rsidP="00C72328">
      <w:pPr>
        <w:spacing w:after="0" w:line="240" w:lineRule="auto"/>
        <w:ind w:firstLine="567"/>
        <w:contextualSpacing/>
        <w:rPr>
          <w:rFonts w:ascii="Times New Roman" w:eastAsia="Calibri" w:hAnsi="Times New Roman" w:cs="Times New Roman"/>
          <w:sz w:val="24"/>
          <w:szCs w:val="24"/>
        </w:rPr>
      </w:pPr>
    </w:p>
    <w:p w:rsidR="003949A2" w:rsidRPr="00C72328" w:rsidRDefault="003949A2" w:rsidP="00C72328">
      <w:pPr>
        <w:spacing w:after="0" w:line="240" w:lineRule="auto"/>
        <w:ind w:firstLine="567"/>
        <w:contextualSpacing/>
        <w:rPr>
          <w:rFonts w:ascii="Times New Roman" w:eastAsia="Calibri" w:hAnsi="Times New Roman" w:cs="Times New Roman"/>
          <w:sz w:val="16"/>
          <w:szCs w:val="16"/>
        </w:rPr>
      </w:pPr>
    </w:p>
    <w:p w:rsidR="00AB304F" w:rsidRPr="00F87DF3" w:rsidRDefault="00F87DF3" w:rsidP="00F87DF3">
      <w:pPr>
        <w:spacing w:after="0" w:line="360" w:lineRule="auto"/>
        <w:ind w:firstLine="567"/>
        <w:jc w:val="both"/>
        <w:rPr>
          <w:rFonts w:ascii="Times New Roman" w:hAnsi="Times New Roman" w:cs="Times New Roman"/>
          <w:sz w:val="24"/>
          <w:szCs w:val="24"/>
        </w:rPr>
      </w:pPr>
      <w:r w:rsidRPr="00F87DF3">
        <w:rPr>
          <w:rFonts w:ascii="Times New Roman" w:hAnsi="Times New Roman" w:cs="Times New Roman"/>
          <w:sz w:val="24"/>
          <w:szCs w:val="24"/>
        </w:rPr>
        <w:t>Установленной мощности котельных (Гкал./ч.) достаточно для обеспечения потребителей тепловой энергией должного качества.</w:t>
      </w:r>
    </w:p>
    <w:p w:rsidR="00A925EC" w:rsidRPr="00AB304F" w:rsidRDefault="00A925EC" w:rsidP="003C5BA4"/>
    <w:p w:rsidR="00AB304F" w:rsidRPr="00AB304F" w:rsidRDefault="00AB304F" w:rsidP="007030E0">
      <w:pPr>
        <w:pStyle w:val="1"/>
        <w:keepNext w:val="0"/>
        <w:keepLines w:val="0"/>
        <w:widowControl w:val="0"/>
        <w:autoSpaceDE w:val="0"/>
        <w:autoSpaceDN w:val="0"/>
        <w:spacing w:before="0" w:line="240" w:lineRule="auto"/>
        <w:ind w:left="360" w:right="-1" w:hanging="360"/>
        <w:jc w:val="both"/>
        <w:rPr>
          <w:rFonts w:ascii="Times New Roman" w:eastAsia="Times New Roman" w:hAnsi="Times New Roman" w:cs="Times New Roman"/>
          <w:bCs/>
          <w:i/>
          <w:color w:val="auto"/>
          <w:sz w:val="24"/>
          <w:szCs w:val="24"/>
        </w:rPr>
      </w:pPr>
      <w:bookmarkStart w:id="14" w:name="_Toc130654328"/>
      <w:r w:rsidRPr="00AB304F">
        <w:rPr>
          <w:rFonts w:ascii="Times New Roman" w:eastAsia="Times New Roman" w:hAnsi="Times New Roman" w:cs="Times New Roman"/>
          <w:bCs/>
          <w:i/>
          <w:color w:val="auto"/>
          <w:sz w:val="24"/>
          <w:szCs w:val="24"/>
        </w:rPr>
        <w:t>д) сроки ввода в эксплуатацию основного оборудования, год последнего освидетельствования при допуске к эксплуатации после ремонта, год продления ресурса и мероприятия по продлению ресурса;</w:t>
      </w:r>
      <w:bookmarkEnd w:id="14"/>
    </w:p>
    <w:p w:rsidR="00203CC3" w:rsidRDefault="00203CC3" w:rsidP="00203CC3">
      <w:pPr>
        <w:spacing w:after="0" w:line="360" w:lineRule="auto"/>
        <w:jc w:val="both"/>
        <w:rPr>
          <w:rFonts w:ascii="Times New Roman" w:hAnsi="Times New Roman" w:cs="Times New Roman"/>
          <w:sz w:val="24"/>
          <w:szCs w:val="24"/>
        </w:rPr>
      </w:pPr>
    </w:p>
    <w:p w:rsidR="00AB304F" w:rsidRPr="00203CC3" w:rsidRDefault="00203CC3" w:rsidP="00203CC3">
      <w:pPr>
        <w:spacing w:after="0" w:line="360" w:lineRule="auto"/>
        <w:ind w:firstLine="567"/>
        <w:jc w:val="both"/>
        <w:rPr>
          <w:rFonts w:ascii="Times New Roman" w:hAnsi="Times New Roman" w:cs="Times New Roman"/>
          <w:sz w:val="24"/>
          <w:szCs w:val="24"/>
        </w:rPr>
      </w:pPr>
      <w:r>
        <w:rPr>
          <w:rFonts w:ascii="Times New Roman" w:hAnsi="Times New Roman" w:cs="Times New Roman"/>
          <w:sz w:val="24"/>
          <w:szCs w:val="24"/>
        </w:rPr>
        <w:t>С</w:t>
      </w:r>
      <w:r w:rsidRPr="00203CC3">
        <w:rPr>
          <w:rFonts w:ascii="Times New Roman" w:hAnsi="Times New Roman" w:cs="Times New Roman"/>
          <w:sz w:val="24"/>
          <w:szCs w:val="24"/>
        </w:rPr>
        <w:t>роки ввода в эксплуатацию основного оборудования, год последнего освидетельствования при допуске к эксплуатации после ремонта</w:t>
      </w:r>
      <w:r>
        <w:rPr>
          <w:rFonts w:ascii="Times New Roman" w:hAnsi="Times New Roman" w:cs="Times New Roman"/>
          <w:sz w:val="24"/>
          <w:szCs w:val="24"/>
        </w:rPr>
        <w:t xml:space="preserve"> представлены в </w:t>
      </w:r>
    </w:p>
    <w:p w:rsidR="00BC2883" w:rsidRDefault="00203CC3" w:rsidP="00BC2883">
      <w:r>
        <w:rPr>
          <w:rFonts w:ascii="Times New Roman" w:eastAsia="Calibri" w:hAnsi="Times New Roman" w:cs="Times New Roman"/>
          <w:bCs/>
          <w:color w:val="00000A"/>
          <w:sz w:val="24"/>
          <w:szCs w:val="24"/>
          <w:lang w:eastAsia="ru-RU"/>
        </w:rPr>
        <w:t>Таблице</w:t>
      </w:r>
      <w:r w:rsidR="00BC2883" w:rsidRPr="00F112F7">
        <w:rPr>
          <w:rFonts w:ascii="Times New Roman" w:eastAsia="Calibri" w:hAnsi="Times New Roman" w:cs="Times New Roman"/>
          <w:bCs/>
          <w:color w:val="00000A"/>
          <w:sz w:val="24"/>
          <w:szCs w:val="24"/>
          <w:lang w:eastAsia="ru-RU"/>
        </w:rPr>
        <w:t xml:space="preserve"> </w:t>
      </w:r>
      <w:r w:rsidR="00BC2883">
        <w:rPr>
          <w:rFonts w:ascii="Times New Roman" w:eastAsia="Calibri" w:hAnsi="Times New Roman" w:cs="Times New Roman"/>
          <w:bCs/>
          <w:color w:val="00000A"/>
          <w:sz w:val="24"/>
          <w:szCs w:val="24"/>
          <w:lang w:eastAsia="ru-RU"/>
        </w:rPr>
        <w:t>1</w:t>
      </w:r>
      <w:r w:rsidR="00BC2883" w:rsidRPr="00F112F7">
        <w:rPr>
          <w:rFonts w:ascii="Times New Roman" w:eastAsia="Calibri" w:hAnsi="Times New Roman" w:cs="Times New Roman"/>
          <w:bCs/>
          <w:color w:val="00000A"/>
          <w:sz w:val="24"/>
          <w:szCs w:val="24"/>
          <w:lang w:eastAsia="ru-RU"/>
        </w:rPr>
        <w:t>.</w:t>
      </w:r>
      <w:r w:rsidR="00BC2883">
        <w:rPr>
          <w:rFonts w:ascii="Times New Roman" w:eastAsia="Calibri" w:hAnsi="Times New Roman" w:cs="Times New Roman"/>
          <w:bCs/>
          <w:color w:val="00000A"/>
          <w:sz w:val="24"/>
          <w:szCs w:val="24"/>
          <w:lang w:eastAsia="ru-RU"/>
        </w:rPr>
        <w:t>2</w:t>
      </w:r>
      <w:r w:rsidR="00BC2883" w:rsidRPr="00F112F7">
        <w:rPr>
          <w:rFonts w:ascii="Times New Roman" w:eastAsia="Calibri" w:hAnsi="Times New Roman" w:cs="Times New Roman"/>
          <w:bCs/>
          <w:color w:val="00000A"/>
          <w:sz w:val="24"/>
          <w:szCs w:val="24"/>
          <w:lang w:eastAsia="ru-RU"/>
        </w:rPr>
        <w:t xml:space="preserve">. </w:t>
      </w:r>
      <w:r w:rsidR="00BC2883">
        <w:rPr>
          <w:rFonts w:ascii="Times New Roman" w:eastAsia="Calibri" w:hAnsi="Times New Roman" w:cs="Times New Roman"/>
          <w:bCs/>
          <w:color w:val="00000A"/>
          <w:sz w:val="24"/>
          <w:szCs w:val="24"/>
          <w:lang w:eastAsia="ru-RU"/>
        </w:rPr>
        <w:t>– Характеристика тепловой мощности источников теплоснабжения.</w:t>
      </w:r>
    </w:p>
    <w:p w:rsidR="00BC2883" w:rsidRDefault="00BC2883" w:rsidP="003C5BA4"/>
    <w:p w:rsidR="007030E0" w:rsidRPr="00AB304F" w:rsidRDefault="007030E0" w:rsidP="003C5BA4"/>
    <w:p w:rsidR="00AB304F" w:rsidRDefault="00AB304F" w:rsidP="00AA200B">
      <w:pPr>
        <w:pStyle w:val="1"/>
        <w:keepNext w:val="0"/>
        <w:keepLines w:val="0"/>
        <w:widowControl w:val="0"/>
        <w:autoSpaceDE w:val="0"/>
        <w:autoSpaceDN w:val="0"/>
        <w:spacing w:before="0" w:line="240" w:lineRule="auto"/>
        <w:ind w:left="360" w:right="-1" w:hanging="360"/>
        <w:jc w:val="both"/>
        <w:rPr>
          <w:rFonts w:ascii="Times New Roman" w:eastAsia="Times New Roman" w:hAnsi="Times New Roman" w:cs="Times New Roman"/>
          <w:bCs/>
          <w:i/>
          <w:color w:val="auto"/>
          <w:sz w:val="24"/>
          <w:szCs w:val="24"/>
        </w:rPr>
      </w:pPr>
      <w:bookmarkStart w:id="15" w:name="_Toc130654329"/>
      <w:r w:rsidRPr="00AB304F">
        <w:rPr>
          <w:rFonts w:ascii="Times New Roman" w:eastAsia="Times New Roman" w:hAnsi="Times New Roman" w:cs="Times New Roman"/>
          <w:bCs/>
          <w:i/>
          <w:color w:val="auto"/>
          <w:sz w:val="24"/>
          <w:szCs w:val="24"/>
        </w:rPr>
        <w:lastRenderedPageBreak/>
        <w:t>е) схемы выдачи тепловой мощности, структура теплофикационных установок (для источников тепловой энергии, функционирующих в режиме комбинированной выработки электрической и тепловой энергии);</w:t>
      </w:r>
      <w:bookmarkEnd w:id="15"/>
    </w:p>
    <w:p w:rsidR="009200F4" w:rsidRPr="009200F4" w:rsidRDefault="009200F4" w:rsidP="009200F4"/>
    <w:p w:rsidR="00AB304F" w:rsidRPr="009200F4" w:rsidRDefault="009200F4" w:rsidP="009200F4">
      <w:pPr>
        <w:spacing w:line="360" w:lineRule="auto"/>
        <w:ind w:firstLine="567"/>
        <w:rPr>
          <w:rFonts w:ascii="Times New Roman" w:hAnsi="Times New Roman" w:cs="Times New Roman"/>
          <w:sz w:val="24"/>
          <w:szCs w:val="24"/>
        </w:rPr>
      </w:pPr>
      <w:r w:rsidRPr="009200F4">
        <w:rPr>
          <w:rFonts w:ascii="Times New Roman" w:hAnsi="Times New Roman" w:cs="Times New Roman"/>
          <w:sz w:val="24"/>
          <w:szCs w:val="24"/>
        </w:rPr>
        <w:t xml:space="preserve">В </w:t>
      </w:r>
      <w:r w:rsidR="006B640B">
        <w:rPr>
          <w:rFonts w:ascii="Times New Roman" w:hAnsi="Times New Roman" w:cs="Times New Roman"/>
          <w:sz w:val="24"/>
          <w:szCs w:val="24"/>
        </w:rPr>
        <w:t>Горковском</w:t>
      </w:r>
      <w:r>
        <w:rPr>
          <w:rFonts w:ascii="Times New Roman" w:hAnsi="Times New Roman" w:cs="Times New Roman"/>
          <w:sz w:val="24"/>
          <w:szCs w:val="24"/>
        </w:rPr>
        <w:t xml:space="preserve"> СП нет теплофикационных установок, работающих в </w:t>
      </w:r>
      <w:r w:rsidRPr="009200F4">
        <w:rPr>
          <w:rFonts w:ascii="Times New Roman" w:hAnsi="Times New Roman" w:cs="Times New Roman"/>
          <w:sz w:val="24"/>
          <w:szCs w:val="24"/>
        </w:rPr>
        <w:t>режиме комбинированной выработки э</w:t>
      </w:r>
      <w:r>
        <w:rPr>
          <w:rFonts w:ascii="Times New Roman" w:hAnsi="Times New Roman" w:cs="Times New Roman"/>
          <w:sz w:val="24"/>
          <w:szCs w:val="24"/>
        </w:rPr>
        <w:t>лектрической и тепловой энергии.</w:t>
      </w:r>
    </w:p>
    <w:p w:rsidR="00AB304F" w:rsidRPr="00AB304F" w:rsidRDefault="00AB304F" w:rsidP="00AA200B">
      <w:pPr>
        <w:pStyle w:val="1"/>
        <w:keepNext w:val="0"/>
        <w:keepLines w:val="0"/>
        <w:widowControl w:val="0"/>
        <w:autoSpaceDE w:val="0"/>
        <w:autoSpaceDN w:val="0"/>
        <w:spacing w:before="0" w:line="240" w:lineRule="auto"/>
        <w:ind w:left="360" w:right="-1" w:hanging="360"/>
        <w:jc w:val="both"/>
        <w:rPr>
          <w:rFonts w:ascii="Times New Roman" w:eastAsia="Times New Roman" w:hAnsi="Times New Roman" w:cs="Times New Roman"/>
          <w:bCs/>
          <w:i/>
          <w:color w:val="auto"/>
          <w:sz w:val="24"/>
          <w:szCs w:val="24"/>
        </w:rPr>
      </w:pPr>
      <w:bookmarkStart w:id="16" w:name="_Toc130654330"/>
      <w:r w:rsidRPr="00AB304F">
        <w:rPr>
          <w:rFonts w:ascii="Times New Roman" w:eastAsia="Times New Roman" w:hAnsi="Times New Roman" w:cs="Times New Roman"/>
          <w:bCs/>
          <w:i/>
          <w:color w:val="auto"/>
          <w:sz w:val="24"/>
          <w:szCs w:val="24"/>
        </w:rPr>
        <w:t>ж) способы регулирования отпуска тепловой энергии от источников тепловой энергии с обоснованием выбора графика изменения температур и расхода теплоносителя в зависимости от температуры наружного воздуха;</w:t>
      </w:r>
      <w:bookmarkEnd w:id="16"/>
    </w:p>
    <w:p w:rsidR="004E6B65" w:rsidRDefault="004E6B65" w:rsidP="006D142C">
      <w:pPr>
        <w:spacing w:after="0" w:line="360" w:lineRule="auto"/>
        <w:ind w:firstLine="567"/>
        <w:jc w:val="both"/>
        <w:rPr>
          <w:rFonts w:ascii="Times New Roman" w:hAnsi="Times New Roman" w:cs="Times New Roman"/>
          <w:sz w:val="24"/>
          <w:szCs w:val="24"/>
        </w:rPr>
      </w:pPr>
    </w:p>
    <w:p w:rsidR="006D142C" w:rsidRPr="006D142C" w:rsidRDefault="006D142C" w:rsidP="006D142C">
      <w:pPr>
        <w:spacing w:after="0" w:line="360" w:lineRule="auto"/>
        <w:ind w:firstLine="567"/>
        <w:jc w:val="both"/>
        <w:rPr>
          <w:rFonts w:ascii="Times New Roman" w:hAnsi="Times New Roman" w:cs="Times New Roman"/>
          <w:sz w:val="24"/>
          <w:szCs w:val="24"/>
        </w:rPr>
      </w:pPr>
      <w:r w:rsidRPr="006D142C">
        <w:rPr>
          <w:rFonts w:ascii="Times New Roman" w:hAnsi="Times New Roman" w:cs="Times New Roman"/>
          <w:sz w:val="24"/>
          <w:szCs w:val="24"/>
        </w:rPr>
        <w:t xml:space="preserve">Основной задачей регулирования отпуска теплоты в системах теплоснабжения является поддержание заданной температуры воздуха в отапливаемых помещениях при изменяющихся в течение отопительного периода внешних климатических условий и обеспечение нормативной температуры </w:t>
      </w:r>
      <w:r>
        <w:rPr>
          <w:rFonts w:ascii="Times New Roman" w:hAnsi="Times New Roman" w:cs="Times New Roman"/>
          <w:sz w:val="24"/>
          <w:szCs w:val="24"/>
        </w:rPr>
        <w:t xml:space="preserve">теплоносителя </w:t>
      </w:r>
      <w:r w:rsidRPr="006D142C">
        <w:rPr>
          <w:rFonts w:ascii="Times New Roman" w:hAnsi="Times New Roman" w:cs="Times New Roman"/>
          <w:sz w:val="24"/>
          <w:szCs w:val="24"/>
        </w:rPr>
        <w:t>при изменяющим</w:t>
      </w:r>
      <w:r w:rsidR="000E1F1E">
        <w:rPr>
          <w:rFonts w:ascii="Times New Roman" w:hAnsi="Times New Roman" w:cs="Times New Roman"/>
          <w:sz w:val="24"/>
          <w:szCs w:val="24"/>
        </w:rPr>
        <w:t>ся в течение суток потреблением абонентов.</w:t>
      </w:r>
    </w:p>
    <w:p w:rsidR="006D142C" w:rsidRDefault="006D142C" w:rsidP="006D142C">
      <w:pPr>
        <w:spacing w:after="0" w:line="360" w:lineRule="auto"/>
        <w:ind w:firstLine="567"/>
        <w:jc w:val="both"/>
        <w:rPr>
          <w:rFonts w:ascii="Times New Roman" w:hAnsi="Times New Roman" w:cs="Times New Roman"/>
          <w:sz w:val="24"/>
          <w:szCs w:val="24"/>
        </w:rPr>
      </w:pPr>
      <w:r w:rsidRPr="006D142C">
        <w:rPr>
          <w:rFonts w:ascii="Times New Roman" w:hAnsi="Times New Roman" w:cs="Times New Roman"/>
          <w:sz w:val="24"/>
          <w:szCs w:val="24"/>
        </w:rPr>
        <w:t>Системы теплоснабжения проектировались на качественное регулирование отпуска тепловой энергии. Проектный температурный график по зонам теплоснабжения выбран во время развития систем ц</w:t>
      </w:r>
      <w:r w:rsidR="000E1F1E">
        <w:rPr>
          <w:rFonts w:ascii="Times New Roman" w:hAnsi="Times New Roman" w:cs="Times New Roman"/>
          <w:sz w:val="24"/>
          <w:szCs w:val="24"/>
        </w:rPr>
        <w:t>ентрализованного теплоснабжения.</w:t>
      </w:r>
    </w:p>
    <w:p w:rsidR="007030E0" w:rsidRDefault="007030E0" w:rsidP="00FD4319">
      <w:pPr>
        <w:spacing w:after="0" w:line="360" w:lineRule="auto"/>
        <w:ind w:firstLine="567"/>
        <w:jc w:val="both"/>
        <w:rPr>
          <w:rFonts w:ascii="Times New Roman" w:hAnsi="Times New Roman" w:cs="Times New Roman"/>
          <w:sz w:val="24"/>
          <w:szCs w:val="24"/>
        </w:rPr>
      </w:pPr>
      <w:r w:rsidRPr="007030E0">
        <w:rPr>
          <w:rFonts w:ascii="Times New Roman" w:hAnsi="Times New Roman" w:cs="Times New Roman"/>
          <w:sz w:val="24"/>
          <w:szCs w:val="24"/>
        </w:rPr>
        <w:t>В Горковском сельском поселении система теплоснабжения от котельной д. Новинки - закрытая, четырехтрубная. Способ регулирования отпуска тепловой энергии от котельных -качественный. Температурный график работы 95/70 °С. Температурный график работы горячего водоснабжения 60/40°С.</w:t>
      </w:r>
    </w:p>
    <w:p w:rsidR="00FD4319" w:rsidRPr="00FD4319" w:rsidRDefault="00FD4319" w:rsidP="00FD4319">
      <w:pPr>
        <w:spacing w:after="0" w:line="360" w:lineRule="auto"/>
        <w:ind w:firstLine="567"/>
        <w:jc w:val="both"/>
        <w:rPr>
          <w:rFonts w:ascii="Times New Roman" w:hAnsi="Times New Roman" w:cs="Times New Roman"/>
          <w:sz w:val="24"/>
          <w:szCs w:val="24"/>
        </w:rPr>
      </w:pPr>
      <w:r w:rsidRPr="00FD4319">
        <w:rPr>
          <w:rFonts w:ascii="Times New Roman" w:hAnsi="Times New Roman" w:cs="Times New Roman"/>
          <w:sz w:val="24"/>
          <w:szCs w:val="24"/>
        </w:rPr>
        <w:t xml:space="preserve">В соответствии с ПТЭ ЭТЭ РФ, пункт 6.2.59, отклонения от заданного теплового режима за головными задвижками котельной, при условии работы в расчетных гидравлических и тепловых режимах, должны быть не более: </w:t>
      </w:r>
    </w:p>
    <w:p w:rsidR="00FD4319" w:rsidRPr="00FD4319" w:rsidRDefault="00FD4319" w:rsidP="00FD4319">
      <w:pPr>
        <w:spacing w:after="0" w:line="360" w:lineRule="auto"/>
        <w:ind w:firstLine="567"/>
        <w:jc w:val="both"/>
        <w:rPr>
          <w:rFonts w:ascii="Times New Roman" w:hAnsi="Times New Roman" w:cs="Times New Roman"/>
          <w:sz w:val="24"/>
          <w:szCs w:val="24"/>
        </w:rPr>
      </w:pPr>
      <w:r w:rsidRPr="00FD4319">
        <w:rPr>
          <w:rFonts w:ascii="Times New Roman" w:hAnsi="Times New Roman" w:cs="Times New Roman"/>
          <w:sz w:val="24"/>
          <w:szCs w:val="24"/>
        </w:rPr>
        <w:t xml:space="preserve">- температура воды, поступающей в тепловую сеть - ±3 %; </w:t>
      </w:r>
    </w:p>
    <w:p w:rsidR="00FD4319" w:rsidRPr="00FD4319" w:rsidRDefault="00FD4319" w:rsidP="00FD4319">
      <w:pPr>
        <w:spacing w:after="0" w:line="360" w:lineRule="auto"/>
        <w:ind w:firstLine="567"/>
        <w:jc w:val="both"/>
        <w:rPr>
          <w:rFonts w:ascii="Times New Roman" w:hAnsi="Times New Roman" w:cs="Times New Roman"/>
          <w:sz w:val="24"/>
          <w:szCs w:val="24"/>
        </w:rPr>
      </w:pPr>
      <w:r w:rsidRPr="00FD4319">
        <w:rPr>
          <w:rFonts w:ascii="Times New Roman" w:hAnsi="Times New Roman" w:cs="Times New Roman"/>
          <w:sz w:val="24"/>
          <w:szCs w:val="24"/>
        </w:rPr>
        <w:t xml:space="preserve">- по давлению в подающих трубопроводах - ±5 %; </w:t>
      </w:r>
    </w:p>
    <w:p w:rsidR="00FD4319" w:rsidRPr="00FD4319" w:rsidRDefault="00FD4319" w:rsidP="00FD4319">
      <w:pPr>
        <w:spacing w:after="0" w:line="360" w:lineRule="auto"/>
        <w:ind w:firstLine="567"/>
        <w:jc w:val="both"/>
        <w:rPr>
          <w:rFonts w:ascii="Times New Roman" w:hAnsi="Times New Roman" w:cs="Times New Roman"/>
          <w:sz w:val="24"/>
          <w:szCs w:val="24"/>
        </w:rPr>
      </w:pPr>
      <w:r w:rsidRPr="00FD4319">
        <w:rPr>
          <w:rFonts w:ascii="Times New Roman" w:hAnsi="Times New Roman" w:cs="Times New Roman"/>
          <w:sz w:val="24"/>
          <w:szCs w:val="24"/>
        </w:rPr>
        <w:t xml:space="preserve">- по давлению в обратных трубопроводах - ±0,2 кгс/см 2 ; </w:t>
      </w:r>
    </w:p>
    <w:p w:rsidR="00FD4319" w:rsidRPr="00FD4319" w:rsidRDefault="00FD4319" w:rsidP="00FD4319">
      <w:pPr>
        <w:spacing w:after="0" w:line="360" w:lineRule="auto"/>
        <w:ind w:firstLine="567"/>
        <w:jc w:val="both"/>
        <w:rPr>
          <w:rFonts w:ascii="Times New Roman" w:hAnsi="Times New Roman" w:cs="Times New Roman"/>
          <w:sz w:val="24"/>
          <w:szCs w:val="24"/>
        </w:rPr>
      </w:pPr>
      <w:r w:rsidRPr="00FD4319">
        <w:rPr>
          <w:rFonts w:ascii="Times New Roman" w:hAnsi="Times New Roman" w:cs="Times New Roman"/>
          <w:sz w:val="24"/>
          <w:szCs w:val="24"/>
        </w:rPr>
        <w:t xml:space="preserve">- среднесуточная температура сетевой воды в обратных трубопроводах не может превышать заданную графиком более чем на 5 %. </w:t>
      </w:r>
    </w:p>
    <w:p w:rsidR="00191350" w:rsidRDefault="00191350" w:rsidP="006B640B">
      <w:pPr>
        <w:spacing w:after="0" w:line="360" w:lineRule="auto"/>
        <w:ind w:firstLine="360"/>
        <w:jc w:val="center"/>
        <w:rPr>
          <w:rFonts w:ascii="Times New Roman" w:eastAsia="Times New Roman" w:hAnsi="Times New Roman" w:cs="Times New Roman"/>
          <w:sz w:val="24"/>
          <w:szCs w:val="24"/>
          <w:lang w:eastAsia="ru-RU"/>
        </w:rPr>
      </w:pPr>
    </w:p>
    <w:p w:rsidR="007030E0" w:rsidRDefault="007030E0" w:rsidP="006B640B">
      <w:pPr>
        <w:spacing w:after="0" w:line="360" w:lineRule="auto"/>
        <w:ind w:firstLine="360"/>
        <w:jc w:val="center"/>
        <w:rPr>
          <w:rFonts w:ascii="Times New Roman" w:eastAsia="Times New Roman" w:hAnsi="Times New Roman" w:cs="Times New Roman"/>
          <w:sz w:val="24"/>
          <w:szCs w:val="24"/>
          <w:lang w:eastAsia="ru-RU"/>
        </w:rPr>
      </w:pPr>
    </w:p>
    <w:p w:rsidR="002F5C85" w:rsidRDefault="002F5C85" w:rsidP="006B640B">
      <w:pPr>
        <w:spacing w:after="0" w:line="360" w:lineRule="auto"/>
        <w:ind w:firstLine="360"/>
        <w:jc w:val="center"/>
        <w:rPr>
          <w:rFonts w:ascii="Times New Roman" w:eastAsia="Times New Roman" w:hAnsi="Times New Roman" w:cs="Times New Roman"/>
          <w:sz w:val="24"/>
          <w:szCs w:val="24"/>
          <w:lang w:eastAsia="ru-RU"/>
        </w:rPr>
      </w:pPr>
    </w:p>
    <w:p w:rsidR="002F5C85" w:rsidRDefault="002F5C85" w:rsidP="006B640B">
      <w:pPr>
        <w:spacing w:after="0" w:line="360" w:lineRule="auto"/>
        <w:ind w:firstLine="360"/>
        <w:jc w:val="center"/>
        <w:rPr>
          <w:rFonts w:ascii="Times New Roman" w:eastAsia="Times New Roman" w:hAnsi="Times New Roman" w:cs="Times New Roman"/>
          <w:sz w:val="24"/>
          <w:szCs w:val="24"/>
          <w:lang w:eastAsia="ru-RU"/>
        </w:rPr>
      </w:pPr>
    </w:p>
    <w:p w:rsidR="002F5C85" w:rsidRDefault="002F5C85" w:rsidP="006B640B">
      <w:pPr>
        <w:spacing w:after="0" w:line="360" w:lineRule="auto"/>
        <w:ind w:firstLine="360"/>
        <w:jc w:val="center"/>
        <w:rPr>
          <w:rFonts w:ascii="Times New Roman" w:hAnsi="Times New Roman" w:cs="Times New Roman"/>
          <w:sz w:val="24"/>
          <w:szCs w:val="24"/>
        </w:rPr>
      </w:pPr>
    </w:p>
    <w:p w:rsidR="006B640B" w:rsidRPr="006B640B" w:rsidRDefault="006B640B" w:rsidP="006B640B">
      <w:pPr>
        <w:spacing w:after="0" w:line="360" w:lineRule="auto"/>
        <w:ind w:firstLine="360"/>
        <w:jc w:val="center"/>
        <w:rPr>
          <w:rFonts w:ascii="Times New Roman" w:hAnsi="Times New Roman" w:cs="Times New Roman"/>
          <w:sz w:val="24"/>
          <w:szCs w:val="24"/>
        </w:rPr>
      </w:pPr>
      <w:r w:rsidRPr="006B640B">
        <w:rPr>
          <w:rFonts w:ascii="Times New Roman" w:hAnsi="Times New Roman" w:cs="Times New Roman"/>
          <w:sz w:val="24"/>
          <w:szCs w:val="24"/>
        </w:rPr>
        <w:lastRenderedPageBreak/>
        <w:t>ТЕМПЕРАТУРНЫЙ  ГРАФИК</w:t>
      </w:r>
    </w:p>
    <w:p w:rsidR="006B640B" w:rsidRDefault="006B640B" w:rsidP="006B640B">
      <w:pPr>
        <w:spacing w:after="0" w:line="360" w:lineRule="auto"/>
        <w:ind w:firstLine="360"/>
        <w:jc w:val="center"/>
        <w:rPr>
          <w:rFonts w:ascii="Times New Roman" w:hAnsi="Times New Roman" w:cs="Times New Roman"/>
          <w:sz w:val="24"/>
          <w:szCs w:val="24"/>
        </w:rPr>
      </w:pPr>
      <w:r w:rsidRPr="006B640B">
        <w:rPr>
          <w:rFonts w:ascii="Times New Roman" w:hAnsi="Times New Roman" w:cs="Times New Roman"/>
          <w:sz w:val="24"/>
          <w:szCs w:val="24"/>
        </w:rPr>
        <w:t>качественного регулирования теплоносителя котельная д. Новинки</w:t>
      </w:r>
    </w:p>
    <w:tbl>
      <w:tblPr>
        <w:tblW w:w="1000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674"/>
        <w:gridCol w:w="3211"/>
        <w:gridCol w:w="3122"/>
      </w:tblGrid>
      <w:tr w:rsidR="002F5C85" w:rsidRPr="002F5C85" w:rsidTr="002F5C85">
        <w:trPr>
          <w:trHeight w:val="298"/>
          <w:jc w:val="center"/>
        </w:trPr>
        <w:tc>
          <w:tcPr>
            <w:tcW w:w="3674" w:type="dxa"/>
            <w:vMerge w:val="restart"/>
            <w:shd w:val="clear" w:color="auto" w:fill="auto"/>
          </w:tcPr>
          <w:p w:rsidR="002F5C85" w:rsidRPr="002F5C85" w:rsidRDefault="002F5C85" w:rsidP="002F5C85">
            <w:pPr>
              <w:spacing w:after="0"/>
              <w:jc w:val="center"/>
              <w:rPr>
                <w:rFonts w:ascii="Times New Roman" w:hAnsi="Times New Roman" w:cs="Times New Roman"/>
              </w:rPr>
            </w:pPr>
            <w:r w:rsidRPr="002F5C85">
              <w:rPr>
                <w:rFonts w:ascii="Times New Roman" w:hAnsi="Times New Roman" w:cs="Times New Roman"/>
              </w:rPr>
              <w:t>Температура наружного воздуха</w:t>
            </w:r>
          </w:p>
        </w:tc>
        <w:tc>
          <w:tcPr>
            <w:tcW w:w="3211" w:type="dxa"/>
            <w:vMerge w:val="restart"/>
            <w:shd w:val="clear" w:color="auto" w:fill="auto"/>
          </w:tcPr>
          <w:p w:rsidR="002F5C85" w:rsidRPr="002F5C85" w:rsidRDefault="002F5C85" w:rsidP="002F5C85">
            <w:pPr>
              <w:spacing w:after="0"/>
              <w:jc w:val="center"/>
              <w:rPr>
                <w:rFonts w:ascii="Times New Roman" w:hAnsi="Times New Roman" w:cs="Times New Roman"/>
              </w:rPr>
            </w:pPr>
            <w:r w:rsidRPr="002F5C85">
              <w:rPr>
                <w:rFonts w:ascii="Times New Roman" w:hAnsi="Times New Roman" w:cs="Times New Roman"/>
              </w:rPr>
              <w:t>Температура прямой воды,</w:t>
            </w:r>
          </w:p>
          <w:p w:rsidR="002F5C85" w:rsidRPr="002F5C85" w:rsidRDefault="002F5C85" w:rsidP="002F5C85">
            <w:pPr>
              <w:spacing w:after="0"/>
              <w:jc w:val="center"/>
              <w:rPr>
                <w:rFonts w:ascii="Times New Roman" w:hAnsi="Times New Roman" w:cs="Times New Roman"/>
              </w:rPr>
            </w:pPr>
            <w:r w:rsidRPr="002F5C85">
              <w:rPr>
                <w:rFonts w:ascii="Times New Roman" w:hAnsi="Times New Roman" w:cs="Times New Roman"/>
                <w:vertAlign w:val="superscript"/>
              </w:rPr>
              <w:t>0</w:t>
            </w:r>
            <w:r w:rsidRPr="002F5C85">
              <w:rPr>
                <w:rFonts w:ascii="Times New Roman" w:hAnsi="Times New Roman" w:cs="Times New Roman"/>
              </w:rPr>
              <w:t>С</w:t>
            </w:r>
          </w:p>
        </w:tc>
        <w:tc>
          <w:tcPr>
            <w:tcW w:w="3122" w:type="dxa"/>
            <w:vMerge w:val="restart"/>
            <w:shd w:val="clear" w:color="auto" w:fill="auto"/>
          </w:tcPr>
          <w:p w:rsidR="002F5C85" w:rsidRPr="002F5C85" w:rsidRDefault="002F5C85" w:rsidP="002F5C85">
            <w:pPr>
              <w:spacing w:after="0"/>
              <w:jc w:val="center"/>
              <w:rPr>
                <w:rFonts w:ascii="Times New Roman" w:hAnsi="Times New Roman" w:cs="Times New Roman"/>
              </w:rPr>
            </w:pPr>
            <w:r w:rsidRPr="002F5C85">
              <w:rPr>
                <w:rFonts w:ascii="Times New Roman" w:hAnsi="Times New Roman" w:cs="Times New Roman"/>
              </w:rPr>
              <w:t xml:space="preserve">Температура обратной воды,   </w:t>
            </w:r>
            <w:r w:rsidRPr="002F5C85">
              <w:rPr>
                <w:rFonts w:ascii="Times New Roman" w:hAnsi="Times New Roman" w:cs="Times New Roman"/>
                <w:vertAlign w:val="superscript"/>
              </w:rPr>
              <w:t>0</w:t>
            </w:r>
            <w:r w:rsidRPr="002F5C85">
              <w:rPr>
                <w:rFonts w:ascii="Times New Roman" w:hAnsi="Times New Roman" w:cs="Times New Roman"/>
              </w:rPr>
              <w:t>С</w:t>
            </w:r>
          </w:p>
        </w:tc>
      </w:tr>
      <w:tr w:rsidR="002F5C85" w:rsidRPr="002F5C85" w:rsidTr="002F5C85">
        <w:trPr>
          <w:trHeight w:val="298"/>
          <w:jc w:val="center"/>
        </w:trPr>
        <w:tc>
          <w:tcPr>
            <w:tcW w:w="3674" w:type="dxa"/>
            <w:vMerge/>
            <w:shd w:val="clear" w:color="auto" w:fill="auto"/>
          </w:tcPr>
          <w:p w:rsidR="002F5C85" w:rsidRPr="002F5C85" w:rsidRDefault="002F5C85" w:rsidP="002F5C85">
            <w:pPr>
              <w:spacing w:after="0"/>
              <w:jc w:val="center"/>
              <w:rPr>
                <w:rFonts w:ascii="Times New Roman" w:hAnsi="Times New Roman" w:cs="Times New Roman"/>
              </w:rPr>
            </w:pPr>
          </w:p>
        </w:tc>
        <w:tc>
          <w:tcPr>
            <w:tcW w:w="3211" w:type="dxa"/>
            <w:vMerge/>
            <w:shd w:val="clear" w:color="auto" w:fill="auto"/>
          </w:tcPr>
          <w:p w:rsidR="002F5C85" w:rsidRPr="002F5C85" w:rsidRDefault="002F5C85" w:rsidP="002F5C85">
            <w:pPr>
              <w:spacing w:after="0"/>
              <w:jc w:val="center"/>
              <w:rPr>
                <w:rFonts w:ascii="Times New Roman" w:hAnsi="Times New Roman" w:cs="Times New Roman"/>
              </w:rPr>
            </w:pPr>
          </w:p>
        </w:tc>
        <w:tc>
          <w:tcPr>
            <w:tcW w:w="3122" w:type="dxa"/>
            <w:vMerge/>
            <w:shd w:val="clear" w:color="auto" w:fill="auto"/>
          </w:tcPr>
          <w:p w:rsidR="002F5C85" w:rsidRPr="002F5C85" w:rsidRDefault="002F5C85" w:rsidP="002F5C85">
            <w:pPr>
              <w:spacing w:after="0"/>
              <w:jc w:val="center"/>
              <w:rPr>
                <w:rFonts w:ascii="Times New Roman" w:hAnsi="Times New Roman" w:cs="Times New Roman"/>
              </w:rPr>
            </w:pPr>
          </w:p>
        </w:tc>
      </w:tr>
      <w:tr w:rsidR="002F5C85" w:rsidRPr="002F5C85" w:rsidTr="002F5C85">
        <w:trPr>
          <w:jc w:val="center"/>
        </w:trPr>
        <w:tc>
          <w:tcPr>
            <w:tcW w:w="3674" w:type="dxa"/>
            <w:shd w:val="clear" w:color="auto" w:fill="auto"/>
          </w:tcPr>
          <w:p w:rsidR="002F5C85" w:rsidRPr="002F5C85" w:rsidRDefault="002F5C85" w:rsidP="002F5C85">
            <w:pPr>
              <w:spacing w:after="0"/>
              <w:jc w:val="center"/>
              <w:rPr>
                <w:rFonts w:ascii="Times New Roman" w:hAnsi="Times New Roman" w:cs="Times New Roman"/>
              </w:rPr>
            </w:pPr>
            <w:r w:rsidRPr="002F5C85">
              <w:rPr>
                <w:rFonts w:ascii="Times New Roman" w:hAnsi="Times New Roman" w:cs="Times New Roman"/>
              </w:rPr>
              <w:t>1</w:t>
            </w:r>
          </w:p>
        </w:tc>
        <w:tc>
          <w:tcPr>
            <w:tcW w:w="3211" w:type="dxa"/>
            <w:shd w:val="clear" w:color="auto" w:fill="auto"/>
          </w:tcPr>
          <w:p w:rsidR="002F5C85" w:rsidRPr="002F5C85" w:rsidRDefault="002F5C85" w:rsidP="002F5C85">
            <w:pPr>
              <w:spacing w:after="0"/>
              <w:jc w:val="center"/>
              <w:rPr>
                <w:rFonts w:ascii="Times New Roman" w:hAnsi="Times New Roman" w:cs="Times New Roman"/>
              </w:rPr>
            </w:pPr>
            <w:r w:rsidRPr="002F5C85">
              <w:rPr>
                <w:rFonts w:ascii="Times New Roman" w:hAnsi="Times New Roman" w:cs="Times New Roman"/>
              </w:rPr>
              <w:t>4</w:t>
            </w:r>
          </w:p>
        </w:tc>
        <w:tc>
          <w:tcPr>
            <w:tcW w:w="3122" w:type="dxa"/>
            <w:shd w:val="clear" w:color="auto" w:fill="auto"/>
          </w:tcPr>
          <w:p w:rsidR="002F5C85" w:rsidRPr="002F5C85" w:rsidRDefault="002F5C85" w:rsidP="002F5C85">
            <w:pPr>
              <w:spacing w:after="0"/>
              <w:jc w:val="center"/>
              <w:rPr>
                <w:rFonts w:ascii="Times New Roman" w:hAnsi="Times New Roman" w:cs="Times New Roman"/>
              </w:rPr>
            </w:pPr>
            <w:r w:rsidRPr="002F5C85">
              <w:rPr>
                <w:rFonts w:ascii="Times New Roman" w:hAnsi="Times New Roman" w:cs="Times New Roman"/>
              </w:rPr>
              <w:t>5</w:t>
            </w:r>
          </w:p>
        </w:tc>
      </w:tr>
      <w:tr w:rsidR="002F5C85" w:rsidRPr="002F5C85" w:rsidTr="002F5C85">
        <w:trPr>
          <w:jc w:val="center"/>
        </w:trPr>
        <w:tc>
          <w:tcPr>
            <w:tcW w:w="3674" w:type="dxa"/>
            <w:shd w:val="clear" w:color="auto" w:fill="auto"/>
          </w:tcPr>
          <w:p w:rsidR="002F5C85" w:rsidRPr="002F5C85" w:rsidRDefault="002F5C85" w:rsidP="002F5C85">
            <w:pPr>
              <w:spacing w:after="0"/>
              <w:jc w:val="center"/>
              <w:rPr>
                <w:rFonts w:ascii="Times New Roman" w:hAnsi="Times New Roman" w:cs="Times New Roman"/>
              </w:rPr>
            </w:pPr>
            <w:r w:rsidRPr="002F5C85">
              <w:rPr>
                <w:rFonts w:ascii="Times New Roman" w:hAnsi="Times New Roman" w:cs="Times New Roman"/>
              </w:rPr>
              <w:t>+ 8</w:t>
            </w:r>
          </w:p>
        </w:tc>
        <w:tc>
          <w:tcPr>
            <w:tcW w:w="3211" w:type="dxa"/>
            <w:shd w:val="clear" w:color="auto" w:fill="auto"/>
          </w:tcPr>
          <w:p w:rsidR="002F5C85" w:rsidRPr="002F5C85" w:rsidRDefault="002F5C85" w:rsidP="002F5C85">
            <w:pPr>
              <w:spacing w:after="0"/>
              <w:jc w:val="center"/>
              <w:rPr>
                <w:rFonts w:ascii="Times New Roman" w:hAnsi="Times New Roman" w:cs="Times New Roman"/>
              </w:rPr>
            </w:pPr>
            <w:r w:rsidRPr="002F5C85">
              <w:rPr>
                <w:rFonts w:ascii="Times New Roman" w:hAnsi="Times New Roman" w:cs="Times New Roman"/>
              </w:rPr>
              <w:t>38</w:t>
            </w:r>
          </w:p>
        </w:tc>
        <w:tc>
          <w:tcPr>
            <w:tcW w:w="3122" w:type="dxa"/>
            <w:shd w:val="clear" w:color="auto" w:fill="auto"/>
          </w:tcPr>
          <w:p w:rsidR="002F5C85" w:rsidRPr="002F5C85" w:rsidRDefault="002F5C85" w:rsidP="002F5C85">
            <w:pPr>
              <w:spacing w:after="0"/>
              <w:jc w:val="center"/>
              <w:rPr>
                <w:rFonts w:ascii="Times New Roman" w:hAnsi="Times New Roman" w:cs="Times New Roman"/>
              </w:rPr>
            </w:pPr>
            <w:r w:rsidRPr="002F5C85">
              <w:rPr>
                <w:rFonts w:ascii="Times New Roman" w:hAnsi="Times New Roman" w:cs="Times New Roman"/>
              </w:rPr>
              <w:t>33</w:t>
            </w:r>
          </w:p>
        </w:tc>
      </w:tr>
      <w:tr w:rsidR="002F5C85" w:rsidRPr="002F5C85" w:rsidTr="002F5C85">
        <w:trPr>
          <w:jc w:val="center"/>
        </w:trPr>
        <w:tc>
          <w:tcPr>
            <w:tcW w:w="3674" w:type="dxa"/>
            <w:shd w:val="clear" w:color="auto" w:fill="auto"/>
          </w:tcPr>
          <w:p w:rsidR="002F5C85" w:rsidRPr="002F5C85" w:rsidRDefault="002F5C85" w:rsidP="002F5C85">
            <w:pPr>
              <w:spacing w:after="0"/>
              <w:jc w:val="center"/>
              <w:rPr>
                <w:rFonts w:ascii="Times New Roman" w:hAnsi="Times New Roman" w:cs="Times New Roman"/>
              </w:rPr>
            </w:pPr>
            <w:r w:rsidRPr="002F5C85">
              <w:rPr>
                <w:rFonts w:ascii="Times New Roman" w:hAnsi="Times New Roman" w:cs="Times New Roman"/>
              </w:rPr>
              <w:t>+ 7</w:t>
            </w:r>
          </w:p>
        </w:tc>
        <w:tc>
          <w:tcPr>
            <w:tcW w:w="3211" w:type="dxa"/>
            <w:shd w:val="clear" w:color="auto" w:fill="auto"/>
          </w:tcPr>
          <w:p w:rsidR="002F5C85" w:rsidRPr="002F5C85" w:rsidRDefault="002F5C85" w:rsidP="002F5C85">
            <w:pPr>
              <w:spacing w:after="0"/>
              <w:jc w:val="center"/>
              <w:rPr>
                <w:rFonts w:ascii="Times New Roman" w:hAnsi="Times New Roman" w:cs="Times New Roman"/>
              </w:rPr>
            </w:pPr>
            <w:r w:rsidRPr="002F5C85">
              <w:rPr>
                <w:rFonts w:ascii="Times New Roman" w:hAnsi="Times New Roman" w:cs="Times New Roman"/>
              </w:rPr>
              <w:t>40</w:t>
            </w:r>
          </w:p>
        </w:tc>
        <w:tc>
          <w:tcPr>
            <w:tcW w:w="3122" w:type="dxa"/>
            <w:shd w:val="clear" w:color="auto" w:fill="auto"/>
          </w:tcPr>
          <w:p w:rsidR="002F5C85" w:rsidRPr="002F5C85" w:rsidRDefault="002F5C85" w:rsidP="002F5C85">
            <w:pPr>
              <w:spacing w:after="0"/>
              <w:jc w:val="center"/>
              <w:rPr>
                <w:rFonts w:ascii="Times New Roman" w:hAnsi="Times New Roman" w:cs="Times New Roman"/>
              </w:rPr>
            </w:pPr>
            <w:r w:rsidRPr="002F5C85">
              <w:rPr>
                <w:rFonts w:ascii="Times New Roman" w:hAnsi="Times New Roman" w:cs="Times New Roman"/>
              </w:rPr>
              <w:t>35</w:t>
            </w:r>
          </w:p>
        </w:tc>
      </w:tr>
      <w:tr w:rsidR="002F5C85" w:rsidRPr="002F5C85" w:rsidTr="002F5C85">
        <w:trPr>
          <w:jc w:val="center"/>
        </w:trPr>
        <w:tc>
          <w:tcPr>
            <w:tcW w:w="3674" w:type="dxa"/>
            <w:shd w:val="clear" w:color="auto" w:fill="auto"/>
          </w:tcPr>
          <w:p w:rsidR="002F5C85" w:rsidRPr="002F5C85" w:rsidRDefault="002F5C85" w:rsidP="002F5C85">
            <w:pPr>
              <w:spacing w:after="0"/>
              <w:jc w:val="center"/>
              <w:rPr>
                <w:rFonts w:ascii="Times New Roman" w:hAnsi="Times New Roman" w:cs="Times New Roman"/>
              </w:rPr>
            </w:pPr>
            <w:r w:rsidRPr="002F5C85">
              <w:rPr>
                <w:rFonts w:ascii="Times New Roman" w:hAnsi="Times New Roman" w:cs="Times New Roman"/>
              </w:rPr>
              <w:t>+ 6</w:t>
            </w:r>
          </w:p>
        </w:tc>
        <w:tc>
          <w:tcPr>
            <w:tcW w:w="3211" w:type="dxa"/>
            <w:shd w:val="clear" w:color="auto" w:fill="auto"/>
          </w:tcPr>
          <w:p w:rsidR="002F5C85" w:rsidRPr="002F5C85" w:rsidRDefault="002F5C85" w:rsidP="002F5C85">
            <w:pPr>
              <w:spacing w:after="0"/>
              <w:jc w:val="center"/>
              <w:rPr>
                <w:rFonts w:ascii="Times New Roman" w:hAnsi="Times New Roman" w:cs="Times New Roman"/>
              </w:rPr>
            </w:pPr>
            <w:r w:rsidRPr="002F5C85">
              <w:rPr>
                <w:rFonts w:ascii="Times New Roman" w:hAnsi="Times New Roman" w:cs="Times New Roman"/>
              </w:rPr>
              <w:t>42</w:t>
            </w:r>
          </w:p>
        </w:tc>
        <w:tc>
          <w:tcPr>
            <w:tcW w:w="3122" w:type="dxa"/>
            <w:shd w:val="clear" w:color="auto" w:fill="auto"/>
          </w:tcPr>
          <w:p w:rsidR="002F5C85" w:rsidRPr="002F5C85" w:rsidRDefault="002F5C85" w:rsidP="002F5C85">
            <w:pPr>
              <w:spacing w:after="0"/>
              <w:jc w:val="center"/>
              <w:rPr>
                <w:rFonts w:ascii="Times New Roman" w:hAnsi="Times New Roman" w:cs="Times New Roman"/>
              </w:rPr>
            </w:pPr>
            <w:r w:rsidRPr="002F5C85">
              <w:rPr>
                <w:rFonts w:ascii="Times New Roman" w:hAnsi="Times New Roman" w:cs="Times New Roman"/>
              </w:rPr>
              <w:t>35</w:t>
            </w:r>
          </w:p>
        </w:tc>
      </w:tr>
      <w:tr w:rsidR="002F5C85" w:rsidRPr="002F5C85" w:rsidTr="002F5C85">
        <w:trPr>
          <w:jc w:val="center"/>
        </w:trPr>
        <w:tc>
          <w:tcPr>
            <w:tcW w:w="3674" w:type="dxa"/>
            <w:shd w:val="clear" w:color="auto" w:fill="auto"/>
          </w:tcPr>
          <w:p w:rsidR="002F5C85" w:rsidRPr="002F5C85" w:rsidRDefault="002F5C85" w:rsidP="002F5C85">
            <w:pPr>
              <w:spacing w:after="0"/>
              <w:jc w:val="center"/>
              <w:rPr>
                <w:rFonts w:ascii="Times New Roman" w:hAnsi="Times New Roman" w:cs="Times New Roman"/>
              </w:rPr>
            </w:pPr>
            <w:r w:rsidRPr="002F5C85">
              <w:rPr>
                <w:rFonts w:ascii="Times New Roman" w:hAnsi="Times New Roman" w:cs="Times New Roman"/>
              </w:rPr>
              <w:t>+ 5</w:t>
            </w:r>
          </w:p>
        </w:tc>
        <w:tc>
          <w:tcPr>
            <w:tcW w:w="3211" w:type="dxa"/>
            <w:shd w:val="clear" w:color="auto" w:fill="auto"/>
          </w:tcPr>
          <w:p w:rsidR="002F5C85" w:rsidRPr="002F5C85" w:rsidRDefault="002F5C85" w:rsidP="002F5C85">
            <w:pPr>
              <w:spacing w:after="0"/>
              <w:jc w:val="center"/>
              <w:rPr>
                <w:rFonts w:ascii="Times New Roman" w:hAnsi="Times New Roman" w:cs="Times New Roman"/>
              </w:rPr>
            </w:pPr>
            <w:r w:rsidRPr="002F5C85">
              <w:rPr>
                <w:rFonts w:ascii="Times New Roman" w:hAnsi="Times New Roman" w:cs="Times New Roman"/>
              </w:rPr>
              <w:t>43</w:t>
            </w:r>
          </w:p>
        </w:tc>
        <w:tc>
          <w:tcPr>
            <w:tcW w:w="3122" w:type="dxa"/>
            <w:shd w:val="clear" w:color="auto" w:fill="auto"/>
          </w:tcPr>
          <w:p w:rsidR="002F5C85" w:rsidRPr="002F5C85" w:rsidRDefault="002F5C85" w:rsidP="002F5C85">
            <w:pPr>
              <w:spacing w:after="0"/>
              <w:jc w:val="center"/>
              <w:rPr>
                <w:rFonts w:ascii="Times New Roman" w:hAnsi="Times New Roman" w:cs="Times New Roman"/>
              </w:rPr>
            </w:pPr>
            <w:r w:rsidRPr="002F5C85">
              <w:rPr>
                <w:rFonts w:ascii="Times New Roman" w:hAnsi="Times New Roman" w:cs="Times New Roman"/>
              </w:rPr>
              <w:t>37</w:t>
            </w:r>
          </w:p>
        </w:tc>
      </w:tr>
      <w:tr w:rsidR="002F5C85" w:rsidRPr="002F5C85" w:rsidTr="002F5C85">
        <w:trPr>
          <w:jc w:val="center"/>
        </w:trPr>
        <w:tc>
          <w:tcPr>
            <w:tcW w:w="3674" w:type="dxa"/>
            <w:shd w:val="clear" w:color="auto" w:fill="auto"/>
          </w:tcPr>
          <w:p w:rsidR="002F5C85" w:rsidRPr="002F5C85" w:rsidRDefault="002F5C85" w:rsidP="002F5C85">
            <w:pPr>
              <w:spacing w:after="0"/>
              <w:jc w:val="center"/>
              <w:rPr>
                <w:rFonts w:ascii="Times New Roman" w:hAnsi="Times New Roman" w:cs="Times New Roman"/>
              </w:rPr>
            </w:pPr>
            <w:r w:rsidRPr="002F5C85">
              <w:rPr>
                <w:rFonts w:ascii="Times New Roman" w:hAnsi="Times New Roman" w:cs="Times New Roman"/>
              </w:rPr>
              <w:t>+ 4</w:t>
            </w:r>
          </w:p>
        </w:tc>
        <w:tc>
          <w:tcPr>
            <w:tcW w:w="3211" w:type="dxa"/>
            <w:shd w:val="clear" w:color="auto" w:fill="auto"/>
          </w:tcPr>
          <w:p w:rsidR="002F5C85" w:rsidRPr="002F5C85" w:rsidRDefault="002F5C85" w:rsidP="002F5C85">
            <w:pPr>
              <w:spacing w:after="0"/>
              <w:jc w:val="center"/>
              <w:rPr>
                <w:rFonts w:ascii="Times New Roman" w:hAnsi="Times New Roman" w:cs="Times New Roman"/>
              </w:rPr>
            </w:pPr>
            <w:r w:rsidRPr="002F5C85">
              <w:rPr>
                <w:rFonts w:ascii="Times New Roman" w:hAnsi="Times New Roman" w:cs="Times New Roman"/>
              </w:rPr>
              <w:t>45</w:t>
            </w:r>
          </w:p>
        </w:tc>
        <w:tc>
          <w:tcPr>
            <w:tcW w:w="3122" w:type="dxa"/>
            <w:shd w:val="clear" w:color="auto" w:fill="auto"/>
          </w:tcPr>
          <w:p w:rsidR="002F5C85" w:rsidRPr="002F5C85" w:rsidRDefault="002F5C85" w:rsidP="002F5C85">
            <w:pPr>
              <w:spacing w:after="0"/>
              <w:jc w:val="center"/>
              <w:rPr>
                <w:rFonts w:ascii="Times New Roman" w:hAnsi="Times New Roman" w:cs="Times New Roman"/>
              </w:rPr>
            </w:pPr>
            <w:r w:rsidRPr="002F5C85">
              <w:rPr>
                <w:rFonts w:ascii="Times New Roman" w:hAnsi="Times New Roman" w:cs="Times New Roman"/>
              </w:rPr>
              <w:t>38</w:t>
            </w:r>
          </w:p>
        </w:tc>
      </w:tr>
      <w:tr w:rsidR="002F5C85" w:rsidRPr="002F5C85" w:rsidTr="002F5C85">
        <w:trPr>
          <w:jc w:val="center"/>
        </w:trPr>
        <w:tc>
          <w:tcPr>
            <w:tcW w:w="3674" w:type="dxa"/>
            <w:shd w:val="clear" w:color="auto" w:fill="auto"/>
          </w:tcPr>
          <w:p w:rsidR="002F5C85" w:rsidRPr="002F5C85" w:rsidRDefault="002F5C85" w:rsidP="002F5C85">
            <w:pPr>
              <w:spacing w:after="0"/>
              <w:jc w:val="center"/>
              <w:rPr>
                <w:rFonts w:ascii="Times New Roman" w:hAnsi="Times New Roman" w:cs="Times New Roman"/>
              </w:rPr>
            </w:pPr>
            <w:r w:rsidRPr="002F5C85">
              <w:rPr>
                <w:rFonts w:ascii="Times New Roman" w:hAnsi="Times New Roman" w:cs="Times New Roman"/>
              </w:rPr>
              <w:t>+ 3</w:t>
            </w:r>
          </w:p>
        </w:tc>
        <w:tc>
          <w:tcPr>
            <w:tcW w:w="3211" w:type="dxa"/>
            <w:shd w:val="clear" w:color="auto" w:fill="auto"/>
          </w:tcPr>
          <w:p w:rsidR="002F5C85" w:rsidRPr="002F5C85" w:rsidRDefault="002F5C85" w:rsidP="002F5C85">
            <w:pPr>
              <w:spacing w:after="0"/>
              <w:jc w:val="center"/>
              <w:rPr>
                <w:rFonts w:ascii="Times New Roman" w:hAnsi="Times New Roman" w:cs="Times New Roman"/>
              </w:rPr>
            </w:pPr>
            <w:r w:rsidRPr="002F5C85">
              <w:rPr>
                <w:rFonts w:ascii="Times New Roman" w:hAnsi="Times New Roman" w:cs="Times New Roman"/>
              </w:rPr>
              <w:t>47</w:t>
            </w:r>
          </w:p>
        </w:tc>
        <w:tc>
          <w:tcPr>
            <w:tcW w:w="3122" w:type="dxa"/>
            <w:shd w:val="clear" w:color="auto" w:fill="auto"/>
          </w:tcPr>
          <w:p w:rsidR="002F5C85" w:rsidRPr="002F5C85" w:rsidRDefault="002F5C85" w:rsidP="002F5C85">
            <w:pPr>
              <w:spacing w:after="0"/>
              <w:jc w:val="center"/>
              <w:rPr>
                <w:rFonts w:ascii="Times New Roman" w:hAnsi="Times New Roman" w:cs="Times New Roman"/>
              </w:rPr>
            </w:pPr>
            <w:r w:rsidRPr="002F5C85">
              <w:rPr>
                <w:rFonts w:ascii="Times New Roman" w:hAnsi="Times New Roman" w:cs="Times New Roman"/>
              </w:rPr>
              <w:t>39</w:t>
            </w:r>
          </w:p>
        </w:tc>
      </w:tr>
      <w:tr w:rsidR="002F5C85" w:rsidRPr="002F5C85" w:rsidTr="002F5C85">
        <w:trPr>
          <w:jc w:val="center"/>
        </w:trPr>
        <w:tc>
          <w:tcPr>
            <w:tcW w:w="3674" w:type="dxa"/>
            <w:shd w:val="clear" w:color="auto" w:fill="auto"/>
          </w:tcPr>
          <w:p w:rsidR="002F5C85" w:rsidRPr="002F5C85" w:rsidRDefault="002F5C85" w:rsidP="002F5C85">
            <w:pPr>
              <w:spacing w:after="0"/>
              <w:jc w:val="center"/>
              <w:rPr>
                <w:rFonts w:ascii="Times New Roman" w:hAnsi="Times New Roman" w:cs="Times New Roman"/>
              </w:rPr>
            </w:pPr>
            <w:r w:rsidRPr="002F5C85">
              <w:rPr>
                <w:rFonts w:ascii="Times New Roman" w:hAnsi="Times New Roman" w:cs="Times New Roman"/>
              </w:rPr>
              <w:t>+ 2</w:t>
            </w:r>
          </w:p>
        </w:tc>
        <w:tc>
          <w:tcPr>
            <w:tcW w:w="3211" w:type="dxa"/>
            <w:shd w:val="clear" w:color="auto" w:fill="auto"/>
          </w:tcPr>
          <w:p w:rsidR="002F5C85" w:rsidRPr="002F5C85" w:rsidRDefault="002F5C85" w:rsidP="002F5C85">
            <w:pPr>
              <w:spacing w:after="0"/>
              <w:jc w:val="center"/>
              <w:rPr>
                <w:rFonts w:ascii="Times New Roman" w:hAnsi="Times New Roman" w:cs="Times New Roman"/>
              </w:rPr>
            </w:pPr>
            <w:r w:rsidRPr="002F5C85">
              <w:rPr>
                <w:rFonts w:ascii="Times New Roman" w:hAnsi="Times New Roman" w:cs="Times New Roman"/>
              </w:rPr>
              <w:t>48</w:t>
            </w:r>
          </w:p>
        </w:tc>
        <w:tc>
          <w:tcPr>
            <w:tcW w:w="3122" w:type="dxa"/>
            <w:shd w:val="clear" w:color="auto" w:fill="auto"/>
          </w:tcPr>
          <w:p w:rsidR="002F5C85" w:rsidRPr="002F5C85" w:rsidRDefault="002F5C85" w:rsidP="002F5C85">
            <w:pPr>
              <w:spacing w:after="0"/>
              <w:jc w:val="center"/>
              <w:rPr>
                <w:rFonts w:ascii="Times New Roman" w:hAnsi="Times New Roman" w:cs="Times New Roman"/>
              </w:rPr>
            </w:pPr>
            <w:r w:rsidRPr="002F5C85">
              <w:rPr>
                <w:rFonts w:ascii="Times New Roman" w:hAnsi="Times New Roman" w:cs="Times New Roman"/>
              </w:rPr>
              <w:t>40</w:t>
            </w:r>
          </w:p>
        </w:tc>
      </w:tr>
      <w:tr w:rsidR="002F5C85" w:rsidRPr="002F5C85" w:rsidTr="002F5C85">
        <w:trPr>
          <w:jc w:val="center"/>
        </w:trPr>
        <w:tc>
          <w:tcPr>
            <w:tcW w:w="3674" w:type="dxa"/>
            <w:shd w:val="clear" w:color="auto" w:fill="auto"/>
          </w:tcPr>
          <w:p w:rsidR="002F5C85" w:rsidRPr="002F5C85" w:rsidRDefault="002F5C85" w:rsidP="002F5C85">
            <w:pPr>
              <w:spacing w:after="0"/>
              <w:jc w:val="center"/>
              <w:rPr>
                <w:rFonts w:ascii="Times New Roman" w:hAnsi="Times New Roman" w:cs="Times New Roman"/>
              </w:rPr>
            </w:pPr>
            <w:r w:rsidRPr="002F5C85">
              <w:rPr>
                <w:rFonts w:ascii="Times New Roman" w:hAnsi="Times New Roman" w:cs="Times New Roman"/>
              </w:rPr>
              <w:t>+ 1</w:t>
            </w:r>
          </w:p>
        </w:tc>
        <w:tc>
          <w:tcPr>
            <w:tcW w:w="3211" w:type="dxa"/>
            <w:shd w:val="clear" w:color="auto" w:fill="auto"/>
          </w:tcPr>
          <w:p w:rsidR="002F5C85" w:rsidRPr="002F5C85" w:rsidRDefault="002F5C85" w:rsidP="002F5C85">
            <w:pPr>
              <w:spacing w:after="0"/>
              <w:jc w:val="center"/>
              <w:rPr>
                <w:rFonts w:ascii="Times New Roman" w:hAnsi="Times New Roman" w:cs="Times New Roman"/>
              </w:rPr>
            </w:pPr>
            <w:r w:rsidRPr="002F5C85">
              <w:rPr>
                <w:rFonts w:ascii="Times New Roman" w:hAnsi="Times New Roman" w:cs="Times New Roman"/>
              </w:rPr>
              <w:t>50</w:t>
            </w:r>
          </w:p>
        </w:tc>
        <w:tc>
          <w:tcPr>
            <w:tcW w:w="3122" w:type="dxa"/>
            <w:shd w:val="clear" w:color="auto" w:fill="auto"/>
          </w:tcPr>
          <w:p w:rsidR="002F5C85" w:rsidRPr="002F5C85" w:rsidRDefault="002F5C85" w:rsidP="002F5C85">
            <w:pPr>
              <w:spacing w:after="0"/>
              <w:jc w:val="center"/>
              <w:rPr>
                <w:rFonts w:ascii="Times New Roman" w:hAnsi="Times New Roman" w:cs="Times New Roman"/>
              </w:rPr>
            </w:pPr>
            <w:r w:rsidRPr="002F5C85">
              <w:rPr>
                <w:rFonts w:ascii="Times New Roman" w:hAnsi="Times New Roman" w:cs="Times New Roman"/>
              </w:rPr>
              <w:t>41</w:t>
            </w:r>
          </w:p>
        </w:tc>
      </w:tr>
      <w:tr w:rsidR="002F5C85" w:rsidRPr="002F5C85" w:rsidTr="002F5C85">
        <w:trPr>
          <w:jc w:val="center"/>
        </w:trPr>
        <w:tc>
          <w:tcPr>
            <w:tcW w:w="3674" w:type="dxa"/>
            <w:shd w:val="clear" w:color="auto" w:fill="auto"/>
          </w:tcPr>
          <w:p w:rsidR="002F5C85" w:rsidRPr="002F5C85" w:rsidRDefault="002F5C85" w:rsidP="002F5C85">
            <w:pPr>
              <w:spacing w:after="0"/>
              <w:jc w:val="center"/>
              <w:rPr>
                <w:rFonts w:ascii="Times New Roman" w:hAnsi="Times New Roman" w:cs="Times New Roman"/>
              </w:rPr>
            </w:pPr>
            <w:r w:rsidRPr="002F5C85">
              <w:rPr>
                <w:rFonts w:ascii="Times New Roman" w:hAnsi="Times New Roman" w:cs="Times New Roman"/>
              </w:rPr>
              <w:t>0</w:t>
            </w:r>
          </w:p>
        </w:tc>
        <w:tc>
          <w:tcPr>
            <w:tcW w:w="3211" w:type="dxa"/>
            <w:shd w:val="clear" w:color="auto" w:fill="auto"/>
          </w:tcPr>
          <w:p w:rsidR="002F5C85" w:rsidRPr="002F5C85" w:rsidRDefault="002F5C85" w:rsidP="002F5C85">
            <w:pPr>
              <w:spacing w:after="0"/>
              <w:jc w:val="center"/>
              <w:rPr>
                <w:rFonts w:ascii="Times New Roman" w:hAnsi="Times New Roman" w:cs="Times New Roman"/>
              </w:rPr>
            </w:pPr>
            <w:r w:rsidRPr="002F5C85">
              <w:rPr>
                <w:rFonts w:ascii="Times New Roman" w:hAnsi="Times New Roman" w:cs="Times New Roman"/>
              </w:rPr>
              <w:t>51</w:t>
            </w:r>
          </w:p>
        </w:tc>
        <w:tc>
          <w:tcPr>
            <w:tcW w:w="3122" w:type="dxa"/>
            <w:shd w:val="clear" w:color="auto" w:fill="auto"/>
          </w:tcPr>
          <w:p w:rsidR="002F5C85" w:rsidRPr="002F5C85" w:rsidRDefault="002F5C85" w:rsidP="002F5C85">
            <w:pPr>
              <w:spacing w:after="0"/>
              <w:jc w:val="center"/>
              <w:rPr>
                <w:rFonts w:ascii="Times New Roman" w:hAnsi="Times New Roman" w:cs="Times New Roman"/>
              </w:rPr>
            </w:pPr>
            <w:r w:rsidRPr="002F5C85">
              <w:rPr>
                <w:rFonts w:ascii="Times New Roman" w:hAnsi="Times New Roman" w:cs="Times New Roman"/>
              </w:rPr>
              <w:t>42</w:t>
            </w:r>
          </w:p>
        </w:tc>
      </w:tr>
      <w:tr w:rsidR="002F5C85" w:rsidRPr="002F5C85" w:rsidTr="002F5C85">
        <w:trPr>
          <w:jc w:val="center"/>
        </w:trPr>
        <w:tc>
          <w:tcPr>
            <w:tcW w:w="3674" w:type="dxa"/>
            <w:shd w:val="clear" w:color="auto" w:fill="auto"/>
          </w:tcPr>
          <w:p w:rsidR="002F5C85" w:rsidRPr="002F5C85" w:rsidRDefault="002F5C85" w:rsidP="002F5C85">
            <w:pPr>
              <w:spacing w:after="0"/>
              <w:jc w:val="center"/>
              <w:rPr>
                <w:rFonts w:ascii="Times New Roman" w:hAnsi="Times New Roman" w:cs="Times New Roman"/>
              </w:rPr>
            </w:pPr>
            <w:r w:rsidRPr="002F5C85">
              <w:rPr>
                <w:rFonts w:ascii="Times New Roman" w:hAnsi="Times New Roman" w:cs="Times New Roman"/>
              </w:rPr>
              <w:t>- 1</w:t>
            </w:r>
          </w:p>
        </w:tc>
        <w:tc>
          <w:tcPr>
            <w:tcW w:w="3211" w:type="dxa"/>
            <w:shd w:val="clear" w:color="auto" w:fill="auto"/>
          </w:tcPr>
          <w:p w:rsidR="002F5C85" w:rsidRPr="002F5C85" w:rsidRDefault="002F5C85" w:rsidP="002F5C85">
            <w:pPr>
              <w:spacing w:after="0"/>
              <w:jc w:val="center"/>
              <w:rPr>
                <w:rFonts w:ascii="Times New Roman" w:hAnsi="Times New Roman" w:cs="Times New Roman"/>
              </w:rPr>
            </w:pPr>
            <w:r w:rsidRPr="002F5C85">
              <w:rPr>
                <w:rFonts w:ascii="Times New Roman" w:hAnsi="Times New Roman" w:cs="Times New Roman"/>
              </w:rPr>
              <w:t>53</w:t>
            </w:r>
          </w:p>
        </w:tc>
        <w:tc>
          <w:tcPr>
            <w:tcW w:w="3122" w:type="dxa"/>
            <w:shd w:val="clear" w:color="auto" w:fill="auto"/>
          </w:tcPr>
          <w:p w:rsidR="002F5C85" w:rsidRPr="002F5C85" w:rsidRDefault="002F5C85" w:rsidP="002F5C85">
            <w:pPr>
              <w:spacing w:after="0"/>
              <w:jc w:val="center"/>
              <w:rPr>
                <w:rFonts w:ascii="Times New Roman" w:hAnsi="Times New Roman" w:cs="Times New Roman"/>
              </w:rPr>
            </w:pPr>
            <w:r w:rsidRPr="002F5C85">
              <w:rPr>
                <w:rFonts w:ascii="Times New Roman" w:hAnsi="Times New Roman" w:cs="Times New Roman"/>
              </w:rPr>
              <w:t>43</w:t>
            </w:r>
          </w:p>
        </w:tc>
      </w:tr>
      <w:tr w:rsidR="002F5C85" w:rsidRPr="002F5C85" w:rsidTr="002F5C85">
        <w:trPr>
          <w:jc w:val="center"/>
        </w:trPr>
        <w:tc>
          <w:tcPr>
            <w:tcW w:w="3674" w:type="dxa"/>
            <w:shd w:val="clear" w:color="auto" w:fill="auto"/>
          </w:tcPr>
          <w:p w:rsidR="002F5C85" w:rsidRPr="002F5C85" w:rsidRDefault="002F5C85" w:rsidP="002F5C85">
            <w:pPr>
              <w:spacing w:after="0"/>
              <w:jc w:val="center"/>
              <w:rPr>
                <w:rFonts w:ascii="Times New Roman" w:hAnsi="Times New Roman" w:cs="Times New Roman"/>
              </w:rPr>
            </w:pPr>
            <w:r w:rsidRPr="002F5C85">
              <w:rPr>
                <w:rFonts w:ascii="Times New Roman" w:hAnsi="Times New Roman" w:cs="Times New Roman"/>
              </w:rPr>
              <w:t>- 2</w:t>
            </w:r>
          </w:p>
        </w:tc>
        <w:tc>
          <w:tcPr>
            <w:tcW w:w="3211" w:type="dxa"/>
            <w:shd w:val="clear" w:color="auto" w:fill="auto"/>
          </w:tcPr>
          <w:p w:rsidR="002F5C85" w:rsidRPr="002F5C85" w:rsidRDefault="002F5C85" w:rsidP="002F5C85">
            <w:pPr>
              <w:spacing w:after="0"/>
              <w:jc w:val="center"/>
              <w:rPr>
                <w:rFonts w:ascii="Times New Roman" w:hAnsi="Times New Roman" w:cs="Times New Roman"/>
              </w:rPr>
            </w:pPr>
            <w:r w:rsidRPr="002F5C85">
              <w:rPr>
                <w:rFonts w:ascii="Times New Roman" w:hAnsi="Times New Roman" w:cs="Times New Roman"/>
              </w:rPr>
              <w:t>54</w:t>
            </w:r>
          </w:p>
        </w:tc>
        <w:tc>
          <w:tcPr>
            <w:tcW w:w="3122" w:type="dxa"/>
            <w:shd w:val="clear" w:color="auto" w:fill="auto"/>
          </w:tcPr>
          <w:p w:rsidR="002F5C85" w:rsidRPr="002F5C85" w:rsidRDefault="002F5C85" w:rsidP="002F5C85">
            <w:pPr>
              <w:spacing w:after="0"/>
              <w:jc w:val="center"/>
              <w:rPr>
                <w:rFonts w:ascii="Times New Roman" w:hAnsi="Times New Roman" w:cs="Times New Roman"/>
              </w:rPr>
            </w:pPr>
            <w:r w:rsidRPr="002F5C85">
              <w:rPr>
                <w:rFonts w:ascii="Times New Roman" w:hAnsi="Times New Roman" w:cs="Times New Roman"/>
              </w:rPr>
              <w:t>44</w:t>
            </w:r>
          </w:p>
        </w:tc>
      </w:tr>
      <w:tr w:rsidR="002F5C85" w:rsidRPr="002F5C85" w:rsidTr="002F5C85">
        <w:trPr>
          <w:jc w:val="center"/>
        </w:trPr>
        <w:tc>
          <w:tcPr>
            <w:tcW w:w="3674" w:type="dxa"/>
            <w:shd w:val="clear" w:color="auto" w:fill="auto"/>
          </w:tcPr>
          <w:p w:rsidR="002F5C85" w:rsidRPr="002F5C85" w:rsidRDefault="002F5C85" w:rsidP="002F5C85">
            <w:pPr>
              <w:spacing w:after="0"/>
              <w:jc w:val="center"/>
              <w:rPr>
                <w:rFonts w:ascii="Times New Roman" w:hAnsi="Times New Roman" w:cs="Times New Roman"/>
              </w:rPr>
            </w:pPr>
            <w:r w:rsidRPr="002F5C85">
              <w:rPr>
                <w:rFonts w:ascii="Times New Roman" w:hAnsi="Times New Roman" w:cs="Times New Roman"/>
              </w:rPr>
              <w:t>- 3</w:t>
            </w:r>
          </w:p>
        </w:tc>
        <w:tc>
          <w:tcPr>
            <w:tcW w:w="3211" w:type="dxa"/>
            <w:shd w:val="clear" w:color="auto" w:fill="auto"/>
          </w:tcPr>
          <w:p w:rsidR="002F5C85" w:rsidRPr="002F5C85" w:rsidRDefault="002F5C85" w:rsidP="002F5C85">
            <w:pPr>
              <w:spacing w:after="0"/>
              <w:jc w:val="center"/>
              <w:rPr>
                <w:rFonts w:ascii="Times New Roman" w:hAnsi="Times New Roman" w:cs="Times New Roman"/>
              </w:rPr>
            </w:pPr>
            <w:r w:rsidRPr="002F5C85">
              <w:rPr>
                <w:rFonts w:ascii="Times New Roman" w:hAnsi="Times New Roman" w:cs="Times New Roman"/>
              </w:rPr>
              <w:t>56</w:t>
            </w:r>
          </w:p>
        </w:tc>
        <w:tc>
          <w:tcPr>
            <w:tcW w:w="3122" w:type="dxa"/>
            <w:shd w:val="clear" w:color="auto" w:fill="auto"/>
          </w:tcPr>
          <w:p w:rsidR="002F5C85" w:rsidRPr="002F5C85" w:rsidRDefault="002F5C85" w:rsidP="002F5C85">
            <w:pPr>
              <w:spacing w:after="0"/>
              <w:jc w:val="center"/>
              <w:rPr>
                <w:rFonts w:ascii="Times New Roman" w:hAnsi="Times New Roman" w:cs="Times New Roman"/>
              </w:rPr>
            </w:pPr>
            <w:r w:rsidRPr="002F5C85">
              <w:rPr>
                <w:rFonts w:ascii="Times New Roman" w:hAnsi="Times New Roman" w:cs="Times New Roman"/>
              </w:rPr>
              <w:t>45</w:t>
            </w:r>
          </w:p>
        </w:tc>
      </w:tr>
      <w:tr w:rsidR="002F5C85" w:rsidRPr="002F5C85" w:rsidTr="002F5C85">
        <w:trPr>
          <w:jc w:val="center"/>
        </w:trPr>
        <w:tc>
          <w:tcPr>
            <w:tcW w:w="3674" w:type="dxa"/>
            <w:shd w:val="clear" w:color="auto" w:fill="auto"/>
          </w:tcPr>
          <w:p w:rsidR="002F5C85" w:rsidRPr="002F5C85" w:rsidRDefault="002F5C85" w:rsidP="002F5C85">
            <w:pPr>
              <w:spacing w:after="0"/>
              <w:jc w:val="center"/>
              <w:rPr>
                <w:rFonts w:ascii="Times New Roman" w:hAnsi="Times New Roman" w:cs="Times New Roman"/>
              </w:rPr>
            </w:pPr>
            <w:r w:rsidRPr="002F5C85">
              <w:rPr>
                <w:rFonts w:ascii="Times New Roman" w:hAnsi="Times New Roman" w:cs="Times New Roman"/>
              </w:rPr>
              <w:t>- 4</w:t>
            </w:r>
          </w:p>
        </w:tc>
        <w:tc>
          <w:tcPr>
            <w:tcW w:w="3211" w:type="dxa"/>
            <w:shd w:val="clear" w:color="auto" w:fill="auto"/>
          </w:tcPr>
          <w:p w:rsidR="002F5C85" w:rsidRPr="002F5C85" w:rsidRDefault="002F5C85" w:rsidP="002F5C85">
            <w:pPr>
              <w:spacing w:after="0"/>
              <w:jc w:val="center"/>
              <w:rPr>
                <w:rFonts w:ascii="Times New Roman" w:hAnsi="Times New Roman" w:cs="Times New Roman"/>
              </w:rPr>
            </w:pPr>
            <w:r w:rsidRPr="002F5C85">
              <w:rPr>
                <w:rFonts w:ascii="Times New Roman" w:hAnsi="Times New Roman" w:cs="Times New Roman"/>
              </w:rPr>
              <w:t>57</w:t>
            </w:r>
          </w:p>
        </w:tc>
        <w:tc>
          <w:tcPr>
            <w:tcW w:w="3122" w:type="dxa"/>
            <w:shd w:val="clear" w:color="auto" w:fill="auto"/>
          </w:tcPr>
          <w:p w:rsidR="002F5C85" w:rsidRPr="002F5C85" w:rsidRDefault="002F5C85" w:rsidP="002F5C85">
            <w:pPr>
              <w:spacing w:after="0"/>
              <w:jc w:val="center"/>
              <w:rPr>
                <w:rFonts w:ascii="Times New Roman" w:hAnsi="Times New Roman" w:cs="Times New Roman"/>
              </w:rPr>
            </w:pPr>
            <w:r w:rsidRPr="002F5C85">
              <w:rPr>
                <w:rFonts w:ascii="Times New Roman" w:hAnsi="Times New Roman" w:cs="Times New Roman"/>
              </w:rPr>
              <w:t>46</w:t>
            </w:r>
          </w:p>
        </w:tc>
      </w:tr>
      <w:tr w:rsidR="002F5C85" w:rsidRPr="002F5C85" w:rsidTr="002F5C85">
        <w:trPr>
          <w:jc w:val="center"/>
        </w:trPr>
        <w:tc>
          <w:tcPr>
            <w:tcW w:w="3674" w:type="dxa"/>
            <w:shd w:val="clear" w:color="auto" w:fill="auto"/>
          </w:tcPr>
          <w:p w:rsidR="002F5C85" w:rsidRPr="002F5C85" w:rsidRDefault="002F5C85" w:rsidP="002F5C85">
            <w:pPr>
              <w:spacing w:after="0"/>
              <w:jc w:val="center"/>
              <w:rPr>
                <w:rFonts w:ascii="Times New Roman" w:hAnsi="Times New Roman" w:cs="Times New Roman"/>
              </w:rPr>
            </w:pPr>
            <w:r w:rsidRPr="002F5C85">
              <w:rPr>
                <w:rFonts w:ascii="Times New Roman" w:hAnsi="Times New Roman" w:cs="Times New Roman"/>
              </w:rPr>
              <w:t>- 5</w:t>
            </w:r>
          </w:p>
        </w:tc>
        <w:tc>
          <w:tcPr>
            <w:tcW w:w="3211" w:type="dxa"/>
            <w:shd w:val="clear" w:color="auto" w:fill="auto"/>
          </w:tcPr>
          <w:p w:rsidR="002F5C85" w:rsidRPr="002F5C85" w:rsidRDefault="002F5C85" w:rsidP="002F5C85">
            <w:pPr>
              <w:spacing w:after="0"/>
              <w:jc w:val="center"/>
              <w:rPr>
                <w:rFonts w:ascii="Times New Roman" w:hAnsi="Times New Roman" w:cs="Times New Roman"/>
              </w:rPr>
            </w:pPr>
            <w:r w:rsidRPr="002F5C85">
              <w:rPr>
                <w:rFonts w:ascii="Times New Roman" w:hAnsi="Times New Roman" w:cs="Times New Roman"/>
              </w:rPr>
              <w:t>59</w:t>
            </w:r>
          </w:p>
        </w:tc>
        <w:tc>
          <w:tcPr>
            <w:tcW w:w="3122" w:type="dxa"/>
            <w:shd w:val="clear" w:color="auto" w:fill="auto"/>
          </w:tcPr>
          <w:p w:rsidR="002F5C85" w:rsidRPr="002F5C85" w:rsidRDefault="002F5C85" w:rsidP="002F5C85">
            <w:pPr>
              <w:spacing w:after="0"/>
              <w:jc w:val="center"/>
              <w:rPr>
                <w:rFonts w:ascii="Times New Roman" w:hAnsi="Times New Roman" w:cs="Times New Roman"/>
              </w:rPr>
            </w:pPr>
            <w:r w:rsidRPr="002F5C85">
              <w:rPr>
                <w:rFonts w:ascii="Times New Roman" w:hAnsi="Times New Roman" w:cs="Times New Roman"/>
              </w:rPr>
              <w:t>47</w:t>
            </w:r>
          </w:p>
        </w:tc>
      </w:tr>
      <w:tr w:rsidR="002F5C85" w:rsidRPr="002F5C85" w:rsidTr="002F5C85">
        <w:trPr>
          <w:jc w:val="center"/>
        </w:trPr>
        <w:tc>
          <w:tcPr>
            <w:tcW w:w="3674" w:type="dxa"/>
            <w:shd w:val="clear" w:color="auto" w:fill="auto"/>
          </w:tcPr>
          <w:p w:rsidR="002F5C85" w:rsidRPr="002F5C85" w:rsidRDefault="002F5C85" w:rsidP="002F5C85">
            <w:pPr>
              <w:spacing w:after="0"/>
              <w:jc w:val="center"/>
              <w:rPr>
                <w:rFonts w:ascii="Times New Roman" w:hAnsi="Times New Roman" w:cs="Times New Roman"/>
              </w:rPr>
            </w:pPr>
            <w:r w:rsidRPr="002F5C85">
              <w:rPr>
                <w:rFonts w:ascii="Times New Roman" w:hAnsi="Times New Roman" w:cs="Times New Roman"/>
              </w:rPr>
              <w:t>- 6</w:t>
            </w:r>
          </w:p>
        </w:tc>
        <w:tc>
          <w:tcPr>
            <w:tcW w:w="3211" w:type="dxa"/>
            <w:shd w:val="clear" w:color="auto" w:fill="auto"/>
          </w:tcPr>
          <w:p w:rsidR="002F5C85" w:rsidRPr="002F5C85" w:rsidRDefault="002F5C85" w:rsidP="002F5C85">
            <w:pPr>
              <w:spacing w:after="0"/>
              <w:jc w:val="center"/>
              <w:rPr>
                <w:rFonts w:ascii="Times New Roman" w:hAnsi="Times New Roman" w:cs="Times New Roman"/>
              </w:rPr>
            </w:pPr>
            <w:r w:rsidRPr="002F5C85">
              <w:rPr>
                <w:rFonts w:ascii="Times New Roman" w:hAnsi="Times New Roman" w:cs="Times New Roman"/>
              </w:rPr>
              <w:t>60</w:t>
            </w:r>
          </w:p>
        </w:tc>
        <w:tc>
          <w:tcPr>
            <w:tcW w:w="3122" w:type="dxa"/>
            <w:shd w:val="clear" w:color="auto" w:fill="auto"/>
          </w:tcPr>
          <w:p w:rsidR="002F5C85" w:rsidRPr="002F5C85" w:rsidRDefault="002F5C85" w:rsidP="002F5C85">
            <w:pPr>
              <w:spacing w:after="0"/>
              <w:jc w:val="center"/>
              <w:rPr>
                <w:rFonts w:ascii="Times New Roman" w:hAnsi="Times New Roman" w:cs="Times New Roman"/>
              </w:rPr>
            </w:pPr>
            <w:r w:rsidRPr="002F5C85">
              <w:rPr>
                <w:rFonts w:ascii="Times New Roman" w:hAnsi="Times New Roman" w:cs="Times New Roman"/>
              </w:rPr>
              <w:t>48</w:t>
            </w:r>
          </w:p>
        </w:tc>
      </w:tr>
      <w:tr w:rsidR="002F5C85" w:rsidRPr="002F5C85" w:rsidTr="002F5C85">
        <w:trPr>
          <w:jc w:val="center"/>
        </w:trPr>
        <w:tc>
          <w:tcPr>
            <w:tcW w:w="3674" w:type="dxa"/>
            <w:shd w:val="clear" w:color="auto" w:fill="auto"/>
          </w:tcPr>
          <w:p w:rsidR="002F5C85" w:rsidRPr="002F5C85" w:rsidRDefault="002F5C85" w:rsidP="002F5C85">
            <w:pPr>
              <w:spacing w:after="0"/>
              <w:jc w:val="center"/>
              <w:rPr>
                <w:rFonts w:ascii="Times New Roman" w:hAnsi="Times New Roman" w:cs="Times New Roman"/>
              </w:rPr>
            </w:pPr>
            <w:r w:rsidRPr="002F5C85">
              <w:rPr>
                <w:rFonts w:ascii="Times New Roman" w:hAnsi="Times New Roman" w:cs="Times New Roman"/>
              </w:rPr>
              <w:t>- 7</w:t>
            </w:r>
          </w:p>
        </w:tc>
        <w:tc>
          <w:tcPr>
            <w:tcW w:w="3211" w:type="dxa"/>
            <w:shd w:val="clear" w:color="auto" w:fill="auto"/>
          </w:tcPr>
          <w:p w:rsidR="002F5C85" w:rsidRPr="002F5C85" w:rsidRDefault="002F5C85" w:rsidP="002F5C85">
            <w:pPr>
              <w:spacing w:after="0"/>
              <w:jc w:val="center"/>
              <w:rPr>
                <w:rFonts w:ascii="Times New Roman" w:hAnsi="Times New Roman" w:cs="Times New Roman"/>
              </w:rPr>
            </w:pPr>
            <w:r w:rsidRPr="002F5C85">
              <w:rPr>
                <w:rFonts w:ascii="Times New Roman" w:hAnsi="Times New Roman" w:cs="Times New Roman"/>
              </w:rPr>
              <w:t>62</w:t>
            </w:r>
          </w:p>
        </w:tc>
        <w:tc>
          <w:tcPr>
            <w:tcW w:w="3122" w:type="dxa"/>
            <w:shd w:val="clear" w:color="auto" w:fill="auto"/>
          </w:tcPr>
          <w:p w:rsidR="002F5C85" w:rsidRPr="002F5C85" w:rsidRDefault="002F5C85" w:rsidP="002F5C85">
            <w:pPr>
              <w:spacing w:after="0"/>
              <w:jc w:val="center"/>
              <w:rPr>
                <w:rFonts w:ascii="Times New Roman" w:hAnsi="Times New Roman" w:cs="Times New Roman"/>
              </w:rPr>
            </w:pPr>
            <w:r w:rsidRPr="002F5C85">
              <w:rPr>
                <w:rFonts w:ascii="Times New Roman" w:hAnsi="Times New Roman" w:cs="Times New Roman"/>
              </w:rPr>
              <w:t>49</w:t>
            </w:r>
          </w:p>
        </w:tc>
      </w:tr>
      <w:tr w:rsidR="002F5C85" w:rsidRPr="002F5C85" w:rsidTr="002F5C85">
        <w:trPr>
          <w:jc w:val="center"/>
        </w:trPr>
        <w:tc>
          <w:tcPr>
            <w:tcW w:w="3674" w:type="dxa"/>
            <w:shd w:val="clear" w:color="auto" w:fill="auto"/>
          </w:tcPr>
          <w:p w:rsidR="002F5C85" w:rsidRPr="002F5C85" w:rsidRDefault="002F5C85" w:rsidP="002F5C85">
            <w:pPr>
              <w:spacing w:after="0"/>
              <w:jc w:val="center"/>
              <w:rPr>
                <w:rFonts w:ascii="Times New Roman" w:hAnsi="Times New Roman" w:cs="Times New Roman"/>
              </w:rPr>
            </w:pPr>
            <w:r w:rsidRPr="002F5C85">
              <w:rPr>
                <w:rFonts w:ascii="Times New Roman" w:hAnsi="Times New Roman" w:cs="Times New Roman"/>
              </w:rPr>
              <w:t>- 8</w:t>
            </w:r>
          </w:p>
        </w:tc>
        <w:tc>
          <w:tcPr>
            <w:tcW w:w="3211" w:type="dxa"/>
            <w:shd w:val="clear" w:color="auto" w:fill="auto"/>
          </w:tcPr>
          <w:p w:rsidR="002F5C85" w:rsidRPr="002F5C85" w:rsidRDefault="002F5C85" w:rsidP="002F5C85">
            <w:pPr>
              <w:spacing w:after="0"/>
              <w:jc w:val="center"/>
              <w:rPr>
                <w:rFonts w:ascii="Times New Roman" w:hAnsi="Times New Roman" w:cs="Times New Roman"/>
              </w:rPr>
            </w:pPr>
            <w:r w:rsidRPr="002F5C85">
              <w:rPr>
                <w:rFonts w:ascii="Times New Roman" w:hAnsi="Times New Roman" w:cs="Times New Roman"/>
              </w:rPr>
              <w:t>63</w:t>
            </w:r>
          </w:p>
        </w:tc>
        <w:tc>
          <w:tcPr>
            <w:tcW w:w="3122" w:type="dxa"/>
            <w:shd w:val="clear" w:color="auto" w:fill="auto"/>
          </w:tcPr>
          <w:p w:rsidR="002F5C85" w:rsidRPr="002F5C85" w:rsidRDefault="002F5C85" w:rsidP="002F5C85">
            <w:pPr>
              <w:spacing w:after="0"/>
              <w:jc w:val="center"/>
              <w:rPr>
                <w:rFonts w:ascii="Times New Roman" w:hAnsi="Times New Roman" w:cs="Times New Roman"/>
              </w:rPr>
            </w:pPr>
            <w:r w:rsidRPr="002F5C85">
              <w:rPr>
                <w:rFonts w:ascii="Times New Roman" w:hAnsi="Times New Roman" w:cs="Times New Roman"/>
              </w:rPr>
              <w:t>50</w:t>
            </w:r>
          </w:p>
        </w:tc>
      </w:tr>
      <w:tr w:rsidR="002F5C85" w:rsidRPr="002F5C85" w:rsidTr="002F5C85">
        <w:trPr>
          <w:jc w:val="center"/>
        </w:trPr>
        <w:tc>
          <w:tcPr>
            <w:tcW w:w="3674" w:type="dxa"/>
            <w:shd w:val="clear" w:color="auto" w:fill="auto"/>
          </w:tcPr>
          <w:p w:rsidR="002F5C85" w:rsidRPr="002F5C85" w:rsidRDefault="002F5C85" w:rsidP="002F5C85">
            <w:pPr>
              <w:spacing w:after="0"/>
              <w:jc w:val="center"/>
              <w:rPr>
                <w:rFonts w:ascii="Times New Roman" w:hAnsi="Times New Roman" w:cs="Times New Roman"/>
              </w:rPr>
            </w:pPr>
            <w:r w:rsidRPr="002F5C85">
              <w:rPr>
                <w:rFonts w:ascii="Times New Roman" w:hAnsi="Times New Roman" w:cs="Times New Roman"/>
              </w:rPr>
              <w:t>- 9</w:t>
            </w:r>
          </w:p>
        </w:tc>
        <w:tc>
          <w:tcPr>
            <w:tcW w:w="3211" w:type="dxa"/>
            <w:shd w:val="clear" w:color="auto" w:fill="auto"/>
          </w:tcPr>
          <w:p w:rsidR="002F5C85" w:rsidRPr="002F5C85" w:rsidRDefault="002F5C85" w:rsidP="002F5C85">
            <w:pPr>
              <w:spacing w:after="0"/>
              <w:jc w:val="center"/>
              <w:rPr>
                <w:rFonts w:ascii="Times New Roman" w:hAnsi="Times New Roman" w:cs="Times New Roman"/>
              </w:rPr>
            </w:pPr>
            <w:r w:rsidRPr="002F5C85">
              <w:rPr>
                <w:rFonts w:ascii="Times New Roman" w:hAnsi="Times New Roman" w:cs="Times New Roman"/>
              </w:rPr>
              <w:t>65</w:t>
            </w:r>
          </w:p>
        </w:tc>
        <w:tc>
          <w:tcPr>
            <w:tcW w:w="3122" w:type="dxa"/>
            <w:shd w:val="clear" w:color="auto" w:fill="auto"/>
          </w:tcPr>
          <w:p w:rsidR="002F5C85" w:rsidRPr="002F5C85" w:rsidRDefault="002F5C85" w:rsidP="002F5C85">
            <w:pPr>
              <w:spacing w:after="0"/>
              <w:jc w:val="center"/>
              <w:rPr>
                <w:rFonts w:ascii="Times New Roman" w:hAnsi="Times New Roman" w:cs="Times New Roman"/>
              </w:rPr>
            </w:pPr>
            <w:r w:rsidRPr="002F5C85">
              <w:rPr>
                <w:rFonts w:ascii="Times New Roman" w:hAnsi="Times New Roman" w:cs="Times New Roman"/>
              </w:rPr>
              <w:t>51</w:t>
            </w:r>
          </w:p>
        </w:tc>
      </w:tr>
      <w:tr w:rsidR="002F5C85" w:rsidRPr="002F5C85" w:rsidTr="002F5C85">
        <w:trPr>
          <w:jc w:val="center"/>
        </w:trPr>
        <w:tc>
          <w:tcPr>
            <w:tcW w:w="3674" w:type="dxa"/>
            <w:shd w:val="clear" w:color="auto" w:fill="auto"/>
          </w:tcPr>
          <w:p w:rsidR="002F5C85" w:rsidRPr="002F5C85" w:rsidRDefault="002F5C85" w:rsidP="002F5C85">
            <w:pPr>
              <w:spacing w:after="0"/>
              <w:jc w:val="center"/>
              <w:rPr>
                <w:rFonts w:ascii="Times New Roman" w:hAnsi="Times New Roman" w:cs="Times New Roman"/>
              </w:rPr>
            </w:pPr>
            <w:r w:rsidRPr="002F5C85">
              <w:rPr>
                <w:rFonts w:ascii="Times New Roman" w:hAnsi="Times New Roman" w:cs="Times New Roman"/>
              </w:rPr>
              <w:t>- 10</w:t>
            </w:r>
          </w:p>
        </w:tc>
        <w:tc>
          <w:tcPr>
            <w:tcW w:w="3211" w:type="dxa"/>
            <w:shd w:val="clear" w:color="auto" w:fill="auto"/>
          </w:tcPr>
          <w:p w:rsidR="002F5C85" w:rsidRPr="002F5C85" w:rsidRDefault="002F5C85" w:rsidP="002F5C85">
            <w:pPr>
              <w:spacing w:after="0"/>
              <w:jc w:val="center"/>
              <w:rPr>
                <w:rFonts w:ascii="Times New Roman" w:hAnsi="Times New Roman" w:cs="Times New Roman"/>
              </w:rPr>
            </w:pPr>
            <w:r w:rsidRPr="002F5C85">
              <w:rPr>
                <w:rFonts w:ascii="Times New Roman" w:hAnsi="Times New Roman" w:cs="Times New Roman"/>
              </w:rPr>
              <w:t>66</w:t>
            </w:r>
          </w:p>
        </w:tc>
        <w:tc>
          <w:tcPr>
            <w:tcW w:w="3122" w:type="dxa"/>
            <w:shd w:val="clear" w:color="auto" w:fill="auto"/>
          </w:tcPr>
          <w:p w:rsidR="002F5C85" w:rsidRPr="002F5C85" w:rsidRDefault="002F5C85" w:rsidP="002F5C85">
            <w:pPr>
              <w:spacing w:after="0"/>
              <w:jc w:val="center"/>
              <w:rPr>
                <w:rFonts w:ascii="Times New Roman" w:hAnsi="Times New Roman" w:cs="Times New Roman"/>
              </w:rPr>
            </w:pPr>
            <w:r w:rsidRPr="002F5C85">
              <w:rPr>
                <w:rFonts w:ascii="Times New Roman" w:hAnsi="Times New Roman" w:cs="Times New Roman"/>
              </w:rPr>
              <w:t>52</w:t>
            </w:r>
          </w:p>
        </w:tc>
      </w:tr>
      <w:tr w:rsidR="002F5C85" w:rsidRPr="002F5C85" w:rsidTr="002F5C85">
        <w:trPr>
          <w:jc w:val="center"/>
        </w:trPr>
        <w:tc>
          <w:tcPr>
            <w:tcW w:w="3674" w:type="dxa"/>
            <w:shd w:val="clear" w:color="auto" w:fill="auto"/>
          </w:tcPr>
          <w:p w:rsidR="002F5C85" w:rsidRPr="002F5C85" w:rsidRDefault="002F5C85" w:rsidP="002F5C85">
            <w:pPr>
              <w:spacing w:after="0"/>
              <w:jc w:val="center"/>
              <w:rPr>
                <w:rFonts w:ascii="Times New Roman" w:hAnsi="Times New Roman" w:cs="Times New Roman"/>
              </w:rPr>
            </w:pPr>
            <w:r w:rsidRPr="002F5C85">
              <w:rPr>
                <w:rFonts w:ascii="Times New Roman" w:hAnsi="Times New Roman" w:cs="Times New Roman"/>
              </w:rPr>
              <w:t>- 11</w:t>
            </w:r>
          </w:p>
        </w:tc>
        <w:tc>
          <w:tcPr>
            <w:tcW w:w="3211" w:type="dxa"/>
            <w:shd w:val="clear" w:color="auto" w:fill="auto"/>
          </w:tcPr>
          <w:p w:rsidR="002F5C85" w:rsidRPr="002F5C85" w:rsidRDefault="002F5C85" w:rsidP="002F5C85">
            <w:pPr>
              <w:spacing w:after="0"/>
              <w:jc w:val="center"/>
              <w:rPr>
                <w:rFonts w:ascii="Times New Roman" w:hAnsi="Times New Roman" w:cs="Times New Roman"/>
              </w:rPr>
            </w:pPr>
            <w:r w:rsidRPr="002F5C85">
              <w:rPr>
                <w:rFonts w:ascii="Times New Roman" w:hAnsi="Times New Roman" w:cs="Times New Roman"/>
              </w:rPr>
              <w:t>67</w:t>
            </w:r>
          </w:p>
        </w:tc>
        <w:tc>
          <w:tcPr>
            <w:tcW w:w="3122" w:type="dxa"/>
            <w:shd w:val="clear" w:color="auto" w:fill="auto"/>
          </w:tcPr>
          <w:p w:rsidR="002F5C85" w:rsidRPr="002F5C85" w:rsidRDefault="002F5C85" w:rsidP="002F5C85">
            <w:pPr>
              <w:spacing w:after="0"/>
              <w:jc w:val="center"/>
              <w:rPr>
                <w:rFonts w:ascii="Times New Roman" w:hAnsi="Times New Roman" w:cs="Times New Roman"/>
              </w:rPr>
            </w:pPr>
            <w:r w:rsidRPr="002F5C85">
              <w:rPr>
                <w:rFonts w:ascii="Times New Roman" w:hAnsi="Times New Roman" w:cs="Times New Roman"/>
              </w:rPr>
              <w:t>53</w:t>
            </w:r>
          </w:p>
        </w:tc>
      </w:tr>
      <w:tr w:rsidR="002F5C85" w:rsidRPr="002F5C85" w:rsidTr="002F5C85">
        <w:trPr>
          <w:jc w:val="center"/>
        </w:trPr>
        <w:tc>
          <w:tcPr>
            <w:tcW w:w="3674" w:type="dxa"/>
            <w:shd w:val="clear" w:color="auto" w:fill="auto"/>
          </w:tcPr>
          <w:p w:rsidR="002F5C85" w:rsidRPr="002F5C85" w:rsidRDefault="002F5C85" w:rsidP="002F5C85">
            <w:pPr>
              <w:spacing w:after="0"/>
              <w:jc w:val="center"/>
              <w:rPr>
                <w:rFonts w:ascii="Times New Roman" w:hAnsi="Times New Roman" w:cs="Times New Roman"/>
              </w:rPr>
            </w:pPr>
            <w:r w:rsidRPr="002F5C85">
              <w:rPr>
                <w:rFonts w:ascii="Times New Roman" w:hAnsi="Times New Roman" w:cs="Times New Roman"/>
              </w:rPr>
              <w:t>- 12</w:t>
            </w:r>
          </w:p>
        </w:tc>
        <w:tc>
          <w:tcPr>
            <w:tcW w:w="3211" w:type="dxa"/>
            <w:shd w:val="clear" w:color="auto" w:fill="auto"/>
          </w:tcPr>
          <w:p w:rsidR="002F5C85" w:rsidRPr="002F5C85" w:rsidRDefault="002F5C85" w:rsidP="002F5C85">
            <w:pPr>
              <w:spacing w:after="0"/>
              <w:jc w:val="center"/>
              <w:rPr>
                <w:rFonts w:ascii="Times New Roman" w:hAnsi="Times New Roman" w:cs="Times New Roman"/>
              </w:rPr>
            </w:pPr>
            <w:r w:rsidRPr="002F5C85">
              <w:rPr>
                <w:rFonts w:ascii="Times New Roman" w:hAnsi="Times New Roman" w:cs="Times New Roman"/>
              </w:rPr>
              <w:t>69</w:t>
            </w:r>
          </w:p>
        </w:tc>
        <w:tc>
          <w:tcPr>
            <w:tcW w:w="3122" w:type="dxa"/>
            <w:shd w:val="clear" w:color="auto" w:fill="auto"/>
          </w:tcPr>
          <w:p w:rsidR="002F5C85" w:rsidRPr="002F5C85" w:rsidRDefault="002F5C85" w:rsidP="002F5C85">
            <w:pPr>
              <w:spacing w:after="0"/>
              <w:jc w:val="center"/>
              <w:rPr>
                <w:rFonts w:ascii="Times New Roman" w:hAnsi="Times New Roman" w:cs="Times New Roman"/>
              </w:rPr>
            </w:pPr>
            <w:r w:rsidRPr="002F5C85">
              <w:rPr>
                <w:rFonts w:ascii="Times New Roman" w:hAnsi="Times New Roman" w:cs="Times New Roman"/>
              </w:rPr>
              <w:t>54</w:t>
            </w:r>
          </w:p>
        </w:tc>
      </w:tr>
      <w:tr w:rsidR="002F5C85" w:rsidRPr="002F5C85" w:rsidTr="002F5C85">
        <w:trPr>
          <w:jc w:val="center"/>
        </w:trPr>
        <w:tc>
          <w:tcPr>
            <w:tcW w:w="3674" w:type="dxa"/>
            <w:shd w:val="clear" w:color="auto" w:fill="auto"/>
          </w:tcPr>
          <w:p w:rsidR="002F5C85" w:rsidRPr="002F5C85" w:rsidRDefault="002F5C85" w:rsidP="002F5C85">
            <w:pPr>
              <w:spacing w:after="0"/>
              <w:jc w:val="center"/>
              <w:rPr>
                <w:rFonts w:ascii="Times New Roman" w:hAnsi="Times New Roman" w:cs="Times New Roman"/>
              </w:rPr>
            </w:pPr>
            <w:r w:rsidRPr="002F5C85">
              <w:rPr>
                <w:rFonts w:ascii="Times New Roman" w:hAnsi="Times New Roman" w:cs="Times New Roman"/>
              </w:rPr>
              <w:t>- 13</w:t>
            </w:r>
          </w:p>
        </w:tc>
        <w:tc>
          <w:tcPr>
            <w:tcW w:w="3211" w:type="dxa"/>
            <w:shd w:val="clear" w:color="auto" w:fill="auto"/>
          </w:tcPr>
          <w:p w:rsidR="002F5C85" w:rsidRPr="002F5C85" w:rsidRDefault="002F5C85" w:rsidP="002F5C85">
            <w:pPr>
              <w:spacing w:after="0"/>
              <w:jc w:val="center"/>
              <w:rPr>
                <w:rFonts w:ascii="Times New Roman" w:hAnsi="Times New Roman" w:cs="Times New Roman"/>
              </w:rPr>
            </w:pPr>
            <w:r w:rsidRPr="002F5C85">
              <w:rPr>
                <w:rFonts w:ascii="Times New Roman" w:hAnsi="Times New Roman" w:cs="Times New Roman"/>
              </w:rPr>
              <w:t>70</w:t>
            </w:r>
          </w:p>
        </w:tc>
        <w:tc>
          <w:tcPr>
            <w:tcW w:w="3122" w:type="dxa"/>
            <w:shd w:val="clear" w:color="auto" w:fill="auto"/>
          </w:tcPr>
          <w:p w:rsidR="002F5C85" w:rsidRPr="002F5C85" w:rsidRDefault="002F5C85" w:rsidP="002F5C85">
            <w:pPr>
              <w:spacing w:after="0"/>
              <w:jc w:val="center"/>
              <w:rPr>
                <w:rFonts w:ascii="Times New Roman" w:hAnsi="Times New Roman" w:cs="Times New Roman"/>
              </w:rPr>
            </w:pPr>
            <w:r w:rsidRPr="002F5C85">
              <w:rPr>
                <w:rFonts w:ascii="Times New Roman" w:hAnsi="Times New Roman" w:cs="Times New Roman"/>
              </w:rPr>
              <w:t>54,5</w:t>
            </w:r>
          </w:p>
        </w:tc>
      </w:tr>
      <w:tr w:rsidR="002F5C85" w:rsidRPr="002F5C85" w:rsidTr="002F5C85">
        <w:trPr>
          <w:jc w:val="center"/>
        </w:trPr>
        <w:tc>
          <w:tcPr>
            <w:tcW w:w="3674" w:type="dxa"/>
            <w:shd w:val="clear" w:color="auto" w:fill="auto"/>
          </w:tcPr>
          <w:p w:rsidR="002F5C85" w:rsidRPr="002F5C85" w:rsidRDefault="002F5C85" w:rsidP="002F5C85">
            <w:pPr>
              <w:spacing w:after="0"/>
              <w:jc w:val="center"/>
              <w:rPr>
                <w:rFonts w:ascii="Times New Roman" w:hAnsi="Times New Roman" w:cs="Times New Roman"/>
              </w:rPr>
            </w:pPr>
            <w:r w:rsidRPr="002F5C85">
              <w:rPr>
                <w:rFonts w:ascii="Times New Roman" w:hAnsi="Times New Roman" w:cs="Times New Roman"/>
              </w:rPr>
              <w:t>- 14</w:t>
            </w:r>
          </w:p>
        </w:tc>
        <w:tc>
          <w:tcPr>
            <w:tcW w:w="3211" w:type="dxa"/>
            <w:shd w:val="clear" w:color="auto" w:fill="auto"/>
          </w:tcPr>
          <w:p w:rsidR="002F5C85" w:rsidRPr="002F5C85" w:rsidRDefault="002F5C85" w:rsidP="002F5C85">
            <w:pPr>
              <w:spacing w:after="0"/>
              <w:jc w:val="center"/>
              <w:rPr>
                <w:rFonts w:ascii="Times New Roman" w:hAnsi="Times New Roman" w:cs="Times New Roman"/>
              </w:rPr>
            </w:pPr>
            <w:r w:rsidRPr="002F5C85">
              <w:rPr>
                <w:rFonts w:ascii="Times New Roman" w:hAnsi="Times New Roman" w:cs="Times New Roman"/>
              </w:rPr>
              <w:t>72</w:t>
            </w:r>
          </w:p>
        </w:tc>
        <w:tc>
          <w:tcPr>
            <w:tcW w:w="3122" w:type="dxa"/>
            <w:shd w:val="clear" w:color="auto" w:fill="auto"/>
          </w:tcPr>
          <w:p w:rsidR="002F5C85" w:rsidRPr="002F5C85" w:rsidRDefault="002F5C85" w:rsidP="002F5C85">
            <w:pPr>
              <w:spacing w:after="0"/>
              <w:jc w:val="center"/>
              <w:rPr>
                <w:rFonts w:ascii="Times New Roman" w:hAnsi="Times New Roman" w:cs="Times New Roman"/>
              </w:rPr>
            </w:pPr>
            <w:r w:rsidRPr="002F5C85">
              <w:rPr>
                <w:rFonts w:ascii="Times New Roman" w:hAnsi="Times New Roman" w:cs="Times New Roman"/>
              </w:rPr>
              <w:t>55</w:t>
            </w:r>
          </w:p>
        </w:tc>
      </w:tr>
      <w:tr w:rsidR="002F5C85" w:rsidRPr="002F5C85" w:rsidTr="002F5C85">
        <w:trPr>
          <w:jc w:val="center"/>
        </w:trPr>
        <w:tc>
          <w:tcPr>
            <w:tcW w:w="3674" w:type="dxa"/>
            <w:shd w:val="clear" w:color="auto" w:fill="auto"/>
          </w:tcPr>
          <w:p w:rsidR="002F5C85" w:rsidRPr="002F5C85" w:rsidRDefault="002F5C85" w:rsidP="002F5C85">
            <w:pPr>
              <w:spacing w:after="0"/>
              <w:jc w:val="center"/>
              <w:rPr>
                <w:rFonts w:ascii="Times New Roman" w:hAnsi="Times New Roman" w:cs="Times New Roman"/>
              </w:rPr>
            </w:pPr>
            <w:r w:rsidRPr="002F5C85">
              <w:rPr>
                <w:rFonts w:ascii="Times New Roman" w:hAnsi="Times New Roman" w:cs="Times New Roman"/>
              </w:rPr>
              <w:t>- 15</w:t>
            </w:r>
          </w:p>
        </w:tc>
        <w:tc>
          <w:tcPr>
            <w:tcW w:w="3211" w:type="dxa"/>
            <w:shd w:val="clear" w:color="auto" w:fill="auto"/>
          </w:tcPr>
          <w:p w:rsidR="002F5C85" w:rsidRPr="002F5C85" w:rsidRDefault="002F5C85" w:rsidP="002F5C85">
            <w:pPr>
              <w:spacing w:after="0"/>
              <w:jc w:val="center"/>
              <w:rPr>
                <w:rFonts w:ascii="Times New Roman" w:hAnsi="Times New Roman" w:cs="Times New Roman"/>
              </w:rPr>
            </w:pPr>
            <w:r w:rsidRPr="002F5C85">
              <w:rPr>
                <w:rFonts w:ascii="Times New Roman" w:hAnsi="Times New Roman" w:cs="Times New Roman"/>
              </w:rPr>
              <w:t>73</w:t>
            </w:r>
          </w:p>
        </w:tc>
        <w:tc>
          <w:tcPr>
            <w:tcW w:w="3122" w:type="dxa"/>
            <w:shd w:val="clear" w:color="auto" w:fill="auto"/>
          </w:tcPr>
          <w:p w:rsidR="002F5C85" w:rsidRPr="002F5C85" w:rsidRDefault="002F5C85" w:rsidP="002F5C85">
            <w:pPr>
              <w:spacing w:after="0"/>
              <w:jc w:val="center"/>
              <w:rPr>
                <w:rFonts w:ascii="Times New Roman" w:hAnsi="Times New Roman" w:cs="Times New Roman"/>
              </w:rPr>
            </w:pPr>
            <w:r w:rsidRPr="002F5C85">
              <w:rPr>
                <w:rFonts w:ascii="Times New Roman" w:hAnsi="Times New Roman" w:cs="Times New Roman"/>
              </w:rPr>
              <w:t>56</w:t>
            </w:r>
          </w:p>
        </w:tc>
      </w:tr>
      <w:tr w:rsidR="002F5C85" w:rsidRPr="002F5C85" w:rsidTr="002F5C85">
        <w:trPr>
          <w:jc w:val="center"/>
        </w:trPr>
        <w:tc>
          <w:tcPr>
            <w:tcW w:w="3674" w:type="dxa"/>
            <w:shd w:val="clear" w:color="auto" w:fill="auto"/>
          </w:tcPr>
          <w:p w:rsidR="002F5C85" w:rsidRPr="002F5C85" w:rsidRDefault="002F5C85" w:rsidP="002F5C85">
            <w:pPr>
              <w:spacing w:after="0"/>
              <w:jc w:val="center"/>
              <w:rPr>
                <w:rFonts w:ascii="Times New Roman" w:hAnsi="Times New Roman" w:cs="Times New Roman"/>
              </w:rPr>
            </w:pPr>
            <w:r w:rsidRPr="002F5C85">
              <w:rPr>
                <w:rFonts w:ascii="Times New Roman" w:hAnsi="Times New Roman" w:cs="Times New Roman"/>
              </w:rPr>
              <w:t>- 16</w:t>
            </w:r>
          </w:p>
        </w:tc>
        <w:tc>
          <w:tcPr>
            <w:tcW w:w="3211" w:type="dxa"/>
            <w:shd w:val="clear" w:color="auto" w:fill="auto"/>
          </w:tcPr>
          <w:p w:rsidR="002F5C85" w:rsidRPr="002F5C85" w:rsidRDefault="002F5C85" w:rsidP="002F5C85">
            <w:pPr>
              <w:spacing w:after="0"/>
              <w:jc w:val="center"/>
              <w:rPr>
                <w:rFonts w:ascii="Times New Roman" w:hAnsi="Times New Roman" w:cs="Times New Roman"/>
              </w:rPr>
            </w:pPr>
            <w:r w:rsidRPr="002F5C85">
              <w:rPr>
                <w:rFonts w:ascii="Times New Roman" w:hAnsi="Times New Roman" w:cs="Times New Roman"/>
              </w:rPr>
              <w:t>74</w:t>
            </w:r>
          </w:p>
        </w:tc>
        <w:tc>
          <w:tcPr>
            <w:tcW w:w="3122" w:type="dxa"/>
            <w:shd w:val="clear" w:color="auto" w:fill="auto"/>
          </w:tcPr>
          <w:p w:rsidR="002F5C85" w:rsidRPr="002F5C85" w:rsidRDefault="002F5C85" w:rsidP="002F5C85">
            <w:pPr>
              <w:spacing w:after="0"/>
              <w:jc w:val="center"/>
              <w:rPr>
                <w:rFonts w:ascii="Times New Roman" w:hAnsi="Times New Roman" w:cs="Times New Roman"/>
              </w:rPr>
            </w:pPr>
            <w:r w:rsidRPr="002F5C85">
              <w:rPr>
                <w:rFonts w:ascii="Times New Roman" w:hAnsi="Times New Roman" w:cs="Times New Roman"/>
              </w:rPr>
              <w:t>57</w:t>
            </w:r>
          </w:p>
        </w:tc>
      </w:tr>
      <w:tr w:rsidR="002F5C85" w:rsidRPr="002F5C85" w:rsidTr="002F5C85">
        <w:trPr>
          <w:jc w:val="center"/>
        </w:trPr>
        <w:tc>
          <w:tcPr>
            <w:tcW w:w="3674" w:type="dxa"/>
            <w:shd w:val="clear" w:color="auto" w:fill="auto"/>
          </w:tcPr>
          <w:p w:rsidR="002F5C85" w:rsidRPr="002F5C85" w:rsidRDefault="002F5C85" w:rsidP="002F5C85">
            <w:pPr>
              <w:spacing w:after="0"/>
              <w:jc w:val="center"/>
              <w:rPr>
                <w:rFonts w:ascii="Times New Roman" w:hAnsi="Times New Roman" w:cs="Times New Roman"/>
              </w:rPr>
            </w:pPr>
            <w:r w:rsidRPr="002F5C85">
              <w:rPr>
                <w:rFonts w:ascii="Times New Roman" w:hAnsi="Times New Roman" w:cs="Times New Roman"/>
              </w:rPr>
              <w:t>- 17</w:t>
            </w:r>
          </w:p>
        </w:tc>
        <w:tc>
          <w:tcPr>
            <w:tcW w:w="3211" w:type="dxa"/>
            <w:shd w:val="clear" w:color="auto" w:fill="auto"/>
          </w:tcPr>
          <w:p w:rsidR="002F5C85" w:rsidRPr="002F5C85" w:rsidRDefault="002F5C85" w:rsidP="002F5C85">
            <w:pPr>
              <w:spacing w:after="0"/>
              <w:jc w:val="center"/>
              <w:rPr>
                <w:rFonts w:ascii="Times New Roman" w:hAnsi="Times New Roman" w:cs="Times New Roman"/>
              </w:rPr>
            </w:pPr>
            <w:r w:rsidRPr="002F5C85">
              <w:rPr>
                <w:rFonts w:ascii="Times New Roman" w:hAnsi="Times New Roman" w:cs="Times New Roman"/>
              </w:rPr>
              <w:t>76</w:t>
            </w:r>
          </w:p>
        </w:tc>
        <w:tc>
          <w:tcPr>
            <w:tcW w:w="3122" w:type="dxa"/>
            <w:shd w:val="clear" w:color="auto" w:fill="auto"/>
          </w:tcPr>
          <w:p w:rsidR="002F5C85" w:rsidRPr="002F5C85" w:rsidRDefault="002F5C85" w:rsidP="002F5C85">
            <w:pPr>
              <w:spacing w:after="0"/>
              <w:jc w:val="center"/>
              <w:rPr>
                <w:rFonts w:ascii="Times New Roman" w:hAnsi="Times New Roman" w:cs="Times New Roman"/>
              </w:rPr>
            </w:pPr>
            <w:r w:rsidRPr="002F5C85">
              <w:rPr>
                <w:rFonts w:ascii="Times New Roman" w:hAnsi="Times New Roman" w:cs="Times New Roman"/>
              </w:rPr>
              <w:t>58</w:t>
            </w:r>
          </w:p>
        </w:tc>
      </w:tr>
      <w:tr w:rsidR="002F5C85" w:rsidRPr="002F5C85" w:rsidTr="002F5C85">
        <w:trPr>
          <w:jc w:val="center"/>
        </w:trPr>
        <w:tc>
          <w:tcPr>
            <w:tcW w:w="3674" w:type="dxa"/>
            <w:shd w:val="clear" w:color="auto" w:fill="auto"/>
          </w:tcPr>
          <w:p w:rsidR="002F5C85" w:rsidRPr="002F5C85" w:rsidRDefault="002F5C85" w:rsidP="002F5C85">
            <w:pPr>
              <w:spacing w:after="0"/>
              <w:jc w:val="center"/>
              <w:rPr>
                <w:rFonts w:ascii="Times New Roman" w:hAnsi="Times New Roman" w:cs="Times New Roman"/>
              </w:rPr>
            </w:pPr>
            <w:r w:rsidRPr="002F5C85">
              <w:rPr>
                <w:rFonts w:ascii="Times New Roman" w:hAnsi="Times New Roman" w:cs="Times New Roman"/>
              </w:rPr>
              <w:t>- 18</w:t>
            </w:r>
          </w:p>
        </w:tc>
        <w:tc>
          <w:tcPr>
            <w:tcW w:w="3211" w:type="dxa"/>
            <w:shd w:val="clear" w:color="auto" w:fill="auto"/>
          </w:tcPr>
          <w:p w:rsidR="002F5C85" w:rsidRPr="002F5C85" w:rsidRDefault="002F5C85" w:rsidP="002F5C85">
            <w:pPr>
              <w:spacing w:after="0"/>
              <w:jc w:val="center"/>
              <w:rPr>
                <w:rFonts w:ascii="Times New Roman" w:hAnsi="Times New Roman" w:cs="Times New Roman"/>
              </w:rPr>
            </w:pPr>
            <w:r w:rsidRPr="002F5C85">
              <w:rPr>
                <w:rFonts w:ascii="Times New Roman" w:hAnsi="Times New Roman" w:cs="Times New Roman"/>
              </w:rPr>
              <w:t>77</w:t>
            </w:r>
          </w:p>
        </w:tc>
        <w:tc>
          <w:tcPr>
            <w:tcW w:w="3122" w:type="dxa"/>
            <w:shd w:val="clear" w:color="auto" w:fill="auto"/>
          </w:tcPr>
          <w:p w:rsidR="002F5C85" w:rsidRPr="002F5C85" w:rsidRDefault="002F5C85" w:rsidP="002F5C85">
            <w:pPr>
              <w:spacing w:after="0"/>
              <w:jc w:val="center"/>
              <w:rPr>
                <w:rFonts w:ascii="Times New Roman" w:hAnsi="Times New Roman" w:cs="Times New Roman"/>
              </w:rPr>
            </w:pPr>
            <w:r w:rsidRPr="002F5C85">
              <w:rPr>
                <w:rFonts w:ascii="Times New Roman" w:hAnsi="Times New Roman" w:cs="Times New Roman"/>
              </w:rPr>
              <w:t>59</w:t>
            </w:r>
          </w:p>
        </w:tc>
      </w:tr>
      <w:tr w:rsidR="002F5C85" w:rsidRPr="002F5C85" w:rsidTr="002F5C85">
        <w:trPr>
          <w:jc w:val="center"/>
        </w:trPr>
        <w:tc>
          <w:tcPr>
            <w:tcW w:w="3674" w:type="dxa"/>
            <w:shd w:val="clear" w:color="auto" w:fill="auto"/>
          </w:tcPr>
          <w:p w:rsidR="002F5C85" w:rsidRPr="002F5C85" w:rsidRDefault="002F5C85" w:rsidP="002F5C85">
            <w:pPr>
              <w:spacing w:after="0"/>
              <w:jc w:val="center"/>
              <w:rPr>
                <w:rFonts w:ascii="Times New Roman" w:hAnsi="Times New Roman" w:cs="Times New Roman"/>
              </w:rPr>
            </w:pPr>
            <w:r w:rsidRPr="002F5C85">
              <w:rPr>
                <w:rFonts w:ascii="Times New Roman" w:hAnsi="Times New Roman" w:cs="Times New Roman"/>
              </w:rPr>
              <w:t>- 19</w:t>
            </w:r>
          </w:p>
        </w:tc>
        <w:tc>
          <w:tcPr>
            <w:tcW w:w="3211" w:type="dxa"/>
            <w:shd w:val="clear" w:color="auto" w:fill="auto"/>
          </w:tcPr>
          <w:p w:rsidR="002F5C85" w:rsidRPr="002F5C85" w:rsidRDefault="002F5C85" w:rsidP="002F5C85">
            <w:pPr>
              <w:spacing w:after="0"/>
              <w:jc w:val="center"/>
              <w:rPr>
                <w:rFonts w:ascii="Times New Roman" w:hAnsi="Times New Roman" w:cs="Times New Roman"/>
              </w:rPr>
            </w:pPr>
            <w:r w:rsidRPr="002F5C85">
              <w:rPr>
                <w:rFonts w:ascii="Times New Roman" w:hAnsi="Times New Roman" w:cs="Times New Roman"/>
              </w:rPr>
              <w:t>79</w:t>
            </w:r>
          </w:p>
        </w:tc>
        <w:tc>
          <w:tcPr>
            <w:tcW w:w="3122" w:type="dxa"/>
            <w:shd w:val="clear" w:color="auto" w:fill="auto"/>
          </w:tcPr>
          <w:p w:rsidR="002F5C85" w:rsidRPr="002F5C85" w:rsidRDefault="002F5C85" w:rsidP="002F5C85">
            <w:pPr>
              <w:spacing w:after="0"/>
              <w:jc w:val="center"/>
              <w:rPr>
                <w:rFonts w:ascii="Times New Roman" w:hAnsi="Times New Roman" w:cs="Times New Roman"/>
              </w:rPr>
            </w:pPr>
            <w:r w:rsidRPr="002F5C85">
              <w:rPr>
                <w:rFonts w:ascii="Times New Roman" w:hAnsi="Times New Roman" w:cs="Times New Roman"/>
              </w:rPr>
              <w:t>60</w:t>
            </w:r>
          </w:p>
        </w:tc>
      </w:tr>
      <w:tr w:rsidR="002F5C85" w:rsidRPr="002F5C85" w:rsidTr="002F5C85">
        <w:trPr>
          <w:jc w:val="center"/>
        </w:trPr>
        <w:tc>
          <w:tcPr>
            <w:tcW w:w="3674" w:type="dxa"/>
            <w:shd w:val="clear" w:color="auto" w:fill="auto"/>
          </w:tcPr>
          <w:p w:rsidR="002F5C85" w:rsidRPr="002F5C85" w:rsidRDefault="002F5C85" w:rsidP="002F5C85">
            <w:pPr>
              <w:spacing w:after="0"/>
              <w:jc w:val="center"/>
              <w:rPr>
                <w:rFonts w:ascii="Times New Roman" w:hAnsi="Times New Roman" w:cs="Times New Roman"/>
              </w:rPr>
            </w:pPr>
            <w:r w:rsidRPr="002F5C85">
              <w:rPr>
                <w:rFonts w:ascii="Times New Roman" w:hAnsi="Times New Roman" w:cs="Times New Roman"/>
              </w:rPr>
              <w:t>- 20</w:t>
            </w:r>
          </w:p>
        </w:tc>
        <w:tc>
          <w:tcPr>
            <w:tcW w:w="3211" w:type="dxa"/>
            <w:shd w:val="clear" w:color="auto" w:fill="auto"/>
          </w:tcPr>
          <w:p w:rsidR="002F5C85" w:rsidRPr="002F5C85" w:rsidRDefault="002F5C85" w:rsidP="002F5C85">
            <w:pPr>
              <w:spacing w:after="0"/>
              <w:jc w:val="center"/>
              <w:rPr>
                <w:rFonts w:ascii="Times New Roman" w:hAnsi="Times New Roman" w:cs="Times New Roman"/>
              </w:rPr>
            </w:pPr>
            <w:r w:rsidRPr="002F5C85">
              <w:rPr>
                <w:rFonts w:ascii="Times New Roman" w:hAnsi="Times New Roman" w:cs="Times New Roman"/>
              </w:rPr>
              <w:t>80</w:t>
            </w:r>
          </w:p>
        </w:tc>
        <w:tc>
          <w:tcPr>
            <w:tcW w:w="3122" w:type="dxa"/>
            <w:shd w:val="clear" w:color="auto" w:fill="auto"/>
          </w:tcPr>
          <w:p w:rsidR="002F5C85" w:rsidRPr="002F5C85" w:rsidRDefault="002F5C85" w:rsidP="002F5C85">
            <w:pPr>
              <w:spacing w:after="0"/>
              <w:jc w:val="center"/>
              <w:rPr>
                <w:rFonts w:ascii="Times New Roman" w:hAnsi="Times New Roman" w:cs="Times New Roman"/>
              </w:rPr>
            </w:pPr>
            <w:r w:rsidRPr="002F5C85">
              <w:rPr>
                <w:rFonts w:ascii="Times New Roman" w:hAnsi="Times New Roman" w:cs="Times New Roman"/>
              </w:rPr>
              <w:t>61</w:t>
            </w:r>
          </w:p>
        </w:tc>
      </w:tr>
      <w:tr w:rsidR="002F5C85" w:rsidRPr="002F5C85" w:rsidTr="002F5C85">
        <w:trPr>
          <w:jc w:val="center"/>
        </w:trPr>
        <w:tc>
          <w:tcPr>
            <w:tcW w:w="3674" w:type="dxa"/>
            <w:shd w:val="clear" w:color="auto" w:fill="auto"/>
          </w:tcPr>
          <w:p w:rsidR="002F5C85" w:rsidRPr="002F5C85" w:rsidRDefault="002F5C85" w:rsidP="002F5C85">
            <w:pPr>
              <w:spacing w:after="0"/>
              <w:jc w:val="center"/>
              <w:rPr>
                <w:rFonts w:ascii="Times New Roman" w:hAnsi="Times New Roman" w:cs="Times New Roman"/>
              </w:rPr>
            </w:pPr>
            <w:r w:rsidRPr="002F5C85">
              <w:rPr>
                <w:rFonts w:ascii="Times New Roman" w:hAnsi="Times New Roman" w:cs="Times New Roman"/>
              </w:rPr>
              <w:t>- 21</w:t>
            </w:r>
          </w:p>
        </w:tc>
        <w:tc>
          <w:tcPr>
            <w:tcW w:w="3211" w:type="dxa"/>
            <w:shd w:val="clear" w:color="auto" w:fill="auto"/>
          </w:tcPr>
          <w:p w:rsidR="002F5C85" w:rsidRPr="002F5C85" w:rsidRDefault="002F5C85" w:rsidP="002F5C85">
            <w:pPr>
              <w:spacing w:after="0"/>
              <w:jc w:val="center"/>
              <w:rPr>
                <w:rFonts w:ascii="Times New Roman" w:hAnsi="Times New Roman" w:cs="Times New Roman"/>
              </w:rPr>
            </w:pPr>
            <w:r w:rsidRPr="002F5C85">
              <w:rPr>
                <w:rFonts w:ascii="Times New Roman" w:hAnsi="Times New Roman" w:cs="Times New Roman"/>
              </w:rPr>
              <w:t>81</w:t>
            </w:r>
          </w:p>
        </w:tc>
        <w:tc>
          <w:tcPr>
            <w:tcW w:w="3122" w:type="dxa"/>
            <w:shd w:val="clear" w:color="auto" w:fill="auto"/>
          </w:tcPr>
          <w:p w:rsidR="002F5C85" w:rsidRPr="002F5C85" w:rsidRDefault="002F5C85" w:rsidP="002F5C85">
            <w:pPr>
              <w:spacing w:after="0"/>
              <w:jc w:val="center"/>
              <w:rPr>
                <w:rFonts w:ascii="Times New Roman" w:hAnsi="Times New Roman" w:cs="Times New Roman"/>
              </w:rPr>
            </w:pPr>
            <w:r w:rsidRPr="002F5C85">
              <w:rPr>
                <w:rFonts w:ascii="Times New Roman" w:hAnsi="Times New Roman" w:cs="Times New Roman"/>
              </w:rPr>
              <w:t>61,5</w:t>
            </w:r>
          </w:p>
        </w:tc>
      </w:tr>
      <w:tr w:rsidR="002F5C85" w:rsidRPr="002F5C85" w:rsidTr="002F5C85">
        <w:trPr>
          <w:jc w:val="center"/>
        </w:trPr>
        <w:tc>
          <w:tcPr>
            <w:tcW w:w="3674" w:type="dxa"/>
            <w:shd w:val="clear" w:color="auto" w:fill="auto"/>
          </w:tcPr>
          <w:p w:rsidR="002F5C85" w:rsidRPr="002F5C85" w:rsidRDefault="002F5C85" w:rsidP="002F5C85">
            <w:pPr>
              <w:spacing w:after="0"/>
              <w:jc w:val="center"/>
              <w:rPr>
                <w:rFonts w:ascii="Times New Roman" w:hAnsi="Times New Roman" w:cs="Times New Roman"/>
              </w:rPr>
            </w:pPr>
            <w:r w:rsidRPr="002F5C85">
              <w:rPr>
                <w:rFonts w:ascii="Times New Roman" w:hAnsi="Times New Roman" w:cs="Times New Roman"/>
              </w:rPr>
              <w:t>- 22</w:t>
            </w:r>
          </w:p>
        </w:tc>
        <w:tc>
          <w:tcPr>
            <w:tcW w:w="3211" w:type="dxa"/>
            <w:shd w:val="clear" w:color="auto" w:fill="auto"/>
          </w:tcPr>
          <w:p w:rsidR="002F5C85" w:rsidRPr="002F5C85" w:rsidRDefault="002F5C85" w:rsidP="002F5C85">
            <w:pPr>
              <w:spacing w:after="0"/>
              <w:jc w:val="center"/>
              <w:rPr>
                <w:rFonts w:ascii="Times New Roman" w:hAnsi="Times New Roman" w:cs="Times New Roman"/>
              </w:rPr>
            </w:pPr>
            <w:r w:rsidRPr="002F5C85">
              <w:rPr>
                <w:rFonts w:ascii="Times New Roman" w:hAnsi="Times New Roman" w:cs="Times New Roman"/>
              </w:rPr>
              <w:t>83</w:t>
            </w:r>
          </w:p>
        </w:tc>
        <w:tc>
          <w:tcPr>
            <w:tcW w:w="3122" w:type="dxa"/>
            <w:shd w:val="clear" w:color="auto" w:fill="auto"/>
          </w:tcPr>
          <w:p w:rsidR="002F5C85" w:rsidRPr="002F5C85" w:rsidRDefault="002F5C85" w:rsidP="002F5C85">
            <w:pPr>
              <w:spacing w:after="0"/>
              <w:jc w:val="center"/>
              <w:rPr>
                <w:rFonts w:ascii="Times New Roman" w:hAnsi="Times New Roman" w:cs="Times New Roman"/>
              </w:rPr>
            </w:pPr>
            <w:r w:rsidRPr="002F5C85">
              <w:rPr>
                <w:rFonts w:ascii="Times New Roman" w:hAnsi="Times New Roman" w:cs="Times New Roman"/>
              </w:rPr>
              <w:t>62</w:t>
            </w:r>
          </w:p>
        </w:tc>
      </w:tr>
      <w:tr w:rsidR="002F5C85" w:rsidRPr="002F5C85" w:rsidTr="002F5C85">
        <w:trPr>
          <w:jc w:val="center"/>
        </w:trPr>
        <w:tc>
          <w:tcPr>
            <w:tcW w:w="3674" w:type="dxa"/>
            <w:shd w:val="clear" w:color="auto" w:fill="auto"/>
          </w:tcPr>
          <w:p w:rsidR="002F5C85" w:rsidRPr="002F5C85" w:rsidRDefault="002F5C85" w:rsidP="002F5C85">
            <w:pPr>
              <w:spacing w:after="0"/>
              <w:jc w:val="center"/>
              <w:rPr>
                <w:rFonts w:ascii="Times New Roman" w:hAnsi="Times New Roman" w:cs="Times New Roman"/>
              </w:rPr>
            </w:pPr>
            <w:r w:rsidRPr="002F5C85">
              <w:rPr>
                <w:rFonts w:ascii="Times New Roman" w:hAnsi="Times New Roman" w:cs="Times New Roman"/>
              </w:rPr>
              <w:t>- 23</w:t>
            </w:r>
          </w:p>
        </w:tc>
        <w:tc>
          <w:tcPr>
            <w:tcW w:w="3211" w:type="dxa"/>
            <w:shd w:val="clear" w:color="auto" w:fill="auto"/>
          </w:tcPr>
          <w:p w:rsidR="002F5C85" w:rsidRPr="002F5C85" w:rsidRDefault="002F5C85" w:rsidP="002F5C85">
            <w:pPr>
              <w:spacing w:after="0"/>
              <w:jc w:val="center"/>
              <w:rPr>
                <w:rFonts w:ascii="Times New Roman" w:hAnsi="Times New Roman" w:cs="Times New Roman"/>
              </w:rPr>
            </w:pPr>
            <w:r w:rsidRPr="002F5C85">
              <w:rPr>
                <w:rFonts w:ascii="Times New Roman" w:hAnsi="Times New Roman" w:cs="Times New Roman"/>
              </w:rPr>
              <w:t>84</w:t>
            </w:r>
          </w:p>
        </w:tc>
        <w:tc>
          <w:tcPr>
            <w:tcW w:w="3122" w:type="dxa"/>
            <w:shd w:val="clear" w:color="auto" w:fill="auto"/>
          </w:tcPr>
          <w:p w:rsidR="002F5C85" w:rsidRPr="002F5C85" w:rsidRDefault="002F5C85" w:rsidP="002F5C85">
            <w:pPr>
              <w:spacing w:after="0"/>
              <w:jc w:val="center"/>
              <w:rPr>
                <w:rFonts w:ascii="Times New Roman" w:hAnsi="Times New Roman" w:cs="Times New Roman"/>
              </w:rPr>
            </w:pPr>
            <w:r w:rsidRPr="002F5C85">
              <w:rPr>
                <w:rFonts w:ascii="Times New Roman" w:hAnsi="Times New Roman" w:cs="Times New Roman"/>
              </w:rPr>
              <w:t>63</w:t>
            </w:r>
          </w:p>
        </w:tc>
      </w:tr>
      <w:tr w:rsidR="002F5C85" w:rsidRPr="002F5C85" w:rsidTr="002F5C85">
        <w:trPr>
          <w:jc w:val="center"/>
        </w:trPr>
        <w:tc>
          <w:tcPr>
            <w:tcW w:w="3674" w:type="dxa"/>
            <w:shd w:val="clear" w:color="auto" w:fill="auto"/>
          </w:tcPr>
          <w:p w:rsidR="002F5C85" w:rsidRPr="002F5C85" w:rsidRDefault="002F5C85" w:rsidP="002F5C85">
            <w:pPr>
              <w:spacing w:after="0"/>
              <w:jc w:val="center"/>
              <w:rPr>
                <w:rFonts w:ascii="Times New Roman" w:hAnsi="Times New Roman" w:cs="Times New Roman"/>
              </w:rPr>
            </w:pPr>
            <w:r w:rsidRPr="002F5C85">
              <w:rPr>
                <w:rFonts w:ascii="Times New Roman" w:hAnsi="Times New Roman" w:cs="Times New Roman"/>
              </w:rPr>
              <w:t>- 24</w:t>
            </w:r>
          </w:p>
        </w:tc>
        <w:tc>
          <w:tcPr>
            <w:tcW w:w="3211" w:type="dxa"/>
            <w:shd w:val="clear" w:color="auto" w:fill="auto"/>
          </w:tcPr>
          <w:p w:rsidR="002F5C85" w:rsidRPr="002F5C85" w:rsidRDefault="002F5C85" w:rsidP="002F5C85">
            <w:pPr>
              <w:spacing w:after="0"/>
              <w:jc w:val="center"/>
              <w:rPr>
                <w:rFonts w:ascii="Times New Roman" w:hAnsi="Times New Roman" w:cs="Times New Roman"/>
              </w:rPr>
            </w:pPr>
            <w:r w:rsidRPr="002F5C85">
              <w:rPr>
                <w:rFonts w:ascii="Times New Roman" w:hAnsi="Times New Roman" w:cs="Times New Roman"/>
              </w:rPr>
              <w:t>86</w:t>
            </w:r>
          </w:p>
        </w:tc>
        <w:tc>
          <w:tcPr>
            <w:tcW w:w="3122" w:type="dxa"/>
            <w:shd w:val="clear" w:color="auto" w:fill="auto"/>
          </w:tcPr>
          <w:p w:rsidR="002F5C85" w:rsidRPr="002F5C85" w:rsidRDefault="002F5C85" w:rsidP="002F5C85">
            <w:pPr>
              <w:spacing w:after="0"/>
              <w:jc w:val="center"/>
              <w:rPr>
                <w:rFonts w:ascii="Times New Roman" w:hAnsi="Times New Roman" w:cs="Times New Roman"/>
              </w:rPr>
            </w:pPr>
            <w:r w:rsidRPr="002F5C85">
              <w:rPr>
                <w:rFonts w:ascii="Times New Roman" w:hAnsi="Times New Roman" w:cs="Times New Roman"/>
              </w:rPr>
              <w:t>64</w:t>
            </w:r>
          </w:p>
        </w:tc>
      </w:tr>
      <w:tr w:rsidR="002F5C85" w:rsidRPr="002F5C85" w:rsidTr="002F5C85">
        <w:trPr>
          <w:jc w:val="center"/>
        </w:trPr>
        <w:tc>
          <w:tcPr>
            <w:tcW w:w="3674" w:type="dxa"/>
            <w:shd w:val="clear" w:color="auto" w:fill="auto"/>
          </w:tcPr>
          <w:p w:rsidR="002F5C85" w:rsidRPr="002F5C85" w:rsidRDefault="002F5C85" w:rsidP="002F5C85">
            <w:pPr>
              <w:spacing w:after="0"/>
              <w:jc w:val="center"/>
              <w:rPr>
                <w:rFonts w:ascii="Times New Roman" w:hAnsi="Times New Roman" w:cs="Times New Roman"/>
              </w:rPr>
            </w:pPr>
            <w:r w:rsidRPr="002F5C85">
              <w:rPr>
                <w:rFonts w:ascii="Times New Roman" w:hAnsi="Times New Roman" w:cs="Times New Roman"/>
              </w:rPr>
              <w:t>- 25</w:t>
            </w:r>
          </w:p>
        </w:tc>
        <w:tc>
          <w:tcPr>
            <w:tcW w:w="3211" w:type="dxa"/>
            <w:shd w:val="clear" w:color="auto" w:fill="auto"/>
          </w:tcPr>
          <w:p w:rsidR="002F5C85" w:rsidRPr="002F5C85" w:rsidRDefault="002F5C85" w:rsidP="002F5C85">
            <w:pPr>
              <w:spacing w:after="0"/>
              <w:jc w:val="center"/>
              <w:rPr>
                <w:rFonts w:ascii="Times New Roman" w:hAnsi="Times New Roman" w:cs="Times New Roman"/>
              </w:rPr>
            </w:pPr>
            <w:r w:rsidRPr="002F5C85">
              <w:rPr>
                <w:rFonts w:ascii="Times New Roman" w:hAnsi="Times New Roman" w:cs="Times New Roman"/>
              </w:rPr>
              <w:t>87</w:t>
            </w:r>
          </w:p>
        </w:tc>
        <w:tc>
          <w:tcPr>
            <w:tcW w:w="3122" w:type="dxa"/>
            <w:shd w:val="clear" w:color="auto" w:fill="auto"/>
          </w:tcPr>
          <w:p w:rsidR="002F5C85" w:rsidRPr="002F5C85" w:rsidRDefault="002F5C85" w:rsidP="002F5C85">
            <w:pPr>
              <w:spacing w:after="0"/>
              <w:jc w:val="center"/>
              <w:rPr>
                <w:rFonts w:ascii="Times New Roman" w:hAnsi="Times New Roman" w:cs="Times New Roman"/>
              </w:rPr>
            </w:pPr>
            <w:r w:rsidRPr="002F5C85">
              <w:rPr>
                <w:rFonts w:ascii="Times New Roman" w:hAnsi="Times New Roman" w:cs="Times New Roman"/>
              </w:rPr>
              <w:t>65</w:t>
            </w:r>
          </w:p>
        </w:tc>
      </w:tr>
      <w:tr w:rsidR="002F5C85" w:rsidRPr="002F5C85" w:rsidTr="002F5C85">
        <w:trPr>
          <w:jc w:val="center"/>
        </w:trPr>
        <w:tc>
          <w:tcPr>
            <w:tcW w:w="3674" w:type="dxa"/>
            <w:shd w:val="clear" w:color="auto" w:fill="auto"/>
          </w:tcPr>
          <w:p w:rsidR="002F5C85" w:rsidRPr="002F5C85" w:rsidRDefault="002F5C85" w:rsidP="002F5C85">
            <w:pPr>
              <w:spacing w:after="0"/>
              <w:jc w:val="center"/>
              <w:rPr>
                <w:rFonts w:ascii="Times New Roman" w:hAnsi="Times New Roman" w:cs="Times New Roman"/>
              </w:rPr>
            </w:pPr>
            <w:r w:rsidRPr="002F5C85">
              <w:rPr>
                <w:rFonts w:ascii="Times New Roman" w:hAnsi="Times New Roman" w:cs="Times New Roman"/>
              </w:rPr>
              <w:t>- 26</w:t>
            </w:r>
          </w:p>
        </w:tc>
        <w:tc>
          <w:tcPr>
            <w:tcW w:w="3211" w:type="dxa"/>
            <w:shd w:val="clear" w:color="auto" w:fill="auto"/>
          </w:tcPr>
          <w:p w:rsidR="002F5C85" w:rsidRPr="002F5C85" w:rsidRDefault="002F5C85" w:rsidP="002F5C85">
            <w:pPr>
              <w:spacing w:after="0"/>
              <w:jc w:val="center"/>
              <w:rPr>
                <w:rFonts w:ascii="Times New Roman" w:hAnsi="Times New Roman" w:cs="Times New Roman"/>
              </w:rPr>
            </w:pPr>
            <w:r w:rsidRPr="002F5C85">
              <w:rPr>
                <w:rFonts w:ascii="Times New Roman" w:hAnsi="Times New Roman" w:cs="Times New Roman"/>
              </w:rPr>
              <w:t>88</w:t>
            </w:r>
          </w:p>
        </w:tc>
        <w:tc>
          <w:tcPr>
            <w:tcW w:w="3122" w:type="dxa"/>
            <w:shd w:val="clear" w:color="auto" w:fill="auto"/>
          </w:tcPr>
          <w:p w:rsidR="002F5C85" w:rsidRPr="002F5C85" w:rsidRDefault="002F5C85" w:rsidP="002F5C85">
            <w:pPr>
              <w:spacing w:after="0"/>
              <w:jc w:val="center"/>
              <w:rPr>
                <w:rFonts w:ascii="Times New Roman" w:hAnsi="Times New Roman" w:cs="Times New Roman"/>
              </w:rPr>
            </w:pPr>
            <w:r w:rsidRPr="002F5C85">
              <w:rPr>
                <w:rFonts w:ascii="Times New Roman" w:hAnsi="Times New Roman" w:cs="Times New Roman"/>
              </w:rPr>
              <w:t>66</w:t>
            </w:r>
          </w:p>
        </w:tc>
      </w:tr>
      <w:tr w:rsidR="002F5C85" w:rsidRPr="002F5C85" w:rsidTr="002F5C85">
        <w:trPr>
          <w:jc w:val="center"/>
        </w:trPr>
        <w:tc>
          <w:tcPr>
            <w:tcW w:w="3674" w:type="dxa"/>
            <w:shd w:val="clear" w:color="auto" w:fill="auto"/>
          </w:tcPr>
          <w:p w:rsidR="002F5C85" w:rsidRPr="002F5C85" w:rsidRDefault="002F5C85" w:rsidP="002F5C85">
            <w:pPr>
              <w:spacing w:after="0"/>
              <w:jc w:val="center"/>
              <w:rPr>
                <w:rFonts w:ascii="Times New Roman" w:hAnsi="Times New Roman" w:cs="Times New Roman"/>
              </w:rPr>
            </w:pPr>
            <w:r w:rsidRPr="002F5C85">
              <w:rPr>
                <w:rFonts w:ascii="Times New Roman" w:hAnsi="Times New Roman" w:cs="Times New Roman"/>
              </w:rPr>
              <w:t>- 27</w:t>
            </w:r>
          </w:p>
        </w:tc>
        <w:tc>
          <w:tcPr>
            <w:tcW w:w="3211" w:type="dxa"/>
            <w:shd w:val="clear" w:color="auto" w:fill="auto"/>
          </w:tcPr>
          <w:p w:rsidR="002F5C85" w:rsidRPr="002F5C85" w:rsidRDefault="002F5C85" w:rsidP="002F5C85">
            <w:pPr>
              <w:spacing w:after="0"/>
              <w:jc w:val="center"/>
              <w:rPr>
                <w:rFonts w:ascii="Times New Roman" w:hAnsi="Times New Roman" w:cs="Times New Roman"/>
              </w:rPr>
            </w:pPr>
            <w:r w:rsidRPr="002F5C85">
              <w:rPr>
                <w:rFonts w:ascii="Times New Roman" w:hAnsi="Times New Roman" w:cs="Times New Roman"/>
              </w:rPr>
              <w:t>90</w:t>
            </w:r>
          </w:p>
        </w:tc>
        <w:tc>
          <w:tcPr>
            <w:tcW w:w="3122" w:type="dxa"/>
            <w:shd w:val="clear" w:color="auto" w:fill="auto"/>
          </w:tcPr>
          <w:p w:rsidR="002F5C85" w:rsidRPr="002F5C85" w:rsidRDefault="002F5C85" w:rsidP="002F5C85">
            <w:pPr>
              <w:spacing w:after="0"/>
              <w:jc w:val="center"/>
              <w:rPr>
                <w:rFonts w:ascii="Times New Roman" w:hAnsi="Times New Roman" w:cs="Times New Roman"/>
              </w:rPr>
            </w:pPr>
            <w:r w:rsidRPr="002F5C85">
              <w:rPr>
                <w:rFonts w:ascii="Times New Roman" w:hAnsi="Times New Roman" w:cs="Times New Roman"/>
              </w:rPr>
              <w:t>66,5</w:t>
            </w:r>
          </w:p>
        </w:tc>
      </w:tr>
      <w:tr w:rsidR="002F5C85" w:rsidRPr="002F5C85" w:rsidTr="002F5C85">
        <w:trPr>
          <w:jc w:val="center"/>
        </w:trPr>
        <w:tc>
          <w:tcPr>
            <w:tcW w:w="3674" w:type="dxa"/>
            <w:shd w:val="clear" w:color="auto" w:fill="auto"/>
          </w:tcPr>
          <w:p w:rsidR="002F5C85" w:rsidRPr="002F5C85" w:rsidRDefault="002F5C85" w:rsidP="002F5C85">
            <w:pPr>
              <w:spacing w:after="0"/>
              <w:jc w:val="center"/>
              <w:rPr>
                <w:rFonts w:ascii="Times New Roman" w:hAnsi="Times New Roman" w:cs="Times New Roman"/>
              </w:rPr>
            </w:pPr>
            <w:r w:rsidRPr="002F5C85">
              <w:rPr>
                <w:rFonts w:ascii="Times New Roman" w:hAnsi="Times New Roman" w:cs="Times New Roman"/>
              </w:rPr>
              <w:t>- 28</w:t>
            </w:r>
          </w:p>
        </w:tc>
        <w:tc>
          <w:tcPr>
            <w:tcW w:w="3211" w:type="dxa"/>
            <w:shd w:val="clear" w:color="auto" w:fill="auto"/>
          </w:tcPr>
          <w:p w:rsidR="002F5C85" w:rsidRPr="002F5C85" w:rsidRDefault="002F5C85" w:rsidP="002F5C85">
            <w:pPr>
              <w:spacing w:after="0"/>
              <w:jc w:val="center"/>
              <w:rPr>
                <w:rFonts w:ascii="Times New Roman" w:hAnsi="Times New Roman" w:cs="Times New Roman"/>
              </w:rPr>
            </w:pPr>
            <w:r w:rsidRPr="002F5C85">
              <w:rPr>
                <w:rFonts w:ascii="Times New Roman" w:hAnsi="Times New Roman" w:cs="Times New Roman"/>
              </w:rPr>
              <w:t>91</w:t>
            </w:r>
          </w:p>
        </w:tc>
        <w:tc>
          <w:tcPr>
            <w:tcW w:w="3122" w:type="dxa"/>
            <w:shd w:val="clear" w:color="auto" w:fill="auto"/>
          </w:tcPr>
          <w:p w:rsidR="002F5C85" w:rsidRPr="002F5C85" w:rsidRDefault="002F5C85" w:rsidP="002F5C85">
            <w:pPr>
              <w:spacing w:after="0"/>
              <w:jc w:val="center"/>
              <w:rPr>
                <w:rFonts w:ascii="Times New Roman" w:hAnsi="Times New Roman" w:cs="Times New Roman"/>
              </w:rPr>
            </w:pPr>
            <w:r w:rsidRPr="002F5C85">
              <w:rPr>
                <w:rFonts w:ascii="Times New Roman" w:hAnsi="Times New Roman" w:cs="Times New Roman"/>
              </w:rPr>
              <w:t>67</w:t>
            </w:r>
          </w:p>
        </w:tc>
      </w:tr>
      <w:tr w:rsidR="002F5C85" w:rsidRPr="002F5C85" w:rsidTr="002F5C85">
        <w:trPr>
          <w:jc w:val="center"/>
        </w:trPr>
        <w:tc>
          <w:tcPr>
            <w:tcW w:w="3674" w:type="dxa"/>
            <w:shd w:val="clear" w:color="auto" w:fill="auto"/>
          </w:tcPr>
          <w:p w:rsidR="002F5C85" w:rsidRPr="002F5C85" w:rsidRDefault="002F5C85" w:rsidP="002F5C85">
            <w:pPr>
              <w:spacing w:after="0"/>
              <w:jc w:val="center"/>
              <w:rPr>
                <w:rFonts w:ascii="Times New Roman" w:hAnsi="Times New Roman" w:cs="Times New Roman"/>
              </w:rPr>
            </w:pPr>
            <w:r w:rsidRPr="002F5C85">
              <w:rPr>
                <w:rFonts w:ascii="Times New Roman" w:hAnsi="Times New Roman" w:cs="Times New Roman"/>
              </w:rPr>
              <w:t>- 29</w:t>
            </w:r>
          </w:p>
        </w:tc>
        <w:tc>
          <w:tcPr>
            <w:tcW w:w="3211" w:type="dxa"/>
            <w:shd w:val="clear" w:color="auto" w:fill="auto"/>
          </w:tcPr>
          <w:p w:rsidR="002F5C85" w:rsidRPr="002F5C85" w:rsidRDefault="002F5C85" w:rsidP="002F5C85">
            <w:pPr>
              <w:spacing w:after="0"/>
              <w:jc w:val="center"/>
              <w:rPr>
                <w:rFonts w:ascii="Times New Roman" w:hAnsi="Times New Roman" w:cs="Times New Roman"/>
              </w:rPr>
            </w:pPr>
            <w:r w:rsidRPr="002F5C85">
              <w:rPr>
                <w:rFonts w:ascii="Times New Roman" w:hAnsi="Times New Roman" w:cs="Times New Roman"/>
              </w:rPr>
              <w:t>93</w:t>
            </w:r>
          </w:p>
        </w:tc>
        <w:tc>
          <w:tcPr>
            <w:tcW w:w="3122" w:type="dxa"/>
            <w:shd w:val="clear" w:color="auto" w:fill="auto"/>
          </w:tcPr>
          <w:p w:rsidR="002F5C85" w:rsidRPr="002F5C85" w:rsidRDefault="002F5C85" w:rsidP="002F5C85">
            <w:pPr>
              <w:spacing w:after="0"/>
              <w:jc w:val="center"/>
              <w:rPr>
                <w:rFonts w:ascii="Times New Roman" w:hAnsi="Times New Roman" w:cs="Times New Roman"/>
              </w:rPr>
            </w:pPr>
            <w:r w:rsidRPr="002F5C85">
              <w:rPr>
                <w:rFonts w:ascii="Times New Roman" w:hAnsi="Times New Roman" w:cs="Times New Roman"/>
              </w:rPr>
              <w:t>68</w:t>
            </w:r>
          </w:p>
        </w:tc>
      </w:tr>
      <w:tr w:rsidR="002F5C85" w:rsidRPr="002F5C85" w:rsidTr="002F5C85">
        <w:trPr>
          <w:jc w:val="center"/>
        </w:trPr>
        <w:tc>
          <w:tcPr>
            <w:tcW w:w="3674" w:type="dxa"/>
            <w:shd w:val="clear" w:color="auto" w:fill="auto"/>
          </w:tcPr>
          <w:p w:rsidR="002F5C85" w:rsidRPr="002F5C85" w:rsidRDefault="002F5C85" w:rsidP="002F5C85">
            <w:pPr>
              <w:spacing w:after="0"/>
              <w:jc w:val="center"/>
              <w:rPr>
                <w:rFonts w:ascii="Times New Roman" w:hAnsi="Times New Roman" w:cs="Times New Roman"/>
              </w:rPr>
            </w:pPr>
            <w:r w:rsidRPr="002F5C85">
              <w:rPr>
                <w:rFonts w:ascii="Times New Roman" w:hAnsi="Times New Roman" w:cs="Times New Roman"/>
              </w:rPr>
              <w:t>- 30</w:t>
            </w:r>
          </w:p>
        </w:tc>
        <w:tc>
          <w:tcPr>
            <w:tcW w:w="3211" w:type="dxa"/>
            <w:shd w:val="clear" w:color="auto" w:fill="auto"/>
          </w:tcPr>
          <w:p w:rsidR="002F5C85" w:rsidRPr="002F5C85" w:rsidRDefault="002F5C85" w:rsidP="002F5C85">
            <w:pPr>
              <w:spacing w:after="0"/>
              <w:jc w:val="center"/>
              <w:rPr>
                <w:rFonts w:ascii="Times New Roman" w:hAnsi="Times New Roman" w:cs="Times New Roman"/>
              </w:rPr>
            </w:pPr>
            <w:r w:rsidRPr="002F5C85">
              <w:rPr>
                <w:rFonts w:ascii="Times New Roman" w:hAnsi="Times New Roman" w:cs="Times New Roman"/>
              </w:rPr>
              <w:t>94</w:t>
            </w:r>
          </w:p>
        </w:tc>
        <w:tc>
          <w:tcPr>
            <w:tcW w:w="3122" w:type="dxa"/>
            <w:shd w:val="clear" w:color="auto" w:fill="auto"/>
          </w:tcPr>
          <w:p w:rsidR="002F5C85" w:rsidRPr="002F5C85" w:rsidRDefault="002F5C85" w:rsidP="002F5C85">
            <w:pPr>
              <w:spacing w:after="0"/>
              <w:jc w:val="center"/>
              <w:rPr>
                <w:rFonts w:ascii="Times New Roman" w:hAnsi="Times New Roman" w:cs="Times New Roman"/>
              </w:rPr>
            </w:pPr>
            <w:r w:rsidRPr="002F5C85">
              <w:rPr>
                <w:rFonts w:ascii="Times New Roman" w:hAnsi="Times New Roman" w:cs="Times New Roman"/>
              </w:rPr>
              <w:t>69</w:t>
            </w:r>
          </w:p>
        </w:tc>
      </w:tr>
      <w:tr w:rsidR="002F5C85" w:rsidRPr="002F5C85" w:rsidTr="002F5C85">
        <w:trPr>
          <w:jc w:val="center"/>
        </w:trPr>
        <w:tc>
          <w:tcPr>
            <w:tcW w:w="3674" w:type="dxa"/>
            <w:shd w:val="clear" w:color="auto" w:fill="auto"/>
          </w:tcPr>
          <w:p w:rsidR="002F5C85" w:rsidRPr="002F5C85" w:rsidRDefault="002F5C85" w:rsidP="002F5C85">
            <w:pPr>
              <w:spacing w:after="0"/>
              <w:jc w:val="center"/>
              <w:rPr>
                <w:rFonts w:ascii="Times New Roman" w:hAnsi="Times New Roman" w:cs="Times New Roman"/>
              </w:rPr>
            </w:pPr>
            <w:r w:rsidRPr="002F5C85">
              <w:rPr>
                <w:rFonts w:ascii="Times New Roman" w:hAnsi="Times New Roman" w:cs="Times New Roman"/>
              </w:rPr>
              <w:t>- 31</w:t>
            </w:r>
          </w:p>
        </w:tc>
        <w:tc>
          <w:tcPr>
            <w:tcW w:w="3211" w:type="dxa"/>
            <w:shd w:val="clear" w:color="auto" w:fill="auto"/>
          </w:tcPr>
          <w:p w:rsidR="002F5C85" w:rsidRPr="002F5C85" w:rsidRDefault="002F5C85" w:rsidP="002F5C85">
            <w:pPr>
              <w:spacing w:after="0"/>
              <w:jc w:val="center"/>
              <w:rPr>
                <w:rFonts w:ascii="Times New Roman" w:hAnsi="Times New Roman" w:cs="Times New Roman"/>
              </w:rPr>
            </w:pPr>
            <w:r w:rsidRPr="002F5C85">
              <w:rPr>
                <w:rFonts w:ascii="Times New Roman" w:hAnsi="Times New Roman" w:cs="Times New Roman"/>
              </w:rPr>
              <w:t>95</w:t>
            </w:r>
          </w:p>
        </w:tc>
        <w:tc>
          <w:tcPr>
            <w:tcW w:w="3122" w:type="dxa"/>
            <w:shd w:val="clear" w:color="auto" w:fill="auto"/>
          </w:tcPr>
          <w:p w:rsidR="002F5C85" w:rsidRPr="002F5C85" w:rsidRDefault="002F5C85" w:rsidP="002F5C85">
            <w:pPr>
              <w:spacing w:after="0"/>
              <w:jc w:val="center"/>
              <w:rPr>
                <w:rFonts w:ascii="Times New Roman" w:hAnsi="Times New Roman" w:cs="Times New Roman"/>
              </w:rPr>
            </w:pPr>
            <w:r w:rsidRPr="002F5C85">
              <w:rPr>
                <w:rFonts w:ascii="Times New Roman" w:hAnsi="Times New Roman" w:cs="Times New Roman"/>
              </w:rPr>
              <w:t>70</w:t>
            </w:r>
          </w:p>
        </w:tc>
      </w:tr>
    </w:tbl>
    <w:p w:rsidR="006B640B" w:rsidRDefault="006B640B" w:rsidP="006B640B">
      <w:pPr>
        <w:spacing w:after="0" w:line="360" w:lineRule="auto"/>
        <w:ind w:firstLine="360"/>
        <w:jc w:val="center"/>
        <w:rPr>
          <w:rFonts w:ascii="Times New Roman" w:hAnsi="Times New Roman" w:cs="Times New Roman"/>
          <w:sz w:val="24"/>
          <w:szCs w:val="24"/>
        </w:rPr>
      </w:pPr>
    </w:p>
    <w:p w:rsidR="004A2B8C" w:rsidRPr="006B640B" w:rsidRDefault="004A2B8C" w:rsidP="006B640B">
      <w:pPr>
        <w:spacing w:after="0" w:line="360" w:lineRule="auto"/>
        <w:ind w:firstLine="360"/>
        <w:jc w:val="center"/>
        <w:rPr>
          <w:rFonts w:ascii="Times New Roman" w:hAnsi="Times New Roman" w:cs="Times New Roman"/>
          <w:sz w:val="24"/>
          <w:szCs w:val="24"/>
        </w:rPr>
      </w:pPr>
    </w:p>
    <w:p w:rsidR="00AB304F" w:rsidRPr="00AB304F" w:rsidRDefault="00AB304F" w:rsidP="00AB304F">
      <w:pPr>
        <w:pStyle w:val="1"/>
        <w:keepNext w:val="0"/>
        <w:keepLines w:val="0"/>
        <w:widowControl w:val="0"/>
        <w:autoSpaceDE w:val="0"/>
        <w:autoSpaceDN w:val="0"/>
        <w:spacing w:before="0" w:line="240" w:lineRule="auto"/>
        <w:ind w:left="360" w:right="854" w:hanging="360"/>
        <w:jc w:val="both"/>
        <w:rPr>
          <w:rFonts w:ascii="Times New Roman" w:eastAsia="Times New Roman" w:hAnsi="Times New Roman" w:cs="Times New Roman"/>
          <w:bCs/>
          <w:i/>
          <w:color w:val="auto"/>
          <w:sz w:val="24"/>
          <w:szCs w:val="24"/>
        </w:rPr>
      </w:pPr>
      <w:bookmarkStart w:id="17" w:name="_Toc130654331"/>
      <w:r w:rsidRPr="00AB304F">
        <w:rPr>
          <w:rFonts w:ascii="Times New Roman" w:eastAsia="Times New Roman" w:hAnsi="Times New Roman" w:cs="Times New Roman"/>
          <w:bCs/>
          <w:i/>
          <w:color w:val="auto"/>
          <w:sz w:val="24"/>
          <w:szCs w:val="24"/>
        </w:rPr>
        <w:lastRenderedPageBreak/>
        <w:t>з) среднегодовая загрузка оборудования;</w:t>
      </w:r>
      <w:bookmarkEnd w:id="17"/>
    </w:p>
    <w:p w:rsidR="0092120A" w:rsidRDefault="0092120A" w:rsidP="0092120A">
      <w:pPr>
        <w:pStyle w:val="a9"/>
        <w:spacing w:before="120" w:line="360" w:lineRule="auto"/>
        <w:ind w:left="0" w:firstLine="567"/>
        <w:jc w:val="both"/>
        <w:rPr>
          <w:rFonts w:ascii="Times New Roman" w:hAnsi="Times New Roman"/>
          <w:sz w:val="24"/>
          <w:szCs w:val="24"/>
        </w:rPr>
      </w:pPr>
      <w:r w:rsidRPr="0092120A">
        <w:rPr>
          <w:rFonts w:ascii="Times New Roman" w:hAnsi="Times New Roman"/>
          <w:sz w:val="24"/>
          <w:szCs w:val="24"/>
        </w:rPr>
        <w:t>Сведения о загрузке основного оборудования котельных в отопительный период 202</w:t>
      </w:r>
      <w:r w:rsidRPr="0092120A">
        <w:rPr>
          <w:rFonts w:ascii="Times New Roman" w:hAnsi="Times New Roman"/>
          <w:sz w:val="24"/>
          <w:szCs w:val="24"/>
          <w:lang w:val="ru-RU"/>
        </w:rPr>
        <w:t>2</w:t>
      </w:r>
      <w:r w:rsidRPr="0092120A">
        <w:rPr>
          <w:rFonts w:ascii="Times New Roman" w:hAnsi="Times New Roman"/>
          <w:sz w:val="24"/>
          <w:szCs w:val="24"/>
        </w:rPr>
        <w:t xml:space="preserve"> года представлены в таблице 1.8.</w:t>
      </w:r>
    </w:p>
    <w:p w:rsidR="0092120A" w:rsidRDefault="0092120A" w:rsidP="003C5BA4">
      <w:pPr>
        <w:rPr>
          <w:rFonts w:ascii="Times New Roman" w:hAnsi="Times New Roman" w:cs="Times New Roman"/>
          <w:sz w:val="24"/>
          <w:szCs w:val="24"/>
        </w:rPr>
      </w:pPr>
      <w:r w:rsidRPr="00620F50">
        <w:rPr>
          <w:rFonts w:ascii="Times New Roman" w:hAnsi="Times New Roman" w:cs="Times New Roman"/>
          <w:sz w:val="24"/>
          <w:szCs w:val="24"/>
        </w:rPr>
        <w:t>Таблица 1.8. – Среднегодовая загрузка оборудования 2022 год</w:t>
      </w:r>
    </w:p>
    <w:tbl>
      <w:tblPr>
        <w:tblW w:w="9427" w:type="dxa"/>
        <w:tblInd w:w="1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75"/>
        <w:gridCol w:w="1718"/>
        <w:gridCol w:w="1843"/>
        <w:gridCol w:w="1059"/>
        <w:gridCol w:w="878"/>
        <w:gridCol w:w="1971"/>
      </w:tblGrid>
      <w:tr w:rsidR="007030E0" w:rsidRPr="007030E0" w:rsidTr="007030E0">
        <w:trPr>
          <w:trHeight w:val="585"/>
        </w:trPr>
        <w:tc>
          <w:tcPr>
            <w:tcW w:w="1975" w:type="dxa"/>
            <w:vMerge w:val="restart"/>
            <w:shd w:val="clear" w:color="auto" w:fill="auto"/>
            <w:vAlign w:val="center"/>
            <w:hideMark/>
          </w:tcPr>
          <w:p w:rsidR="007030E0" w:rsidRPr="007030E0" w:rsidRDefault="007030E0" w:rsidP="007030E0">
            <w:pPr>
              <w:spacing w:after="0" w:line="240" w:lineRule="auto"/>
              <w:jc w:val="center"/>
              <w:rPr>
                <w:rFonts w:ascii="Times New Roman" w:eastAsia="Times New Roman" w:hAnsi="Times New Roman" w:cs="Times New Roman"/>
                <w:color w:val="000000"/>
                <w:sz w:val="24"/>
                <w:szCs w:val="24"/>
                <w:lang w:eastAsia="ru-RU"/>
              </w:rPr>
            </w:pPr>
            <w:r w:rsidRPr="007030E0">
              <w:rPr>
                <w:rFonts w:ascii="Times New Roman" w:eastAsia="Times New Roman" w:hAnsi="Times New Roman" w:cs="Times New Roman"/>
                <w:color w:val="000000"/>
                <w:sz w:val="24"/>
                <w:szCs w:val="24"/>
                <w:lang w:eastAsia="ru-RU"/>
              </w:rPr>
              <w:t>Установленная мощность     котельной, Гкал/ч</w:t>
            </w:r>
          </w:p>
        </w:tc>
        <w:tc>
          <w:tcPr>
            <w:tcW w:w="1701" w:type="dxa"/>
            <w:vMerge w:val="restart"/>
            <w:shd w:val="clear" w:color="auto" w:fill="auto"/>
            <w:vAlign w:val="center"/>
            <w:hideMark/>
          </w:tcPr>
          <w:p w:rsidR="007030E0" w:rsidRPr="007030E0" w:rsidRDefault="007030E0" w:rsidP="007030E0">
            <w:pPr>
              <w:spacing w:after="0" w:line="240" w:lineRule="auto"/>
              <w:jc w:val="center"/>
              <w:rPr>
                <w:rFonts w:ascii="Times New Roman" w:eastAsia="Times New Roman" w:hAnsi="Times New Roman" w:cs="Times New Roman"/>
                <w:color w:val="000000"/>
                <w:sz w:val="24"/>
                <w:szCs w:val="24"/>
                <w:lang w:eastAsia="ru-RU"/>
              </w:rPr>
            </w:pPr>
            <w:r w:rsidRPr="007030E0">
              <w:rPr>
                <w:rFonts w:ascii="Times New Roman" w:eastAsia="Times New Roman" w:hAnsi="Times New Roman" w:cs="Times New Roman"/>
                <w:color w:val="000000"/>
                <w:sz w:val="24"/>
                <w:szCs w:val="24"/>
                <w:lang w:eastAsia="ru-RU"/>
              </w:rPr>
              <w:t>Располагаемая мощность, Гкал/ч.</w:t>
            </w:r>
          </w:p>
        </w:tc>
        <w:tc>
          <w:tcPr>
            <w:tcW w:w="1843" w:type="dxa"/>
            <w:vMerge w:val="restart"/>
            <w:shd w:val="clear" w:color="auto" w:fill="auto"/>
            <w:vAlign w:val="center"/>
            <w:hideMark/>
          </w:tcPr>
          <w:p w:rsidR="007030E0" w:rsidRPr="007030E0" w:rsidRDefault="007030E0" w:rsidP="007030E0">
            <w:pPr>
              <w:spacing w:after="0" w:line="240" w:lineRule="auto"/>
              <w:jc w:val="center"/>
              <w:rPr>
                <w:rFonts w:ascii="Times New Roman" w:eastAsia="Times New Roman" w:hAnsi="Times New Roman" w:cs="Times New Roman"/>
                <w:color w:val="000000"/>
                <w:sz w:val="24"/>
                <w:szCs w:val="24"/>
                <w:lang w:eastAsia="ru-RU"/>
              </w:rPr>
            </w:pPr>
            <w:r w:rsidRPr="007030E0">
              <w:rPr>
                <w:rFonts w:ascii="Times New Roman" w:eastAsia="Times New Roman" w:hAnsi="Times New Roman" w:cs="Times New Roman"/>
                <w:color w:val="000000"/>
                <w:sz w:val="24"/>
                <w:szCs w:val="24"/>
                <w:lang w:eastAsia="ru-RU"/>
              </w:rPr>
              <w:t>Выработка тепловой энергии 2022 год, Гкал/ч</w:t>
            </w:r>
          </w:p>
        </w:tc>
        <w:tc>
          <w:tcPr>
            <w:tcW w:w="1937" w:type="dxa"/>
            <w:gridSpan w:val="2"/>
            <w:shd w:val="clear" w:color="auto" w:fill="auto"/>
            <w:vAlign w:val="center"/>
            <w:hideMark/>
          </w:tcPr>
          <w:p w:rsidR="007030E0" w:rsidRPr="007030E0" w:rsidRDefault="007030E0" w:rsidP="007030E0">
            <w:pPr>
              <w:spacing w:after="0" w:line="240" w:lineRule="auto"/>
              <w:jc w:val="center"/>
              <w:rPr>
                <w:rFonts w:ascii="Times New Roman" w:eastAsia="Times New Roman" w:hAnsi="Times New Roman" w:cs="Times New Roman"/>
                <w:color w:val="000000"/>
                <w:sz w:val="24"/>
                <w:szCs w:val="24"/>
                <w:lang w:eastAsia="ru-RU"/>
              </w:rPr>
            </w:pPr>
            <w:r w:rsidRPr="007030E0">
              <w:rPr>
                <w:rFonts w:ascii="Times New Roman" w:eastAsia="Times New Roman" w:hAnsi="Times New Roman" w:cs="Times New Roman"/>
                <w:color w:val="000000"/>
                <w:sz w:val="24"/>
                <w:szCs w:val="24"/>
                <w:lang w:eastAsia="ru-RU"/>
              </w:rPr>
              <w:t>Подключенная тепловя нгрузка потребителей</w:t>
            </w:r>
          </w:p>
        </w:tc>
        <w:tc>
          <w:tcPr>
            <w:tcW w:w="1971" w:type="dxa"/>
            <w:vMerge w:val="restart"/>
            <w:shd w:val="clear" w:color="auto" w:fill="auto"/>
            <w:vAlign w:val="center"/>
            <w:hideMark/>
          </w:tcPr>
          <w:p w:rsidR="007030E0" w:rsidRPr="007030E0" w:rsidRDefault="007030E0" w:rsidP="007030E0">
            <w:pPr>
              <w:spacing w:after="0" w:line="240" w:lineRule="auto"/>
              <w:jc w:val="center"/>
              <w:rPr>
                <w:rFonts w:ascii="Times New Roman" w:eastAsia="Times New Roman" w:hAnsi="Times New Roman" w:cs="Times New Roman"/>
                <w:color w:val="000000"/>
                <w:sz w:val="24"/>
                <w:szCs w:val="24"/>
                <w:lang w:eastAsia="ru-RU"/>
              </w:rPr>
            </w:pPr>
            <w:r w:rsidRPr="007030E0">
              <w:rPr>
                <w:rFonts w:ascii="Times New Roman" w:eastAsia="Times New Roman" w:hAnsi="Times New Roman" w:cs="Times New Roman"/>
                <w:color w:val="000000"/>
                <w:sz w:val="24"/>
                <w:szCs w:val="24"/>
                <w:lang w:eastAsia="ru-RU"/>
              </w:rPr>
              <w:t>Среднерасчетная загрузка котельной за год, %</w:t>
            </w:r>
          </w:p>
        </w:tc>
      </w:tr>
      <w:tr w:rsidR="007030E0" w:rsidRPr="007030E0" w:rsidTr="007030E0">
        <w:trPr>
          <w:trHeight w:val="495"/>
        </w:trPr>
        <w:tc>
          <w:tcPr>
            <w:tcW w:w="1975" w:type="dxa"/>
            <w:vMerge/>
            <w:vAlign w:val="center"/>
            <w:hideMark/>
          </w:tcPr>
          <w:p w:rsidR="007030E0" w:rsidRPr="007030E0" w:rsidRDefault="007030E0" w:rsidP="007030E0">
            <w:pPr>
              <w:spacing w:after="0" w:line="240" w:lineRule="auto"/>
              <w:rPr>
                <w:rFonts w:ascii="Times New Roman" w:eastAsia="Times New Roman" w:hAnsi="Times New Roman" w:cs="Times New Roman"/>
                <w:color w:val="000000"/>
                <w:sz w:val="24"/>
                <w:szCs w:val="24"/>
                <w:lang w:eastAsia="ru-RU"/>
              </w:rPr>
            </w:pPr>
          </w:p>
        </w:tc>
        <w:tc>
          <w:tcPr>
            <w:tcW w:w="1701" w:type="dxa"/>
            <w:vMerge/>
            <w:vAlign w:val="center"/>
            <w:hideMark/>
          </w:tcPr>
          <w:p w:rsidR="007030E0" w:rsidRPr="007030E0" w:rsidRDefault="007030E0" w:rsidP="007030E0">
            <w:pPr>
              <w:spacing w:after="0" w:line="240" w:lineRule="auto"/>
              <w:rPr>
                <w:rFonts w:ascii="Times New Roman" w:eastAsia="Times New Roman" w:hAnsi="Times New Roman" w:cs="Times New Roman"/>
                <w:color w:val="000000"/>
                <w:sz w:val="24"/>
                <w:szCs w:val="24"/>
                <w:lang w:eastAsia="ru-RU"/>
              </w:rPr>
            </w:pPr>
          </w:p>
        </w:tc>
        <w:tc>
          <w:tcPr>
            <w:tcW w:w="1843" w:type="dxa"/>
            <w:vMerge/>
            <w:vAlign w:val="center"/>
            <w:hideMark/>
          </w:tcPr>
          <w:p w:rsidR="007030E0" w:rsidRPr="007030E0" w:rsidRDefault="007030E0" w:rsidP="007030E0">
            <w:pPr>
              <w:spacing w:after="0" w:line="240" w:lineRule="auto"/>
              <w:rPr>
                <w:rFonts w:ascii="Times New Roman" w:eastAsia="Times New Roman" w:hAnsi="Times New Roman" w:cs="Times New Roman"/>
                <w:color w:val="000000"/>
                <w:sz w:val="24"/>
                <w:szCs w:val="24"/>
                <w:lang w:eastAsia="ru-RU"/>
              </w:rPr>
            </w:pPr>
          </w:p>
        </w:tc>
        <w:tc>
          <w:tcPr>
            <w:tcW w:w="1059" w:type="dxa"/>
            <w:vMerge w:val="restart"/>
            <w:shd w:val="clear" w:color="auto" w:fill="auto"/>
            <w:vAlign w:val="center"/>
            <w:hideMark/>
          </w:tcPr>
          <w:p w:rsidR="007030E0" w:rsidRPr="007030E0" w:rsidRDefault="007030E0" w:rsidP="007030E0">
            <w:pPr>
              <w:spacing w:after="0" w:line="240" w:lineRule="auto"/>
              <w:jc w:val="center"/>
              <w:rPr>
                <w:rFonts w:ascii="Times New Roman" w:eastAsia="Times New Roman" w:hAnsi="Times New Roman" w:cs="Times New Roman"/>
                <w:color w:val="000000"/>
                <w:sz w:val="18"/>
                <w:szCs w:val="18"/>
                <w:lang w:eastAsia="ru-RU"/>
              </w:rPr>
            </w:pPr>
            <w:r w:rsidRPr="007030E0">
              <w:rPr>
                <w:rFonts w:ascii="Times New Roman" w:eastAsia="Times New Roman" w:hAnsi="Times New Roman" w:cs="Times New Roman"/>
                <w:color w:val="000000"/>
                <w:sz w:val="18"/>
                <w:szCs w:val="18"/>
                <w:lang w:eastAsia="ru-RU"/>
              </w:rPr>
              <w:t>отопление,  Гкал/час</w:t>
            </w:r>
          </w:p>
        </w:tc>
        <w:tc>
          <w:tcPr>
            <w:tcW w:w="878" w:type="dxa"/>
            <w:vMerge w:val="restart"/>
            <w:shd w:val="clear" w:color="auto" w:fill="auto"/>
            <w:vAlign w:val="center"/>
            <w:hideMark/>
          </w:tcPr>
          <w:p w:rsidR="007030E0" w:rsidRPr="007030E0" w:rsidRDefault="007030E0" w:rsidP="007030E0">
            <w:pPr>
              <w:spacing w:after="0" w:line="240" w:lineRule="auto"/>
              <w:jc w:val="center"/>
              <w:rPr>
                <w:rFonts w:ascii="Times New Roman" w:eastAsia="Times New Roman" w:hAnsi="Times New Roman" w:cs="Times New Roman"/>
                <w:color w:val="000000"/>
                <w:sz w:val="18"/>
                <w:szCs w:val="18"/>
                <w:lang w:eastAsia="ru-RU"/>
              </w:rPr>
            </w:pPr>
            <w:r w:rsidRPr="007030E0">
              <w:rPr>
                <w:rFonts w:ascii="Times New Roman" w:eastAsia="Times New Roman" w:hAnsi="Times New Roman" w:cs="Times New Roman"/>
                <w:color w:val="000000"/>
                <w:sz w:val="18"/>
                <w:szCs w:val="18"/>
                <w:lang w:eastAsia="ru-RU"/>
              </w:rPr>
              <w:t>ГВС, Гкал/час (или м</w:t>
            </w:r>
            <w:r w:rsidRPr="007030E0">
              <w:rPr>
                <w:rFonts w:ascii="Times New Roman" w:eastAsia="Times New Roman" w:hAnsi="Times New Roman" w:cs="Times New Roman"/>
                <w:color w:val="000000"/>
                <w:sz w:val="18"/>
                <w:szCs w:val="18"/>
                <w:vertAlign w:val="superscript"/>
                <w:lang w:eastAsia="ru-RU"/>
              </w:rPr>
              <w:t>3</w:t>
            </w:r>
            <w:r w:rsidRPr="007030E0">
              <w:rPr>
                <w:rFonts w:ascii="Times New Roman" w:eastAsia="Times New Roman" w:hAnsi="Times New Roman" w:cs="Times New Roman"/>
                <w:color w:val="000000"/>
                <w:sz w:val="18"/>
                <w:szCs w:val="18"/>
                <w:lang w:eastAsia="ru-RU"/>
              </w:rPr>
              <w:t>)</w:t>
            </w:r>
          </w:p>
        </w:tc>
        <w:tc>
          <w:tcPr>
            <w:tcW w:w="1971" w:type="dxa"/>
            <w:vMerge/>
            <w:vAlign w:val="center"/>
            <w:hideMark/>
          </w:tcPr>
          <w:p w:rsidR="007030E0" w:rsidRPr="007030E0" w:rsidRDefault="007030E0" w:rsidP="007030E0">
            <w:pPr>
              <w:spacing w:after="0" w:line="240" w:lineRule="auto"/>
              <w:rPr>
                <w:rFonts w:ascii="Times New Roman" w:eastAsia="Times New Roman" w:hAnsi="Times New Roman" w:cs="Times New Roman"/>
                <w:color w:val="000000"/>
                <w:sz w:val="24"/>
                <w:szCs w:val="24"/>
                <w:lang w:eastAsia="ru-RU"/>
              </w:rPr>
            </w:pPr>
          </w:p>
        </w:tc>
      </w:tr>
      <w:tr w:rsidR="007030E0" w:rsidRPr="007030E0" w:rsidTr="007030E0">
        <w:trPr>
          <w:trHeight w:val="540"/>
        </w:trPr>
        <w:tc>
          <w:tcPr>
            <w:tcW w:w="1975" w:type="dxa"/>
            <w:vMerge/>
            <w:vAlign w:val="center"/>
            <w:hideMark/>
          </w:tcPr>
          <w:p w:rsidR="007030E0" w:rsidRPr="007030E0" w:rsidRDefault="007030E0" w:rsidP="007030E0">
            <w:pPr>
              <w:spacing w:after="0" w:line="240" w:lineRule="auto"/>
              <w:rPr>
                <w:rFonts w:ascii="Times New Roman" w:eastAsia="Times New Roman" w:hAnsi="Times New Roman" w:cs="Times New Roman"/>
                <w:color w:val="000000"/>
                <w:sz w:val="24"/>
                <w:szCs w:val="24"/>
                <w:lang w:eastAsia="ru-RU"/>
              </w:rPr>
            </w:pPr>
          </w:p>
        </w:tc>
        <w:tc>
          <w:tcPr>
            <w:tcW w:w="1701" w:type="dxa"/>
            <w:vMerge/>
            <w:vAlign w:val="center"/>
            <w:hideMark/>
          </w:tcPr>
          <w:p w:rsidR="007030E0" w:rsidRPr="007030E0" w:rsidRDefault="007030E0" w:rsidP="007030E0">
            <w:pPr>
              <w:spacing w:after="0" w:line="240" w:lineRule="auto"/>
              <w:rPr>
                <w:rFonts w:ascii="Times New Roman" w:eastAsia="Times New Roman" w:hAnsi="Times New Roman" w:cs="Times New Roman"/>
                <w:color w:val="000000"/>
                <w:sz w:val="24"/>
                <w:szCs w:val="24"/>
                <w:lang w:eastAsia="ru-RU"/>
              </w:rPr>
            </w:pPr>
          </w:p>
        </w:tc>
        <w:tc>
          <w:tcPr>
            <w:tcW w:w="1843" w:type="dxa"/>
            <w:vMerge/>
            <w:vAlign w:val="center"/>
            <w:hideMark/>
          </w:tcPr>
          <w:p w:rsidR="007030E0" w:rsidRPr="007030E0" w:rsidRDefault="007030E0" w:rsidP="007030E0">
            <w:pPr>
              <w:spacing w:after="0" w:line="240" w:lineRule="auto"/>
              <w:rPr>
                <w:rFonts w:ascii="Times New Roman" w:eastAsia="Times New Roman" w:hAnsi="Times New Roman" w:cs="Times New Roman"/>
                <w:color w:val="000000"/>
                <w:sz w:val="24"/>
                <w:szCs w:val="24"/>
                <w:lang w:eastAsia="ru-RU"/>
              </w:rPr>
            </w:pPr>
          </w:p>
        </w:tc>
        <w:tc>
          <w:tcPr>
            <w:tcW w:w="1059" w:type="dxa"/>
            <w:vMerge/>
            <w:vAlign w:val="center"/>
            <w:hideMark/>
          </w:tcPr>
          <w:p w:rsidR="007030E0" w:rsidRPr="007030E0" w:rsidRDefault="007030E0" w:rsidP="007030E0">
            <w:pPr>
              <w:spacing w:after="0" w:line="240" w:lineRule="auto"/>
              <w:rPr>
                <w:rFonts w:ascii="Times New Roman" w:eastAsia="Times New Roman" w:hAnsi="Times New Roman" w:cs="Times New Roman"/>
                <w:color w:val="000000"/>
                <w:sz w:val="18"/>
                <w:szCs w:val="18"/>
                <w:lang w:eastAsia="ru-RU"/>
              </w:rPr>
            </w:pPr>
          </w:p>
        </w:tc>
        <w:tc>
          <w:tcPr>
            <w:tcW w:w="878" w:type="dxa"/>
            <w:vMerge/>
            <w:vAlign w:val="center"/>
            <w:hideMark/>
          </w:tcPr>
          <w:p w:rsidR="007030E0" w:rsidRPr="007030E0" w:rsidRDefault="007030E0" w:rsidP="007030E0">
            <w:pPr>
              <w:spacing w:after="0" w:line="240" w:lineRule="auto"/>
              <w:rPr>
                <w:rFonts w:ascii="Times New Roman" w:eastAsia="Times New Roman" w:hAnsi="Times New Roman" w:cs="Times New Roman"/>
                <w:color w:val="000000"/>
                <w:sz w:val="18"/>
                <w:szCs w:val="18"/>
                <w:lang w:eastAsia="ru-RU"/>
              </w:rPr>
            </w:pPr>
          </w:p>
        </w:tc>
        <w:tc>
          <w:tcPr>
            <w:tcW w:w="1971" w:type="dxa"/>
            <w:vMerge/>
            <w:vAlign w:val="center"/>
            <w:hideMark/>
          </w:tcPr>
          <w:p w:rsidR="007030E0" w:rsidRPr="007030E0" w:rsidRDefault="007030E0" w:rsidP="007030E0">
            <w:pPr>
              <w:spacing w:after="0" w:line="240" w:lineRule="auto"/>
              <w:rPr>
                <w:rFonts w:ascii="Times New Roman" w:eastAsia="Times New Roman" w:hAnsi="Times New Roman" w:cs="Times New Roman"/>
                <w:color w:val="000000"/>
                <w:sz w:val="24"/>
                <w:szCs w:val="24"/>
                <w:lang w:eastAsia="ru-RU"/>
              </w:rPr>
            </w:pPr>
          </w:p>
        </w:tc>
      </w:tr>
      <w:tr w:rsidR="007030E0" w:rsidRPr="007030E0" w:rsidTr="007030E0">
        <w:trPr>
          <w:trHeight w:val="540"/>
        </w:trPr>
        <w:tc>
          <w:tcPr>
            <w:tcW w:w="1975" w:type="dxa"/>
            <w:shd w:val="clear" w:color="auto" w:fill="auto"/>
            <w:noWrap/>
            <w:vAlign w:val="center"/>
            <w:hideMark/>
          </w:tcPr>
          <w:p w:rsidR="007030E0" w:rsidRPr="007030E0" w:rsidRDefault="007030E0" w:rsidP="007030E0">
            <w:pPr>
              <w:spacing w:after="0" w:line="240" w:lineRule="auto"/>
              <w:jc w:val="right"/>
              <w:rPr>
                <w:rFonts w:ascii="Times New Roman" w:eastAsia="Times New Roman" w:hAnsi="Times New Roman" w:cs="Times New Roman"/>
                <w:color w:val="000000"/>
                <w:sz w:val="24"/>
                <w:szCs w:val="24"/>
                <w:lang w:eastAsia="ru-RU"/>
              </w:rPr>
            </w:pPr>
            <w:r w:rsidRPr="007030E0">
              <w:rPr>
                <w:rFonts w:ascii="Times New Roman" w:eastAsia="Times New Roman" w:hAnsi="Times New Roman" w:cs="Times New Roman"/>
                <w:color w:val="000000"/>
                <w:sz w:val="24"/>
                <w:szCs w:val="24"/>
                <w:lang w:eastAsia="ru-RU"/>
              </w:rPr>
              <w:t>1,44</w:t>
            </w:r>
          </w:p>
        </w:tc>
        <w:tc>
          <w:tcPr>
            <w:tcW w:w="1701" w:type="dxa"/>
            <w:shd w:val="clear" w:color="auto" w:fill="auto"/>
            <w:noWrap/>
            <w:vAlign w:val="center"/>
            <w:hideMark/>
          </w:tcPr>
          <w:p w:rsidR="007030E0" w:rsidRPr="007030E0" w:rsidRDefault="007030E0" w:rsidP="007030E0">
            <w:pPr>
              <w:spacing w:after="0" w:line="240" w:lineRule="auto"/>
              <w:jc w:val="right"/>
              <w:rPr>
                <w:rFonts w:ascii="Times New Roman" w:eastAsia="Times New Roman" w:hAnsi="Times New Roman" w:cs="Times New Roman"/>
                <w:color w:val="000000"/>
                <w:sz w:val="24"/>
                <w:szCs w:val="24"/>
                <w:lang w:eastAsia="ru-RU"/>
              </w:rPr>
            </w:pPr>
            <w:r w:rsidRPr="007030E0">
              <w:rPr>
                <w:rFonts w:ascii="Times New Roman" w:eastAsia="Times New Roman" w:hAnsi="Times New Roman" w:cs="Times New Roman"/>
                <w:color w:val="000000"/>
                <w:sz w:val="24"/>
                <w:szCs w:val="24"/>
                <w:lang w:eastAsia="ru-RU"/>
              </w:rPr>
              <w:t>1,238</w:t>
            </w:r>
          </w:p>
        </w:tc>
        <w:tc>
          <w:tcPr>
            <w:tcW w:w="1843" w:type="dxa"/>
            <w:shd w:val="clear" w:color="auto" w:fill="auto"/>
            <w:noWrap/>
            <w:vAlign w:val="center"/>
            <w:hideMark/>
          </w:tcPr>
          <w:p w:rsidR="007030E0" w:rsidRPr="007030E0" w:rsidRDefault="007030E0" w:rsidP="007030E0">
            <w:pPr>
              <w:spacing w:after="0" w:line="240" w:lineRule="auto"/>
              <w:jc w:val="right"/>
              <w:rPr>
                <w:rFonts w:ascii="Times New Roman" w:eastAsia="Times New Roman" w:hAnsi="Times New Roman" w:cs="Times New Roman"/>
                <w:color w:val="000000"/>
                <w:sz w:val="24"/>
                <w:szCs w:val="24"/>
                <w:lang w:eastAsia="ru-RU"/>
              </w:rPr>
            </w:pPr>
            <w:r w:rsidRPr="007030E0">
              <w:rPr>
                <w:rFonts w:ascii="Times New Roman" w:eastAsia="Times New Roman" w:hAnsi="Times New Roman" w:cs="Times New Roman"/>
                <w:color w:val="000000"/>
                <w:sz w:val="24"/>
                <w:szCs w:val="24"/>
                <w:lang w:eastAsia="ru-RU"/>
              </w:rPr>
              <w:t>0,7861</w:t>
            </w:r>
          </w:p>
        </w:tc>
        <w:tc>
          <w:tcPr>
            <w:tcW w:w="1059" w:type="dxa"/>
            <w:shd w:val="clear" w:color="auto" w:fill="auto"/>
            <w:noWrap/>
            <w:vAlign w:val="center"/>
            <w:hideMark/>
          </w:tcPr>
          <w:p w:rsidR="007030E0" w:rsidRPr="007030E0" w:rsidRDefault="007030E0" w:rsidP="007030E0">
            <w:pPr>
              <w:spacing w:after="0" w:line="240" w:lineRule="auto"/>
              <w:jc w:val="right"/>
              <w:rPr>
                <w:rFonts w:ascii="Times New Roman" w:eastAsia="Times New Roman" w:hAnsi="Times New Roman" w:cs="Times New Roman"/>
                <w:color w:val="000000"/>
                <w:sz w:val="24"/>
                <w:szCs w:val="24"/>
                <w:lang w:eastAsia="ru-RU"/>
              </w:rPr>
            </w:pPr>
            <w:r w:rsidRPr="007030E0">
              <w:rPr>
                <w:rFonts w:ascii="Times New Roman" w:eastAsia="Times New Roman" w:hAnsi="Times New Roman" w:cs="Times New Roman"/>
                <w:color w:val="000000"/>
                <w:sz w:val="24"/>
                <w:szCs w:val="24"/>
                <w:lang w:eastAsia="ru-RU"/>
              </w:rPr>
              <w:t>0,688</w:t>
            </w:r>
          </w:p>
        </w:tc>
        <w:tc>
          <w:tcPr>
            <w:tcW w:w="878" w:type="dxa"/>
            <w:shd w:val="clear" w:color="auto" w:fill="auto"/>
            <w:noWrap/>
            <w:vAlign w:val="center"/>
            <w:hideMark/>
          </w:tcPr>
          <w:p w:rsidR="007030E0" w:rsidRPr="007030E0" w:rsidRDefault="007030E0" w:rsidP="007030E0">
            <w:pPr>
              <w:spacing w:after="0" w:line="240" w:lineRule="auto"/>
              <w:jc w:val="right"/>
              <w:rPr>
                <w:rFonts w:ascii="Times New Roman" w:eastAsia="Times New Roman" w:hAnsi="Times New Roman" w:cs="Times New Roman"/>
                <w:color w:val="000000"/>
                <w:sz w:val="24"/>
                <w:szCs w:val="24"/>
                <w:lang w:eastAsia="ru-RU"/>
              </w:rPr>
            </w:pPr>
            <w:r w:rsidRPr="007030E0">
              <w:rPr>
                <w:rFonts w:ascii="Times New Roman" w:eastAsia="Times New Roman" w:hAnsi="Times New Roman" w:cs="Times New Roman"/>
                <w:color w:val="000000"/>
                <w:sz w:val="24"/>
                <w:szCs w:val="24"/>
                <w:lang w:eastAsia="ru-RU"/>
              </w:rPr>
              <w:t>0,050</w:t>
            </w:r>
          </w:p>
        </w:tc>
        <w:tc>
          <w:tcPr>
            <w:tcW w:w="1971" w:type="dxa"/>
            <w:shd w:val="clear" w:color="auto" w:fill="auto"/>
            <w:vAlign w:val="center"/>
            <w:hideMark/>
          </w:tcPr>
          <w:p w:rsidR="007030E0" w:rsidRPr="007030E0" w:rsidRDefault="007030E0" w:rsidP="007030E0">
            <w:pPr>
              <w:spacing w:after="0" w:line="240" w:lineRule="auto"/>
              <w:jc w:val="right"/>
              <w:rPr>
                <w:rFonts w:ascii="Times New Roman" w:eastAsia="Times New Roman" w:hAnsi="Times New Roman" w:cs="Times New Roman"/>
                <w:color w:val="000000"/>
                <w:sz w:val="24"/>
                <w:szCs w:val="24"/>
                <w:lang w:eastAsia="ru-RU"/>
              </w:rPr>
            </w:pPr>
            <w:r w:rsidRPr="007030E0">
              <w:rPr>
                <w:rFonts w:ascii="Times New Roman" w:eastAsia="Times New Roman" w:hAnsi="Times New Roman" w:cs="Times New Roman"/>
                <w:color w:val="000000"/>
                <w:sz w:val="24"/>
                <w:szCs w:val="24"/>
                <w:lang w:eastAsia="ru-RU"/>
              </w:rPr>
              <w:t>63%</w:t>
            </w:r>
          </w:p>
        </w:tc>
      </w:tr>
    </w:tbl>
    <w:p w:rsidR="00F42C52" w:rsidRDefault="00F42C52" w:rsidP="003C5BA4"/>
    <w:p w:rsidR="004A2B8C" w:rsidRPr="004A2B8C" w:rsidRDefault="004A2B8C" w:rsidP="004A2B8C">
      <w:pPr>
        <w:spacing w:after="0" w:line="360" w:lineRule="auto"/>
        <w:ind w:firstLine="567"/>
        <w:jc w:val="both"/>
        <w:rPr>
          <w:rFonts w:ascii="Times New Roman" w:hAnsi="Times New Roman" w:cs="Times New Roman"/>
          <w:sz w:val="24"/>
          <w:szCs w:val="24"/>
        </w:rPr>
      </w:pPr>
      <w:r w:rsidRPr="004A2B8C">
        <w:rPr>
          <w:rFonts w:ascii="Times New Roman" w:hAnsi="Times New Roman" w:cs="Times New Roman"/>
          <w:sz w:val="24"/>
          <w:szCs w:val="24"/>
        </w:rPr>
        <w:t>Среднерасчетная загрузка котельной за 20</w:t>
      </w:r>
      <w:r>
        <w:rPr>
          <w:rFonts w:ascii="Times New Roman" w:hAnsi="Times New Roman" w:cs="Times New Roman"/>
          <w:sz w:val="24"/>
          <w:szCs w:val="24"/>
        </w:rPr>
        <w:t xml:space="preserve">22 год </w:t>
      </w:r>
      <w:r w:rsidRPr="004A2B8C">
        <w:rPr>
          <w:rFonts w:ascii="Times New Roman" w:hAnsi="Times New Roman" w:cs="Times New Roman"/>
          <w:sz w:val="24"/>
          <w:szCs w:val="24"/>
        </w:rPr>
        <w:t xml:space="preserve">составляет </w:t>
      </w:r>
      <w:r w:rsidR="007030E0">
        <w:rPr>
          <w:rFonts w:ascii="Times New Roman" w:hAnsi="Times New Roman" w:cs="Times New Roman"/>
          <w:sz w:val="24"/>
          <w:szCs w:val="24"/>
        </w:rPr>
        <w:t>63</w:t>
      </w:r>
      <w:r w:rsidRPr="004A2B8C">
        <w:rPr>
          <w:rFonts w:ascii="Times New Roman" w:hAnsi="Times New Roman" w:cs="Times New Roman"/>
          <w:sz w:val="24"/>
          <w:szCs w:val="24"/>
        </w:rPr>
        <w:t xml:space="preserve">% от </w:t>
      </w:r>
      <w:r w:rsidR="007030E0">
        <w:rPr>
          <w:rFonts w:ascii="Times New Roman" w:hAnsi="Times New Roman" w:cs="Times New Roman"/>
          <w:sz w:val="24"/>
          <w:szCs w:val="24"/>
        </w:rPr>
        <w:t>располагаемой</w:t>
      </w:r>
      <w:r w:rsidRPr="004A2B8C">
        <w:rPr>
          <w:rFonts w:ascii="Times New Roman" w:hAnsi="Times New Roman" w:cs="Times New Roman"/>
          <w:sz w:val="24"/>
          <w:szCs w:val="24"/>
        </w:rPr>
        <w:t xml:space="preserve"> мощнос</w:t>
      </w:r>
      <w:r>
        <w:rPr>
          <w:rFonts w:ascii="Times New Roman" w:hAnsi="Times New Roman" w:cs="Times New Roman"/>
          <w:sz w:val="24"/>
          <w:szCs w:val="24"/>
        </w:rPr>
        <w:t>ти, этого достаточно с учетом подключения новых потребителей.</w:t>
      </w:r>
    </w:p>
    <w:p w:rsidR="00AB304F" w:rsidRPr="00AB304F" w:rsidRDefault="00AB304F" w:rsidP="00AB304F">
      <w:pPr>
        <w:pStyle w:val="1"/>
        <w:keepNext w:val="0"/>
        <w:keepLines w:val="0"/>
        <w:widowControl w:val="0"/>
        <w:autoSpaceDE w:val="0"/>
        <w:autoSpaceDN w:val="0"/>
        <w:spacing w:before="0" w:line="240" w:lineRule="auto"/>
        <w:ind w:left="360" w:right="854" w:hanging="360"/>
        <w:jc w:val="both"/>
        <w:rPr>
          <w:rFonts w:ascii="Times New Roman" w:eastAsia="Times New Roman" w:hAnsi="Times New Roman" w:cs="Times New Roman"/>
          <w:bCs/>
          <w:i/>
          <w:color w:val="auto"/>
          <w:sz w:val="24"/>
          <w:szCs w:val="24"/>
        </w:rPr>
      </w:pPr>
      <w:bookmarkStart w:id="18" w:name="_Toc130654332"/>
      <w:r w:rsidRPr="00AB304F">
        <w:rPr>
          <w:rFonts w:ascii="Times New Roman" w:eastAsia="Times New Roman" w:hAnsi="Times New Roman" w:cs="Times New Roman"/>
          <w:bCs/>
          <w:i/>
          <w:color w:val="auto"/>
          <w:sz w:val="24"/>
          <w:szCs w:val="24"/>
        </w:rPr>
        <w:t>и) способы учета тепла, отпущенного в тепловые сети;</w:t>
      </w:r>
      <w:bookmarkEnd w:id="18"/>
    </w:p>
    <w:p w:rsidR="00A14849" w:rsidRDefault="00A14849" w:rsidP="00A14849">
      <w:pPr>
        <w:spacing w:after="0" w:line="360" w:lineRule="auto"/>
        <w:ind w:firstLine="567"/>
        <w:jc w:val="both"/>
        <w:rPr>
          <w:rFonts w:ascii="Times New Roman" w:hAnsi="Times New Roman" w:cs="Times New Roman"/>
          <w:sz w:val="24"/>
          <w:szCs w:val="24"/>
        </w:rPr>
      </w:pPr>
    </w:p>
    <w:p w:rsidR="007030E0" w:rsidRPr="007030E0" w:rsidRDefault="007030E0" w:rsidP="007030E0">
      <w:pPr>
        <w:spacing w:after="0" w:line="360" w:lineRule="auto"/>
        <w:ind w:firstLine="567"/>
        <w:jc w:val="both"/>
        <w:rPr>
          <w:rFonts w:ascii="Times New Roman" w:hAnsi="Times New Roman" w:cs="Times New Roman"/>
          <w:sz w:val="24"/>
          <w:szCs w:val="24"/>
        </w:rPr>
      </w:pPr>
      <w:r w:rsidRPr="007030E0">
        <w:rPr>
          <w:rFonts w:ascii="Times New Roman" w:hAnsi="Times New Roman" w:cs="Times New Roman"/>
          <w:sz w:val="24"/>
          <w:szCs w:val="24"/>
        </w:rPr>
        <w:t>Потребители Горковского сельского поселения слабо оснащены приборами учета потребляемой тепловой энергии.</w:t>
      </w:r>
    </w:p>
    <w:p w:rsidR="005624D2" w:rsidRDefault="007030E0" w:rsidP="007030E0">
      <w:pPr>
        <w:spacing w:after="0" w:line="360" w:lineRule="auto"/>
        <w:ind w:firstLine="567"/>
        <w:jc w:val="both"/>
        <w:rPr>
          <w:rFonts w:ascii="Times New Roman" w:hAnsi="Times New Roman" w:cs="Times New Roman"/>
          <w:sz w:val="24"/>
          <w:szCs w:val="24"/>
        </w:rPr>
      </w:pPr>
      <w:r w:rsidRPr="007030E0">
        <w:rPr>
          <w:rFonts w:ascii="Times New Roman" w:hAnsi="Times New Roman" w:cs="Times New Roman"/>
          <w:sz w:val="24"/>
          <w:szCs w:val="24"/>
        </w:rPr>
        <w:t>На котельной отсутствует прибор учета тепловой энергии.</w:t>
      </w:r>
    </w:p>
    <w:p w:rsidR="00191350" w:rsidRPr="00A14849" w:rsidRDefault="00191350" w:rsidP="00A14849">
      <w:pPr>
        <w:spacing w:after="0" w:line="360" w:lineRule="auto"/>
        <w:ind w:firstLine="567"/>
        <w:jc w:val="both"/>
        <w:rPr>
          <w:rFonts w:ascii="Times New Roman" w:hAnsi="Times New Roman" w:cs="Times New Roman"/>
          <w:sz w:val="24"/>
          <w:szCs w:val="24"/>
        </w:rPr>
      </w:pPr>
    </w:p>
    <w:p w:rsidR="00AB304F" w:rsidRPr="00AB304F" w:rsidRDefault="00AB304F" w:rsidP="00AB304F">
      <w:pPr>
        <w:pStyle w:val="1"/>
        <w:keepNext w:val="0"/>
        <w:keepLines w:val="0"/>
        <w:widowControl w:val="0"/>
        <w:autoSpaceDE w:val="0"/>
        <w:autoSpaceDN w:val="0"/>
        <w:spacing w:before="0" w:line="240" w:lineRule="auto"/>
        <w:ind w:left="360" w:right="854" w:hanging="360"/>
        <w:jc w:val="both"/>
        <w:rPr>
          <w:rFonts w:ascii="Times New Roman" w:eastAsia="Times New Roman" w:hAnsi="Times New Roman" w:cs="Times New Roman"/>
          <w:bCs/>
          <w:i/>
          <w:color w:val="auto"/>
          <w:sz w:val="24"/>
          <w:szCs w:val="24"/>
        </w:rPr>
      </w:pPr>
      <w:bookmarkStart w:id="19" w:name="_Toc130654333"/>
      <w:r w:rsidRPr="00AB304F">
        <w:rPr>
          <w:rFonts w:ascii="Times New Roman" w:eastAsia="Times New Roman" w:hAnsi="Times New Roman" w:cs="Times New Roman"/>
          <w:bCs/>
          <w:i/>
          <w:color w:val="auto"/>
          <w:sz w:val="24"/>
          <w:szCs w:val="24"/>
        </w:rPr>
        <w:t>к) статистика отказов и восстановлений оборудования источников тепловой энергии;</w:t>
      </w:r>
      <w:bookmarkEnd w:id="19"/>
    </w:p>
    <w:p w:rsidR="00A14849" w:rsidRDefault="00A14849" w:rsidP="00A14849">
      <w:pPr>
        <w:spacing w:after="0" w:line="360" w:lineRule="auto"/>
        <w:ind w:firstLine="567"/>
        <w:jc w:val="both"/>
        <w:rPr>
          <w:rFonts w:ascii="Times New Roman" w:hAnsi="Times New Roman" w:cs="Times New Roman"/>
          <w:sz w:val="24"/>
          <w:szCs w:val="24"/>
        </w:rPr>
      </w:pPr>
    </w:p>
    <w:p w:rsidR="00AB304F" w:rsidRDefault="00A14849" w:rsidP="00A14849">
      <w:pPr>
        <w:spacing w:after="0" w:line="360" w:lineRule="auto"/>
        <w:ind w:firstLine="567"/>
        <w:jc w:val="both"/>
        <w:rPr>
          <w:rFonts w:ascii="Times New Roman" w:hAnsi="Times New Roman" w:cs="Times New Roman"/>
          <w:sz w:val="24"/>
          <w:szCs w:val="24"/>
        </w:rPr>
      </w:pPr>
      <w:r w:rsidRPr="00A14849">
        <w:rPr>
          <w:rFonts w:ascii="Times New Roman" w:hAnsi="Times New Roman" w:cs="Times New Roman"/>
          <w:sz w:val="24"/>
          <w:szCs w:val="24"/>
        </w:rPr>
        <w:t>Отказов оборудования, приводящих к нарушению отпус</w:t>
      </w:r>
      <w:r w:rsidR="001E7D40">
        <w:rPr>
          <w:rFonts w:ascii="Times New Roman" w:hAnsi="Times New Roman" w:cs="Times New Roman"/>
          <w:sz w:val="24"/>
          <w:szCs w:val="24"/>
        </w:rPr>
        <w:t xml:space="preserve">ка тепла в тепловые сети со временем устранения более 8 часов, </w:t>
      </w:r>
      <w:r>
        <w:rPr>
          <w:rFonts w:ascii="Times New Roman" w:hAnsi="Times New Roman" w:cs="Times New Roman"/>
          <w:sz w:val="24"/>
          <w:szCs w:val="24"/>
        </w:rPr>
        <w:t>не за</w:t>
      </w:r>
      <w:r w:rsidRPr="00A14849">
        <w:rPr>
          <w:rFonts w:ascii="Times New Roman" w:hAnsi="Times New Roman" w:cs="Times New Roman"/>
          <w:sz w:val="24"/>
          <w:szCs w:val="24"/>
        </w:rPr>
        <w:t>регистрировано.</w:t>
      </w:r>
    </w:p>
    <w:tbl>
      <w:tblPr>
        <w:tblW w:w="10151"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788"/>
        <w:gridCol w:w="1142"/>
        <w:gridCol w:w="1215"/>
        <w:gridCol w:w="942"/>
        <w:gridCol w:w="1329"/>
        <w:gridCol w:w="1340"/>
        <w:gridCol w:w="1395"/>
      </w:tblGrid>
      <w:tr w:rsidR="001E7D40" w:rsidRPr="001E7D40" w:rsidTr="001E7D40">
        <w:trPr>
          <w:trHeight w:val="20"/>
          <w:jc w:val="center"/>
        </w:trPr>
        <w:tc>
          <w:tcPr>
            <w:tcW w:w="2788" w:type="dxa"/>
            <w:vMerge w:val="restart"/>
            <w:shd w:val="clear" w:color="auto" w:fill="auto"/>
            <w:vAlign w:val="center"/>
          </w:tcPr>
          <w:p w:rsidR="001E7D40" w:rsidRPr="001E7D40" w:rsidRDefault="001E7D40" w:rsidP="00761589">
            <w:pPr>
              <w:spacing w:after="0" w:line="240" w:lineRule="auto"/>
              <w:jc w:val="center"/>
              <w:rPr>
                <w:rFonts w:ascii="Times New Roman" w:hAnsi="Times New Roman" w:cs="Times New Roman"/>
                <w:sz w:val="24"/>
                <w:szCs w:val="24"/>
              </w:rPr>
            </w:pPr>
            <w:r w:rsidRPr="001E7D40">
              <w:rPr>
                <w:rFonts w:ascii="Times New Roman" w:hAnsi="Times New Roman" w:cs="Times New Roman"/>
                <w:bCs/>
                <w:sz w:val="24"/>
                <w:szCs w:val="24"/>
              </w:rPr>
              <w:t>Наименование                     котельной</w:t>
            </w:r>
          </w:p>
        </w:tc>
        <w:tc>
          <w:tcPr>
            <w:tcW w:w="5968" w:type="dxa"/>
            <w:gridSpan w:val="5"/>
            <w:tcBorders>
              <w:bottom w:val="single" w:sz="4" w:space="0" w:color="auto"/>
              <w:right w:val="single" w:sz="4" w:space="0" w:color="auto"/>
            </w:tcBorders>
            <w:shd w:val="clear" w:color="auto" w:fill="auto"/>
            <w:vAlign w:val="center"/>
          </w:tcPr>
          <w:p w:rsidR="001E7D40" w:rsidRPr="001E7D40" w:rsidRDefault="001E7D40" w:rsidP="00761589">
            <w:pPr>
              <w:spacing w:after="0" w:line="240" w:lineRule="auto"/>
              <w:jc w:val="center"/>
              <w:rPr>
                <w:rFonts w:ascii="Times New Roman" w:hAnsi="Times New Roman" w:cs="Times New Roman"/>
                <w:sz w:val="24"/>
                <w:szCs w:val="24"/>
              </w:rPr>
            </w:pPr>
            <w:r w:rsidRPr="001E7D40">
              <w:rPr>
                <w:rFonts w:ascii="Times New Roman" w:hAnsi="Times New Roman" w:cs="Times New Roman"/>
                <w:sz w:val="24"/>
                <w:szCs w:val="24"/>
              </w:rPr>
              <w:t>Количество аварий</w:t>
            </w:r>
          </w:p>
        </w:tc>
        <w:tc>
          <w:tcPr>
            <w:tcW w:w="1395" w:type="dxa"/>
            <w:vMerge w:val="restart"/>
            <w:tcBorders>
              <w:left w:val="single" w:sz="4" w:space="0" w:color="auto"/>
            </w:tcBorders>
            <w:shd w:val="clear" w:color="auto" w:fill="auto"/>
            <w:vAlign w:val="center"/>
          </w:tcPr>
          <w:p w:rsidR="001E7D40" w:rsidRPr="001E7D40" w:rsidRDefault="001E7D40" w:rsidP="00761589">
            <w:pPr>
              <w:spacing w:after="0" w:line="240" w:lineRule="auto"/>
              <w:jc w:val="center"/>
              <w:rPr>
                <w:rFonts w:ascii="Times New Roman" w:hAnsi="Times New Roman" w:cs="Times New Roman"/>
                <w:sz w:val="24"/>
                <w:szCs w:val="24"/>
              </w:rPr>
            </w:pPr>
            <w:r w:rsidRPr="001E7D40">
              <w:rPr>
                <w:rFonts w:ascii="Times New Roman" w:hAnsi="Times New Roman" w:cs="Times New Roman"/>
                <w:sz w:val="24"/>
                <w:szCs w:val="24"/>
              </w:rPr>
              <w:t>Время устранений</w:t>
            </w:r>
          </w:p>
        </w:tc>
      </w:tr>
      <w:tr w:rsidR="001E7D40" w:rsidRPr="001E7D40" w:rsidTr="001E7D40">
        <w:trPr>
          <w:trHeight w:val="20"/>
          <w:jc w:val="center"/>
        </w:trPr>
        <w:tc>
          <w:tcPr>
            <w:tcW w:w="2788" w:type="dxa"/>
            <w:vMerge/>
            <w:shd w:val="clear" w:color="auto" w:fill="auto"/>
            <w:vAlign w:val="center"/>
          </w:tcPr>
          <w:p w:rsidR="001E7D40" w:rsidRPr="001E7D40" w:rsidRDefault="001E7D40" w:rsidP="00761589">
            <w:pPr>
              <w:spacing w:after="0" w:line="240" w:lineRule="auto"/>
              <w:jc w:val="center"/>
              <w:rPr>
                <w:rFonts w:ascii="Times New Roman" w:hAnsi="Times New Roman" w:cs="Times New Roman"/>
                <w:bCs/>
                <w:sz w:val="24"/>
                <w:szCs w:val="24"/>
              </w:rPr>
            </w:pPr>
          </w:p>
        </w:tc>
        <w:tc>
          <w:tcPr>
            <w:tcW w:w="1142" w:type="dxa"/>
            <w:tcBorders>
              <w:top w:val="single" w:sz="4" w:space="0" w:color="auto"/>
              <w:right w:val="single" w:sz="4" w:space="0" w:color="auto"/>
            </w:tcBorders>
            <w:shd w:val="clear" w:color="auto" w:fill="auto"/>
            <w:vAlign w:val="center"/>
          </w:tcPr>
          <w:p w:rsidR="001E7D40" w:rsidRPr="001E7D40" w:rsidRDefault="001E7D40" w:rsidP="00761589">
            <w:pPr>
              <w:spacing w:after="0" w:line="240" w:lineRule="auto"/>
              <w:jc w:val="center"/>
              <w:rPr>
                <w:rFonts w:ascii="Times New Roman" w:hAnsi="Times New Roman" w:cs="Times New Roman"/>
                <w:sz w:val="24"/>
                <w:szCs w:val="24"/>
              </w:rPr>
            </w:pPr>
            <w:r w:rsidRPr="001E7D40">
              <w:rPr>
                <w:rFonts w:ascii="Times New Roman" w:hAnsi="Times New Roman" w:cs="Times New Roman"/>
                <w:sz w:val="24"/>
                <w:szCs w:val="24"/>
              </w:rPr>
              <w:t>2018</w:t>
            </w:r>
            <w:r>
              <w:rPr>
                <w:rFonts w:ascii="Times New Roman" w:hAnsi="Times New Roman" w:cs="Times New Roman"/>
                <w:sz w:val="24"/>
                <w:szCs w:val="24"/>
              </w:rPr>
              <w:t xml:space="preserve"> г.</w:t>
            </w:r>
          </w:p>
        </w:tc>
        <w:tc>
          <w:tcPr>
            <w:tcW w:w="1215" w:type="dxa"/>
            <w:tcBorders>
              <w:top w:val="single" w:sz="4" w:space="0" w:color="auto"/>
              <w:left w:val="single" w:sz="4" w:space="0" w:color="auto"/>
            </w:tcBorders>
            <w:shd w:val="clear" w:color="auto" w:fill="auto"/>
            <w:vAlign w:val="center"/>
          </w:tcPr>
          <w:p w:rsidR="001E7D40" w:rsidRPr="001E7D40" w:rsidRDefault="001E7D40" w:rsidP="00761589">
            <w:pPr>
              <w:spacing w:after="0" w:line="240" w:lineRule="auto"/>
              <w:jc w:val="center"/>
              <w:rPr>
                <w:rFonts w:ascii="Times New Roman" w:hAnsi="Times New Roman" w:cs="Times New Roman"/>
                <w:sz w:val="24"/>
                <w:szCs w:val="24"/>
              </w:rPr>
            </w:pPr>
            <w:r w:rsidRPr="001E7D40">
              <w:rPr>
                <w:rFonts w:ascii="Times New Roman" w:hAnsi="Times New Roman" w:cs="Times New Roman"/>
                <w:sz w:val="24"/>
                <w:szCs w:val="24"/>
              </w:rPr>
              <w:t>2019</w:t>
            </w:r>
            <w:r>
              <w:rPr>
                <w:rFonts w:ascii="Times New Roman" w:hAnsi="Times New Roman" w:cs="Times New Roman"/>
                <w:sz w:val="24"/>
                <w:szCs w:val="24"/>
              </w:rPr>
              <w:t xml:space="preserve"> г.</w:t>
            </w:r>
          </w:p>
        </w:tc>
        <w:tc>
          <w:tcPr>
            <w:tcW w:w="942" w:type="dxa"/>
            <w:tcBorders>
              <w:top w:val="single" w:sz="4" w:space="0" w:color="auto"/>
              <w:right w:val="single" w:sz="4" w:space="0" w:color="auto"/>
            </w:tcBorders>
            <w:shd w:val="clear" w:color="auto" w:fill="auto"/>
            <w:vAlign w:val="center"/>
          </w:tcPr>
          <w:p w:rsidR="001E7D40" w:rsidRPr="001E7D40" w:rsidRDefault="001E7D40" w:rsidP="00761589">
            <w:pPr>
              <w:spacing w:after="0" w:line="240" w:lineRule="auto"/>
              <w:jc w:val="center"/>
              <w:rPr>
                <w:rFonts w:ascii="Times New Roman" w:hAnsi="Times New Roman" w:cs="Times New Roman"/>
                <w:sz w:val="24"/>
                <w:szCs w:val="24"/>
              </w:rPr>
            </w:pPr>
            <w:r w:rsidRPr="001E7D40">
              <w:rPr>
                <w:rFonts w:ascii="Times New Roman" w:hAnsi="Times New Roman" w:cs="Times New Roman"/>
                <w:sz w:val="24"/>
                <w:szCs w:val="24"/>
              </w:rPr>
              <w:t>2020</w:t>
            </w:r>
            <w:r>
              <w:rPr>
                <w:rFonts w:ascii="Times New Roman" w:hAnsi="Times New Roman" w:cs="Times New Roman"/>
                <w:sz w:val="24"/>
                <w:szCs w:val="24"/>
              </w:rPr>
              <w:t xml:space="preserve"> г.</w:t>
            </w:r>
          </w:p>
        </w:tc>
        <w:tc>
          <w:tcPr>
            <w:tcW w:w="1329" w:type="dxa"/>
            <w:tcBorders>
              <w:top w:val="single" w:sz="4" w:space="0" w:color="auto"/>
              <w:left w:val="single" w:sz="4" w:space="0" w:color="auto"/>
            </w:tcBorders>
            <w:shd w:val="clear" w:color="auto" w:fill="auto"/>
            <w:vAlign w:val="center"/>
          </w:tcPr>
          <w:p w:rsidR="001E7D40" w:rsidRPr="001E7D40" w:rsidRDefault="001E7D40" w:rsidP="00761589">
            <w:pPr>
              <w:spacing w:after="0" w:line="240" w:lineRule="auto"/>
              <w:jc w:val="center"/>
              <w:rPr>
                <w:rFonts w:ascii="Times New Roman" w:hAnsi="Times New Roman" w:cs="Times New Roman"/>
                <w:sz w:val="24"/>
                <w:szCs w:val="24"/>
              </w:rPr>
            </w:pPr>
            <w:r w:rsidRPr="001E7D40">
              <w:rPr>
                <w:rFonts w:ascii="Times New Roman" w:hAnsi="Times New Roman" w:cs="Times New Roman"/>
                <w:sz w:val="24"/>
                <w:szCs w:val="24"/>
              </w:rPr>
              <w:t>2021</w:t>
            </w:r>
            <w:r>
              <w:rPr>
                <w:rFonts w:ascii="Times New Roman" w:hAnsi="Times New Roman" w:cs="Times New Roman"/>
                <w:sz w:val="24"/>
                <w:szCs w:val="24"/>
              </w:rPr>
              <w:t xml:space="preserve"> г.</w:t>
            </w:r>
          </w:p>
        </w:tc>
        <w:tc>
          <w:tcPr>
            <w:tcW w:w="1340" w:type="dxa"/>
            <w:tcBorders>
              <w:top w:val="single" w:sz="4" w:space="0" w:color="auto"/>
              <w:right w:val="single" w:sz="4" w:space="0" w:color="auto"/>
            </w:tcBorders>
            <w:shd w:val="clear" w:color="auto" w:fill="auto"/>
            <w:vAlign w:val="center"/>
          </w:tcPr>
          <w:p w:rsidR="001E7D40" w:rsidRPr="001E7D40" w:rsidRDefault="001E7D40" w:rsidP="00761589">
            <w:pPr>
              <w:spacing w:after="0" w:line="240" w:lineRule="auto"/>
              <w:jc w:val="center"/>
              <w:rPr>
                <w:rFonts w:ascii="Times New Roman" w:hAnsi="Times New Roman" w:cs="Times New Roman"/>
                <w:sz w:val="24"/>
                <w:szCs w:val="24"/>
              </w:rPr>
            </w:pPr>
            <w:r w:rsidRPr="001E7D40">
              <w:rPr>
                <w:rFonts w:ascii="Times New Roman" w:hAnsi="Times New Roman" w:cs="Times New Roman"/>
                <w:sz w:val="24"/>
                <w:szCs w:val="24"/>
              </w:rPr>
              <w:t>2022</w:t>
            </w:r>
            <w:r>
              <w:rPr>
                <w:rFonts w:ascii="Times New Roman" w:hAnsi="Times New Roman" w:cs="Times New Roman"/>
                <w:sz w:val="24"/>
                <w:szCs w:val="24"/>
              </w:rPr>
              <w:t xml:space="preserve"> г.</w:t>
            </w:r>
          </w:p>
        </w:tc>
        <w:tc>
          <w:tcPr>
            <w:tcW w:w="1395" w:type="dxa"/>
            <w:vMerge/>
            <w:tcBorders>
              <w:left w:val="single" w:sz="4" w:space="0" w:color="auto"/>
            </w:tcBorders>
            <w:shd w:val="clear" w:color="auto" w:fill="auto"/>
            <w:vAlign w:val="center"/>
          </w:tcPr>
          <w:p w:rsidR="001E7D40" w:rsidRPr="001E7D40" w:rsidRDefault="001E7D40" w:rsidP="00761589">
            <w:pPr>
              <w:spacing w:after="0" w:line="240" w:lineRule="auto"/>
              <w:jc w:val="center"/>
              <w:rPr>
                <w:rFonts w:ascii="Times New Roman" w:hAnsi="Times New Roman" w:cs="Times New Roman"/>
                <w:sz w:val="24"/>
                <w:szCs w:val="24"/>
              </w:rPr>
            </w:pPr>
          </w:p>
        </w:tc>
      </w:tr>
      <w:tr w:rsidR="001E7D40" w:rsidRPr="001E7D40" w:rsidTr="001E7D40">
        <w:trPr>
          <w:trHeight w:val="20"/>
          <w:jc w:val="center"/>
        </w:trPr>
        <w:tc>
          <w:tcPr>
            <w:tcW w:w="2788" w:type="dxa"/>
            <w:shd w:val="clear" w:color="auto" w:fill="auto"/>
          </w:tcPr>
          <w:p w:rsidR="001E7D40" w:rsidRPr="001E7D40" w:rsidRDefault="001E7D40" w:rsidP="00761589">
            <w:pPr>
              <w:spacing w:after="0" w:line="240" w:lineRule="auto"/>
              <w:jc w:val="center"/>
              <w:rPr>
                <w:rFonts w:ascii="Times New Roman" w:hAnsi="Times New Roman" w:cs="Times New Roman"/>
                <w:sz w:val="24"/>
                <w:szCs w:val="24"/>
              </w:rPr>
            </w:pPr>
            <w:r w:rsidRPr="001E7D40">
              <w:rPr>
                <w:rFonts w:ascii="Times New Roman" w:hAnsi="Times New Roman" w:cs="Times New Roman"/>
                <w:sz w:val="24"/>
                <w:szCs w:val="24"/>
              </w:rPr>
              <w:t>Котельная д.Новинки ул. Парковая, 9</w:t>
            </w:r>
          </w:p>
        </w:tc>
        <w:tc>
          <w:tcPr>
            <w:tcW w:w="1142" w:type="dxa"/>
            <w:tcBorders>
              <w:right w:val="single" w:sz="4" w:space="0" w:color="auto"/>
            </w:tcBorders>
            <w:shd w:val="clear" w:color="auto" w:fill="auto"/>
          </w:tcPr>
          <w:p w:rsidR="001E7D40" w:rsidRPr="001E7D40" w:rsidRDefault="001E7D40" w:rsidP="00761589">
            <w:pPr>
              <w:spacing w:after="0" w:line="240" w:lineRule="auto"/>
              <w:jc w:val="center"/>
              <w:rPr>
                <w:rFonts w:ascii="Times New Roman" w:hAnsi="Times New Roman" w:cs="Times New Roman"/>
                <w:sz w:val="24"/>
                <w:szCs w:val="24"/>
              </w:rPr>
            </w:pPr>
          </w:p>
        </w:tc>
        <w:tc>
          <w:tcPr>
            <w:tcW w:w="1215" w:type="dxa"/>
            <w:tcBorders>
              <w:left w:val="single" w:sz="4" w:space="0" w:color="auto"/>
            </w:tcBorders>
            <w:shd w:val="clear" w:color="auto" w:fill="auto"/>
          </w:tcPr>
          <w:p w:rsidR="001E7D40" w:rsidRPr="001E7D40" w:rsidRDefault="001E7D40" w:rsidP="00761589">
            <w:pPr>
              <w:spacing w:after="0" w:line="240" w:lineRule="auto"/>
              <w:jc w:val="center"/>
              <w:rPr>
                <w:rFonts w:ascii="Times New Roman" w:hAnsi="Times New Roman" w:cs="Times New Roman"/>
                <w:sz w:val="24"/>
                <w:szCs w:val="24"/>
              </w:rPr>
            </w:pPr>
            <w:r w:rsidRPr="001E7D40">
              <w:rPr>
                <w:rFonts w:ascii="Times New Roman" w:hAnsi="Times New Roman" w:cs="Times New Roman"/>
                <w:sz w:val="24"/>
                <w:szCs w:val="24"/>
              </w:rPr>
              <w:t>---</w:t>
            </w:r>
          </w:p>
        </w:tc>
        <w:tc>
          <w:tcPr>
            <w:tcW w:w="942" w:type="dxa"/>
            <w:tcBorders>
              <w:right w:val="single" w:sz="4" w:space="0" w:color="auto"/>
            </w:tcBorders>
            <w:shd w:val="clear" w:color="auto" w:fill="auto"/>
          </w:tcPr>
          <w:p w:rsidR="001E7D40" w:rsidRPr="001E7D40" w:rsidRDefault="001E7D40" w:rsidP="00761589">
            <w:pPr>
              <w:spacing w:after="0" w:line="240" w:lineRule="auto"/>
              <w:jc w:val="center"/>
              <w:rPr>
                <w:rFonts w:ascii="Times New Roman" w:hAnsi="Times New Roman" w:cs="Times New Roman"/>
                <w:sz w:val="24"/>
                <w:szCs w:val="24"/>
              </w:rPr>
            </w:pPr>
            <w:r w:rsidRPr="001E7D40">
              <w:rPr>
                <w:rFonts w:ascii="Times New Roman" w:hAnsi="Times New Roman" w:cs="Times New Roman"/>
                <w:sz w:val="24"/>
                <w:szCs w:val="24"/>
              </w:rPr>
              <w:t>---</w:t>
            </w:r>
          </w:p>
        </w:tc>
        <w:tc>
          <w:tcPr>
            <w:tcW w:w="1329" w:type="dxa"/>
            <w:tcBorders>
              <w:left w:val="single" w:sz="4" w:space="0" w:color="auto"/>
            </w:tcBorders>
            <w:shd w:val="clear" w:color="auto" w:fill="auto"/>
          </w:tcPr>
          <w:p w:rsidR="001E7D40" w:rsidRPr="001E7D40" w:rsidRDefault="001E7D40" w:rsidP="00761589">
            <w:pPr>
              <w:spacing w:after="0" w:line="240" w:lineRule="auto"/>
              <w:jc w:val="center"/>
              <w:rPr>
                <w:rFonts w:ascii="Times New Roman" w:hAnsi="Times New Roman" w:cs="Times New Roman"/>
                <w:sz w:val="24"/>
                <w:szCs w:val="24"/>
              </w:rPr>
            </w:pPr>
            <w:r w:rsidRPr="001E7D40">
              <w:rPr>
                <w:rFonts w:ascii="Times New Roman" w:hAnsi="Times New Roman" w:cs="Times New Roman"/>
                <w:sz w:val="24"/>
                <w:szCs w:val="24"/>
              </w:rPr>
              <w:t>1</w:t>
            </w:r>
          </w:p>
        </w:tc>
        <w:tc>
          <w:tcPr>
            <w:tcW w:w="1340" w:type="dxa"/>
            <w:tcBorders>
              <w:right w:val="single" w:sz="4" w:space="0" w:color="auto"/>
            </w:tcBorders>
            <w:shd w:val="clear" w:color="auto" w:fill="auto"/>
          </w:tcPr>
          <w:p w:rsidR="001E7D40" w:rsidRPr="001E7D40" w:rsidRDefault="001E7D40" w:rsidP="00761589">
            <w:pPr>
              <w:spacing w:after="0" w:line="240" w:lineRule="auto"/>
              <w:jc w:val="center"/>
              <w:rPr>
                <w:rFonts w:ascii="Times New Roman" w:hAnsi="Times New Roman" w:cs="Times New Roman"/>
                <w:sz w:val="24"/>
                <w:szCs w:val="24"/>
              </w:rPr>
            </w:pPr>
            <w:r w:rsidRPr="001E7D40">
              <w:rPr>
                <w:rFonts w:ascii="Times New Roman" w:hAnsi="Times New Roman" w:cs="Times New Roman"/>
                <w:sz w:val="24"/>
                <w:szCs w:val="24"/>
              </w:rPr>
              <w:t>1</w:t>
            </w:r>
          </w:p>
        </w:tc>
        <w:tc>
          <w:tcPr>
            <w:tcW w:w="1395" w:type="dxa"/>
            <w:tcBorders>
              <w:left w:val="single" w:sz="4" w:space="0" w:color="auto"/>
            </w:tcBorders>
            <w:shd w:val="clear" w:color="auto" w:fill="auto"/>
          </w:tcPr>
          <w:p w:rsidR="001E7D40" w:rsidRPr="001E7D40" w:rsidRDefault="001E7D40" w:rsidP="00761589">
            <w:pPr>
              <w:spacing w:after="0" w:line="240" w:lineRule="auto"/>
              <w:jc w:val="center"/>
              <w:rPr>
                <w:rFonts w:ascii="Times New Roman" w:hAnsi="Times New Roman" w:cs="Times New Roman"/>
                <w:sz w:val="24"/>
                <w:szCs w:val="24"/>
              </w:rPr>
            </w:pPr>
            <w:r w:rsidRPr="001E7D40">
              <w:rPr>
                <w:rFonts w:ascii="Times New Roman" w:hAnsi="Times New Roman" w:cs="Times New Roman"/>
                <w:sz w:val="24"/>
                <w:szCs w:val="24"/>
              </w:rPr>
              <w:t>4 часа</w:t>
            </w:r>
          </w:p>
        </w:tc>
      </w:tr>
    </w:tbl>
    <w:p w:rsidR="001E7D40" w:rsidRPr="00A14849" w:rsidRDefault="001E7D40" w:rsidP="00A14849">
      <w:pPr>
        <w:spacing w:after="0" w:line="360" w:lineRule="auto"/>
        <w:ind w:firstLine="567"/>
        <w:jc w:val="both"/>
        <w:rPr>
          <w:rFonts w:ascii="Times New Roman" w:hAnsi="Times New Roman" w:cs="Times New Roman"/>
          <w:sz w:val="24"/>
          <w:szCs w:val="24"/>
        </w:rPr>
      </w:pPr>
    </w:p>
    <w:p w:rsidR="00AB304F" w:rsidRPr="00AB304F" w:rsidRDefault="00AB304F" w:rsidP="00AB304F">
      <w:pPr>
        <w:pStyle w:val="1"/>
        <w:keepNext w:val="0"/>
        <w:keepLines w:val="0"/>
        <w:widowControl w:val="0"/>
        <w:autoSpaceDE w:val="0"/>
        <w:autoSpaceDN w:val="0"/>
        <w:spacing w:before="0" w:line="240" w:lineRule="auto"/>
        <w:ind w:left="360" w:right="854" w:hanging="360"/>
        <w:jc w:val="both"/>
        <w:rPr>
          <w:rFonts w:ascii="Times New Roman" w:eastAsia="Times New Roman" w:hAnsi="Times New Roman" w:cs="Times New Roman"/>
          <w:bCs/>
          <w:i/>
          <w:color w:val="auto"/>
          <w:sz w:val="24"/>
          <w:szCs w:val="24"/>
        </w:rPr>
      </w:pPr>
      <w:bookmarkStart w:id="20" w:name="_Toc130654334"/>
      <w:r w:rsidRPr="00AB304F">
        <w:rPr>
          <w:rFonts w:ascii="Times New Roman" w:eastAsia="Times New Roman" w:hAnsi="Times New Roman" w:cs="Times New Roman"/>
          <w:bCs/>
          <w:i/>
          <w:color w:val="auto"/>
          <w:sz w:val="24"/>
          <w:szCs w:val="24"/>
        </w:rPr>
        <w:t>л) предписания надзорных органов по запрещению дальнейшей эксплуатации источников тепловой энергии;</w:t>
      </w:r>
      <w:bookmarkEnd w:id="20"/>
    </w:p>
    <w:p w:rsidR="00AB304F" w:rsidRDefault="00AB304F" w:rsidP="003C5BA4"/>
    <w:p w:rsidR="00A14849" w:rsidRDefault="00A14849" w:rsidP="00A14849">
      <w:pPr>
        <w:spacing w:after="0" w:line="360" w:lineRule="auto"/>
        <w:ind w:firstLine="567"/>
        <w:jc w:val="both"/>
        <w:rPr>
          <w:rFonts w:ascii="Times New Roman" w:hAnsi="Times New Roman" w:cs="Times New Roman"/>
          <w:sz w:val="24"/>
          <w:szCs w:val="24"/>
        </w:rPr>
      </w:pPr>
      <w:r w:rsidRPr="00A14849">
        <w:rPr>
          <w:rFonts w:ascii="Times New Roman" w:hAnsi="Times New Roman" w:cs="Times New Roman"/>
          <w:sz w:val="24"/>
          <w:szCs w:val="24"/>
        </w:rPr>
        <w:t>Предписания надзорных органов по запрещению дальнейшей эксплуатации источников тепловой энергии отсутствуют.</w:t>
      </w:r>
    </w:p>
    <w:p w:rsidR="00FA04EF" w:rsidRDefault="00FA04EF" w:rsidP="00A14849">
      <w:pPr>
        <w:spacing w:after="0" w:line="360" w:lineRule="auto"/>
        <w:ind w:firstLine="567"/>
        <w:jc w:val="both"/>
        <w:rPr>
          <w:rFonts w:ascii="Times New Roman" w:hAnsi="Times New Roman" w:cs="Times New Roman"/>
          <w:sz w:val="24"/>
          <w:szCs w:val="24"/>
        </w:rPr>
      </w:pPr>
    </w:p>
    <w:p w:rsidR="00FA04EF" w:rsidRPr="00A14849" w:rsidRDefault="00FA04EF" w:rsidP="00A14849">
      <w:pPr>
        <w:spacing w:after="0" w:line="360" w:lineRule="auto"/>
        <w:ind w:firstLine="567"/>
        <w:jc w:val="both"/>
        <w:rPr>
          <w:rFonts w:ascii="Times New Roman" w:hAnsi="Times New Roman" w:cs="Times New Roman"/>
          <w:sz w:val="24"/>
          <w:szCs w:val="24"/>
        </w:rPr>
      </w:pPr>
    </w:p>
    <w:p w:rsidR="00AB304F" w:rsidRDefault="00AB304F" w:rsidP="00AA200B">
      <w:pPr>
        <w:pStyle w:val="1"/>
        <w:keepNext w:val="0"/>
        <w:keepLines w:val="0"/>
        <w:widowControl w:val="0"/>
        <w:autoSpaceDE w:val="0"/>
        <w:autoSpaceDN w:val="0"/>
        <w:spacing w:before="0" w:line="240" w:lineRule="auto"/>
        <w:ind w:left="360" w:right="-1" w:hanging="360"/>
        <w:jc w:val="both"/>
        <w:rPr>
          <w:rFonts w:ascii="Times New Roman" w:eastAsia="Times New Roman" w:hAnsi="Times New Roman" w:cs="Times New Roman"/>
          <w:bCs/>
          <w:i/>
          <w:color w:val="auto"/>
          <w:sz w:val="24"/>
          <w:szCs w:val="24"/>
        </w:rPr>
      </w:pPr>
      <w:bookmarkStart w:id="21" w:name="_Toc130654335"/>
      <w:r w:rsidRPr="00AB304F">
        <w:rPr>
          <w:rFonts w:ascii="Times New Roman" w:eastAsia="Times New Roman" w:hAnsi="Times New Roman" w:cs="Times New Roman"/>
          <w:bCs/>
          <w:i/>
          <w:color w:val="auto"/>
          <w:sz w:val="24"/>
          <w:szCs w:val="24"/>
        </w:rPr>
        <w:lastRenderedPageBreak/>
        <w:t>м) перечень источников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 к объектам, электрическая мощность которых поставляется в вынужденном режиме в целях обеспечения надежного теплоснабжения потребителей.</w:t>
      </w:r>
      <w:bookmarkEnd w:id="21"/>
    </w:p>
    <w:p w:rsidR="00A14849" w:rsidRDefault="00A14849" w:rsidP="00A14849"/>
    <w:p w:rsidR="00A14849" w:rsidRDefault="00A14849" w:rsidP="00A14849">
      <w:pPr>
        <w:spacing w:after="0" w:line="360" w:lineRule="auto"/>
        <w:ind w:firstLine="567"/>
        <w:jc w:val="both"/>
        <w:rPr>
          <w:rFonts w:ascii="Times New Roman" w:hAnsi="Times New Roman" w:cs="Times New Roman"/>
          <w:sz w:val="24"/>
          <w:szCs w:val="24"/>
        </w:rPr>
      </w:pPr>
      <w:r w:rsidRPr="00A14849">
        <w:rPr>
          <w:rFonts w:ascii="Times New Roman" w:hAnsi="Times New Roman" w:cs="Times New Roman"/>
          <w:sz w:val="24"/>
          <w:szCs w:val="24"/>
        </w:rPr>
        <w:t xml:space="preserve">Источники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 к объектам, электрическая мощность которых поставляется в вынужденном режиме в целях обеспечения надежного теплоснабжения потребителей в </w:t>
      </w:r>
      <w:r w:rsidR="006B640B">
        <w:rPr>
          <w:rFonts w:ascii="Times New Roman" w:hAnsi="Times New Roman" w:cs="Times New Roman"/>
          <w:sz w:val="24"/>
          <w:szCs w:val="24"/>
        </w:rPr>
        <w:t>Горковском</w:t>
      </w:r>
      <w:r w:rsidRPr="00A14849">
        <w:rPr>
          <w:rFonts w:ascii="Times New Roman" w:hAnsi="Times New Roman" w:cs="Times New Roman"/>
          <w:sz w:val="24"/>
          <w:szCs w:val="24"/>
        </w:rPr>
        <w:t xml:space="preserve"> СП отсут</w:t>
      </w:r>
      <w:r>
        <w:rPr>
          <w:rFonts w:ascii="Times New Roman" w:hAnsi="Times New Roman" w:cs="Times New Roman"/>
          <w:sz w:val="24"/>
          <w:szCs w:val="24"/>
        </w:rPr>
        <w:t>ст</w:t>
      </w:r>
      <w:r w:rsidRPr="00A14849">
        <w:rPr>
          <w:rFonts w:ascii="Times New Roman" w:hAnsi="Times New Roman" w:cs="Times New Roman"/>
          <w:sz w:val="24"/>
          <w:szCs w:val="24"/>
        </w:rPr>
        <w:t>вуют.</w:t>
      </w:r>
    </w:p>
    <w:p w:rsidR="003E0833" w:rsidRDefault="003E0833" w:rsidP="00A14849">
      <w:pPr>
        <w:spacing w:after="0" w:line="360" w:lineRule="auto"/>
        <w:ind w:firstLine="567"/>
        <w:jc w:val="both"/>
        <w:rPr>
          <w:rFonts w:ascii="Times New Roman" w:hAnsi="Times New Roman" w:cs="Times New Roman"/>
          <w:sz w:val="24"/>
          <w:szCs w:val="24"/>
        </w:rPr>
      </w:pPr>
    </w:p>
    <w:p w:rsidR="003E0833" w:rsidRDefault="003E0833" w:rsidP="00A14849">
      <w:pPr>
        <w:spacing w:after="0" w:line="360" w:lineRule="auto"/>
        <w:ind w:firstLine="567"/>
        <w:jc w:val="both"/>
        <w:rPr>
          <w:rFonts w:ascii="Times New Roman" w:hAnsi="Times New Roman" w:cs="Times New Roman"/>
          <w:sz w:val="24"/>
          <w:szCs w:val="24"/>
        </w:rPr>
      </w:pPr>
    </w:p>
    <w:p w:rsidR="003E0833" w:rsidRDefault="003E0833" w:rsidP="00A14849">
      <w:pPr>
        <w:spacing w:after="0" w:line="360" w:lineRule="auto"/>
        <w:ind w:firstLine="567"/>
        <w:jc w:val="both"/>
        <w:rPr>
          <w:rFonts w:ascii="Times New Roman" w:hAnsi="Times New Roman" w:cs="Times New Roman"/>
          <w:sz w:val="24"/>
          <w:szCs w:val="24"/>
        </w:rPr>
      </w:pPr>
    </w:p>
    <w:p w:rsidR="003E0833" w:rsidRDefault="003E0833" w:rsidP="00A14849">
      <w:pPr>
        <w:spacing w:after="0" w:line="360" w:lineRule="auto"/>
        <w:ind w:firstLine="567"/>
        <w:jc w:val="both"/>
        <w:rPr>
          <w:rFonts w:ascii="Times New Roman" w:hAnsi="Times New Roman" w:cs="Times New Roman"/>
          <w:sz w:val="24"/>
          <w:szCs w:val="24"/>
        </w:rPr>
      </w:pPr>
    </w:p>
    <w:p w:rsidR="003E0833" w:rsidRDefault="003E0833" w:rsidP="00A14849">
      <w:pPr>
        <w:spacing w:after="0" w:line="360" w:lineRule="auto"/>
        <w:ind w:firstLine="567"/>
        <w:jc w:val="both"/>
        <w:rPr>
          <w:rFonts w:ascii="Times New Roman" w:hAnsi="Times New Roman" w:cs="Times New Roman"/>
          <w:sz w:val="24"/>
          <w:szCs w:val="24"/>
        </w:rPr>
      </w:pPr>
    </w:p>
    <w:p w:rsidR="003E0833" w:rsidRDefault="003E0833" w:rsidP="00A14849">
      <w:pPr>
        <w:spacing w:after="0" w:line="360" w:lineRule="auto"/>
        <w:ind w:firstLine="567"/>
        <w:jc w:val="both"/>
        <w:rPr>
          <w:rFonts w:ascii="Times New Roman" w:hAnsi="Times New Roman" w:cs="Times New Roman"/>
          <w:sz w:val="24"/>
          <w:szCs w:val="24"/>
        </w:rPr>
      </w:pPr>
    </w:p>
    <w:p w:rsidR="003E0833" w:rsidRDefault="003E0833" w:rsidP="00A14849">
      <w:pPr>
        <w:spacing w:after="0" w:line="360" w:lineRule="auto"/>
        <w:ind w:firstLine="567"/>
        <w:jc w:val="both"/>
        <w:rPr>
          <w:rFonts w:ascii="Times New Roman" w:hAnsi="Times New Roman" w:cs="Times New Roman"/>
          <w:sz w:val="24"/>
          <w:szCs w:val="24"/>
        </w:rPr>
      </w:pPr>
    </w:p>
    <w:p w:rsidR="003E0833" w:rsidRDefault="003E0833" w:rsidP="00A14849">
      <w:pPr>
        <w:spacing w:after="0" w:line="360" w:lineRule="auto"/>
        <w:ind w:firstLine="567"/>
        <w:jc w:val="both"/>
        <w:rPr>
          <w:rFonts w:ascii="Times New Roman" w:hAnsi="Times New Roman" w:cs="Times New Roman"/>
          <w:sz w:val="24"/>
          <w:szCs w:val="24"/>
        </w:rPr>
      </w:pPr>
    </w:p>
    <w:p w:rsidR="003E0833" w:rsidRDefault="003E0833" w:rsidP="00A14849">
      <w:pPr>
        <w:spacing w:after="0" w:line="360" w:lineRule="auto"/>
        <w:ind w:firstLine="567"/>
        <w:jc w:val="both"/>
        <w:rPr>
          <w:rFonts w:ascii="Times New Roman" w:hAnsi="Times New Roman" w:cs="Times New Roman"/>
          <w:sz w:val="24"/>
          <w:szCs w:val="24"/>
        </w:rPr>
      </w:pPr>
    </w:p>
    <w:p w:rsidR="00194EF5" w:rsidRDefault="00194EF5" w:rsidP="00A14849">
      <w:pPr>
        <w:spacing w:after="0" w:line="360" w:lineRule="auto"/>
        <w:ind w:firstLine="567"/>
        <w:jc w:val="both"/>
        <w:rPr>
          <w:rFonts w:ascii="Times New Roman" w:hAnsi="Times New Roman" w:cs="Times New Roman"/>
          <w:sz w:val="24"/>
          <w:szCs w:val="24"/>
        </w:rPr>
      </w:pPr>
    </w:p>
    <w:p w:rsidR="00194EF5" w:rsidRDefault="00194EF5" w:rsidP="00A14849">
      <w:pPr>
        <w:spacing w:after="0" w:line="360" w:lineRule="auto"/>
        <w:ind w:firstLine="567"/>
        <w:jc w:val="both"/>
        <w:rPr>
          <w:rFonts w:ascii="Times New Roman" w:hAnsi="Times New Roman" w:cs="Times New Roman"/>
          <w:sz w:val="24"/>
          <w:szCs w:val="24"/>
        </w:rPr>
      </w:pPr>
    </w:p>
    <w:p w:rsidR="00194EF5" w:rsidRDefault="00194EF5" w:rsidP="00A14849">
      <w:pPr>
        <w:spacing w:after="0" w:line="360" w:lineRule="auto"/>
        <w:ind w:firstLine="567"/>
        <w:jc w:val="both"/>
        <w:rPr>
          <w:rFonts w:ascii="Times New Roman" w:hAnsi="Times New Roman" w:cs="Times New Roman"/>
          <w:sz w:val="24"/>
          <w:szCs w:val="24"/>
        </w:rPr>
      </w:pPr>
    </w:p>
    <w:p w:rsidR="00194EF5" w:rsidRDefault="00194EF5" w:rsidP="00A14849">
      <w:pPr>
        <w:spacing w:after="0" w:line="360" w:lineRule="auto"/>
        <w:ind w:firstLine="567"/>
        <w:jc w:val="both"/>
        <w:rPr>
          <w:rFonts w:ascii="Times New Roman" w:hAnsi="Times New Roman" w:cs="Times New Roman"/>
          <w:sz w:val="24"/>
          <w:szCs w:val="24"/>
        </w:rPr>
      </w:pPr>
    </w:p>
    <w:p w:rsidR="00194EF5" w:rsidRDefault="00194EF5" w:rsidP="00A14849">
      <w:pPr>
        <w:spacing w:after="0" w:line="360" w:lineRule="auto"/>
        <w:ind w:firstLine="567"/>
        <w:jc w:val="both"/>
        <w:rPr>
          <w:rFonts w:ascii="Times New Roman" w:hAnsi="Times New Roman" w:cs="Times New Roman"/>
          <w:sz w:val="24"/>
          <w:szCs w:val="24"/>
        </w:rPr>
      </w:pPr>
    </w:p>
    <w:p w:rsidR="006F7C92" w:rsidRDefault="006F7C92" w:rsidP="00A14849">
      <w:pPr>
        <w:spacing w:after="0" w:line="360" w:lineRule="auto"/>
        <w:ind w:firstLine="567"/>
        <w:jc w:val="both"/>
        <w:rPr>
          <w:rFonts w:ascii="Times New Roman" w:hAnsi="Times New Roman" w:cs="Times New Roman"/>
          <w:sz w:val="24"/>
          <w:szCs w:val="24"/>
        </w:rPr>
      </w:pPr>
    </w:p>
    <w:p w:rsidR="006F7C92" w:rsidRDefault="006F7C92" w:rsidP="00A14849">
      <w:pPr>
        <w:spacing w:after="0" w:line="360" w:lineRule="auto"/>
        <w:ind w:firstLine="567"/>
        <w:jc w:val="both"/>
        <w:rPr>
          <w:rFonts w:ascii="Times New Roman" w:hAnsi="Times New Roman" w:cs="Times New Roman"/>
          <w:sz w:val="24"/>
          <w:szCs w:val="24"/>
        </w:rPr>
      </w:pPr>
    </w:p>
    <w:p w:rsidR="006F7C92" w:rsidRDefault="006F7C92" w:rsidP="00A14849">
      <w:pPr>
        <w:spacing w:after="0" w:line="360" w:lineRule="auto"/>
        <w:ind w:firstLine="567"/>
        <w:jc w:val="both"/>
        <w:rPr>
          <w:rFonts w:ascii="Times New Roman" w:hAnsi="Times New Roman" w:cs="Times New Roman"/>
          <w:sz w:val="24"/>
          <w:szCs w:val="24"/>
        </w:rPr>
      </w:pPr>
    </w:p>
    <w:p w:rsidR="006F7C92" w:rsidRDefault="006F7C92" w:rsidP="00A14849">
      <w:pPr>
        <w:spacing w:after="0" w:line="360" w:lineRule="auto"/>
        <w:ind w:firstLine="567"/>
        <w:jc w:val="both"/>
        <w:rPr>
          <w:rFonts w:ascii="Times New Roman" w:hAnsi="Times New Roman" w:cs="Times New Roman"/>
          <w:sz w:val="24"/>
          <w:szCs w:val="24"/>
        </w:rPr>
      </w:pPr>
    </w:p>
    <w:p w:rsidR="006F7C92" w:rsidRDefault="006F7C92" w:rsidP="00A14849">
      <w:pPr>
        <w:spacing w:after="0" w:line="360" w:lineRule="auto"/>
        <w:ind w:firstLine="567"/>
        <w:jc w:val="both"/>
        <w:rPr>
          <w:rFonts w:ascii="Times New Roman" w:hAnsi="Times New Roman" w:cs="Times New Roman"/>
          <w:sz w:val="24"/>
          <w:szCs w:val="24"/>
        </w:rPr>
      </w:pPr>
    </w:p>
    <w:p w:rsidR="006F7C92" w:rsidRDefault="006F7C92" w:rsidP="00A14849">
      <w:pPr>
        <w:spacing w:after="0" w:line="360" w:lineRule="auto"/>
        <w:ind w:firstLine="567"/>
        <w:jc w:val="both"/>
        <w:rPr>
          <w:rFonts w:ascii="Times New Roman" w:hAnsi="Times New Roman" w:cs="Times New Roman"/>
          <w:sz w:val="24"/>
          <w:szCs w:val="24"/>
        </w:rPr>
      </w:pPr>
    </w:p>
    <w:p w:rsidR="006F7C92" w:rsidRDefault="006F7C92" w:rsidP="00A14849">
      <w:pPr>
        <w:spacing w:after="0" w:line="360" w:lineRule="auto"/>
        <w:ind w:firstLine="567"/>
        <w:jc w:val="both"/>
        <w:rPr>
          <w:rFonts w:ascii="Times New Roman" w:hAnsi="Times New Roman" w:cs="Times New Roman"/>
          <w:sz w:val="24"/>
          <w:szCs w:val="24"/>
        </w:rPr>
      </w:pPr>
    </w:p>
    <w:p w:rsidR="006F7C92" w:rsidRDefault="006F7C92" w:rsidP="00A14849">
      <w:pPr>
        <w:spacing w:after="0" w:line="360" w:lineRule="auto"/>
        <w:ind w:firstLine="567"/>
        <w:jc w:val="both"/>
        <w:rPr>
          <w:rFonts w:ascii="Times New Roman" w:hAnsi="Times New Roman" w:cs="Times New Roman"/>
          <w:sz w:val="24"/>
          <w:szCs w:val="24"/>
        </w:rPr>
      </w:pPr>
    </w:p>
    <w:p w:rsidR="006F7C92" w:rsidRDefault="006F7C92" w:rsidP="00A14849">
      <w:pPr>
        <w:spacing w:after="0" w:line="360" w:lineRule="auto"/>
        <w:ind w:firstLine="567"/>
        <w:jc w:val="both"/>
        <w:rPr>
          <w:rFonts w:ascii="Times New Roman" w:hAnsi="Times New Roman" w:cs="Times New Roman"/>
          <w:sz w:val="24"/>
          <w:szCs w:val="24"/>
        </w:rPr>
      </w:pPr>
    </w:p>
    <w:p w:rsidR="00AB304F" w:rsidRDefault="00AB304F" w:rsidP="00AB304F">
      <w:pPr>
        <w:pStyle w:val="1"/>
        <w:keepNext w:val="0"/>
        <w:keepLines w:val="0"/>
        <w:widowControl w:val="0"/>
        <w:autoSpaceDE w:val="0"/>
        <w:autoSpaceDN w:val="0"/>
        <w:spacing w:before="0" w:line="240" w:lineRule="auto"/>
        <w:ind w:left="360" w:right="854" w:hanging="360"/>
        <w:jc w:val="both"/>
        <w:rPr>
          <w:rFonts w:ascii="Times New Roman" w:eastAsia="Times New Roman" w:hAnsi="Times New Roman" w:cs="Times New Roman"/>
          <w:b/>
          <w:bCs/>
          <w:color w:val="auto"/>
          <w:sz w:val="24"/>
          <w:szCs w:val="24"/>
        </w:rPr>
      </w:pPr>
      <w:bookmarkStart w:id="22" w:name="_Toc130654336"/>
      <w:r w:rsidRPr="00BE08E5">
        <w:rPr>
          <w:rFonts w:ascii="Times New Roman" w:eastAsia="Times New Roman" w:hAnsi="Times New Roman" w:cs="Times New Roman"/>
          <w:b/>
          <w:bCs/>
          <w:color w:val="auto"/>
          <w:sz w:val="24"/>
          <w:szCs w:val="24"/>
        </w:rPr>
        <w:lastRenderedPageBreak/>
        <w:t>Глава 2. Существующее и перспективное потребление тепловой энергии на цели теплоснабжения.</w:t>
      </w:r>
      <w:bookmarkEnd w:id="22"/>
    </w:p>
    <w:p w:rsidR="00AB304F" w:rsidRDefault="00AB304F" w:rsidP="00AB304F"/>
    <w:p w:rsidR="003C5BA4" w:rsidRDefault="003C5BA4" w:rsidP="003C5BA4">
      <w:pPr>
        <w:pStyle w:val="1"/>
        <w:keepNext w:val="0"/>
        <w:keepLines w:val="0"/>
        <w:widowControl w:val="0"/>
        <w:autoSpaceDE w:val="0"/>
        <w:autoSpaceDN w:val="0"/>
        <w:spacing w:before="0" w:line="240" w:lineRule="auto"/>
        <w:ind w:left="360" w:right="854" w:hanging="360"/>
        <w:jc w:val="both"/>
        <w:rPr>
          <w:rFonts w:ascii="Times New Roman" w:eastAsia="Times New Roman" w:hAnsi="Times New Roman" w:cs="Times New Roman"/>
          <w:bCs/>
          <w:i/>
          <w:color w:val="auto"/>
          <w:sz w:val="24"/>
          <w:szCs w:val="24"/>
        </w:rPr>
      </w:pPr>
      <w:bookmarkStart w:id="23" w:name="_Toc130654337"/>
      <w:r w:rsidRPr="003C5BA4">
        <w:rPr>
          <w:rFonts w:ascii="Times New Roman" w:eastAsia="Times New Roman" w:hAnsi="Times New Roman" w:cs="Times New Roman"/>
          <w:bCs/>
          <w:i/>
          <w:color w:val="auto"/>
          <w:sz w:val="24"/>
          <w:szCs w:val="24"/>
        </w:rPr>
        <w:t>а) данные базового уровня потребления тепла на цели теплоснабжения;</w:t>
      </w:r>
      <w:bookmarkEnd w:id="23"/>
    </w:p>
    <w:p w:rsidR="00AB0821" w:rsidRDefault="00AB0821" w:rsidP="00752BF8"/>
    <w:p w:rsidR="00752BF8" w:rsidRPr="00AB0821" w:rsidRDefault="006468DE" w:rsidP="006468DE">
      <w:pPr>
        <w:spacing w:after="0" w:line="360" w:lineRule="auto"/>
        <w:ind w:firstLine="567"/>
        <w:jc w:val="both"/>
        <w:rPr>
          <w:rFonts w:ascii="Times New Roman" w:hAnsi="Times New Roman" w:cs="Times New Roman"/>
          <w:sz w:val="24"/>
          <w:szCs w:val="24"/>
        </w:rPr>
      </w:pPr>
      <w:r>
        <w:rPr>
          <w:rFonts w:ascii="Times New Roman" w:hAnsi="Times New Roman" w:cs="Times New Roman"/>
          <w:sz w:val="24"/>
          <w:szCs w:val="24"/>
        </w:rPr>
        <w:t>Д</w:t>
      </w:r>
      <w:r w:rsidRPr="006468DE">
        <w:rPr>
          <w:rFonts w:ascii="Times New Roman" w:hAnsi="Times New Roman" w:cs="Times New Roman"/>
          <w:sz w:val="24"/>
          <w:szCs w:val="24"/>
        </w:rPr>
        <w:t xml:space="preserve">анные базового уровня потребления тепла на цели теплоснабжения </w:t>
      </w:r>
      <w:r>
        <w:rPr>
          <w:rFonts w:ascii="Times New Roman" w:hAnsi="Times New Roman" w:cs="Times New Roman"/>
          <w:sz w:val="24"/>
          <w:szCs w:val="24"/>
        </w:rPr>
        <w:t xml:space="preserve">потребителей </w:t>
      </w:r>
      <w:r w:rsidR="00AB0821" w:rsidRPr="00AB0821">
        <w:rPr>
          <w:rFonts w:ascii="Times New Roman" w:hAnsi="Times New Roman" w:cs="Times New Roman"/>
          <w:sz w:val="24"/>
          <w:szCs w:val="24"/>
        </w:rPr>
        <w:t>представлен</w:t>
      </w:r>
      <w:r>
        <w:rPr>
          <w:rFonts w:ascii="Times New Roman" w:hAnsi="Times New Roman" w:cs="Times New Roman"/>
          <w:sz w:val="24"/>
          <w:szCs w:val="24"/>
        </w:rPr>
        <w:t>ы</w:t>
      </w:r>
      <w:r w:rsidR="00AB0821" w:rsidRPr="00AB0821">
        <w:rPr>
          <w:rFonts w:ascii="Times New Roman" w:hAnsi="Times New Roman" w:cs="Times New Roman"/>
          <w:sz w:val="24"/>
          <w:szCs w:val="24"/>
        </w:rPr>
        <w:t xml:space="preserve"> в таблице 2.1.</w:t>
      </w:r>
    </w:p>
    <w:p w:rsidR="00AB0821" w:rsidRDefault="00AB0821" w:rsidP="00752BF8">
      <w:pPr>
        <w:rPr>
          <w:rFonts w:ascii="Times New Roman" w:hAnsi="Times New Roman" w:cs="Times New Roman"/>
          <w:sz w:val="24"/>
          <w:szCs w:val="24"/>
        </w:rPr>
      </w:pPr>
      <w:r w:rsidRPr="00AB0821">
        <w:rPr>
          <w:rFonts w:ascii="Times New Roman" w:hAnsi="Times New Roman" w:cs="Times New Roman"/>
          <w:sz w:val="24"/>
          <w:szCs w:val="24"/>
        </w:rPr>
        <w:t xml:space="preserve">Таблица 2.1. – </w:t>
      </w:r>
      <w:r w:rsidR="006468DE" w:rsidRPr="006468DE">
        <w:rPr>
          <w:rFonts w:ascii="Times New Roman" w:hAnsi="Times New Roman" w:cs="Times New Roman"/>
          <w:sz w:val="24"/>
          <w:szCs w:val="24"/>
        </w:rPr>
        <w:t>Подключенная нагрузка потребителей</w:t>
      </w:r>
      <w:r>
        <w:rPr>
          <w:rFonts w:ascii="Times New Roman" w:hAnsi="Times New Roman" w:cs="Times New Roman"/>
          <w:sz w:val="24"/>
          <w:szCs w:val="24"/>
        </w:rPr>
        <w:t>.</w:t>
      </w:r>
    </w:p>
    <w:tbl>
      <w:tblPr>
        <w:tblpPr w:leftFromText="180" w:rightFromText="180" w:vertAnchor="text" w:horzAnchor="margin" w:tblpY="240"/>
        <w:tblW w:w="1003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392"/>
        <w:gridCol w:w="2268"/>
        <w:gridCol w:w="1984"/>
        <w:gridCol w:w="2268"/>
        <w:gridCol w:w="1560"/>
        <w:gridCol w:w="1559"/>
      </w:tblGrid>
      <w:tr w:rsidR="00803365" w:rsidRPr="001501A8" w:rsidTr="001501A8">
        <w:trPr>
          <w:trHeight w:val="137"/>
        </w:trPr>
        <w:tc>
          <w:tcPr>
            <w:tcW w:w="392" w:type="dxa"/>
            <w:vMerge w:val="restart"/>
            <w:shd w:val="clear" w:color="auto" w:fill="auto"/>
            <w:vAlign w:val="center"/>
          </w:tcPr>
          <w:p w:rsidR="00803365" w:rsidRPr="001501A8" w:rsidRDefault="00803365" w:rsidP="001501A8">
            <w:pPr>
              <w:spacing w:after="0" w:line="360" w:lineRule="auto"/>
              <w:jc w:val="center"/>
              <w:rPr>
                <w:rFonts w:ascii="Times New Roman" w:hAnsi="Times New Roman" w:cs="Times New Roman"/>
                <w:sz w:val="24"/>
                <w:szCs w:val="24"/>
              </w:rPr>
            </w:pPr>
            <w:r w:rsidRPr="001501A8">
              <w:rPr>
                <w:rFonts w:ascii="Times New Roman" w:hAnsi="Times New Roman" w:cs="Times New Roman"/>
                <w:sz w:val="24"/>
                <w:szCs w:val="24"/>
              </w:rPr>
              <w:t xml:space="preserve">№ </w:t>
            </w:r>
          </w:p>
        </w:tc>
        <w:tc>
          <w:tcPr>
            <w:tcW w:w="2268" w:type="dxa"/>
            <w:vMerge w:val="restart"/>
            <w:tcBorders>
              <w:right w:val="single" w:sz="4" w:space="0" w:color="auto"/>
            </w:tcBorders>
            <w:shd w:val="clear" w:color="auto" w:fill="auto"/>
            <w:vAlign w:val="center"/>
          </w:tcPr>
          <w:p w:rsidR="00803365" w:rsidRPr="001501A8" w:rsidRDefault="00803365" w:rsidP="001501A8">
            <w:pPr>
              <w:spacing w:after="0" w:line="240" w:lineRule="auto"/>
              <w:ind w:left="-108" w:right="-108"/>
              <w:jc w:val="center"/>
              <w:rPr>
                <w:rFonts w:ascii="Times New Roman" w:hAnsi="Times New Roman" w:cs="Times New Roman"/>
                <w:sz w:val="24"/>
                <w:szCs w:val="24"/>
              </w:rPr>
            </w:pPr>
            <w:r w:rsidRPr="001501A8">
              <w:rPr>
                <w:rFonts w:ascii="Times New Roman" w:hAnsi="Times New Roman" w:cs="Times New Roman"/>
                <w:sz w:val="24"/>
                <w:szCs w:val="24"/>
              </w:rPr>
              <w:t>Адрес</w:t>
            </w:r>
          </w:p>
          <w:p w:rsidR="00803365" w:rsidRPr="001501A8" w:rsidRDefault="00803365" w:rsidP="001501A8">
            <w:pPr>
              <w:spacing w:after="0" w:line="240" w:lineRule="auto"/>
              <w:ind w:left="-108" w:right="-108"/>
              <w:jc w:val="center"/>
              <w:rPr>
                <w:rFonts w:ascii="Times New Roman" w:hAnsi="Times New Roman" w:cs="Times New Roman"/>
                <w:sz w:val="24"/>
                <w:szCs w:val="24"/>
              </w:rPr>
            </w:pPr>
            <w:r w:rsidRPr="001501A8">
              <w:rPr>
                <w:rFonts w:ascii="Times New Roman" w:hAnsi="Times New Roman" w:cs="Times New Roman"/>
                <w:sz w:val="24"/>
                <w:szCs w:val="24"/>
              </w:rPr>
              <w:t xml:space="preserve"> котельной</w:t>
            </w:r>
          </w:p>
        </w:tc>
        <w:tc>
          <w:tcPr>
            <w:tcW w:w="1984" w:type="dxa"/>
            <w:vMerge w:val="restart"/>
            <w:tcBorders>
              <w:left w:val="single" w:sz="4" w:space="0" w:color="auto"/>
              <w:right w:val="single" w:sz="4" w:space="0" w:color="auto"/>
            </w:tcBorders>
            <w:shd w:val="clear" w:color="auto" w:fill="auto"/>
            <w:vAlign w:val="center"/>
          </w:tcPr>
          <w:p w:rsidR="00803365" w:rsidRPr="001501A8" w:rsidRDefault="00803365" w:rsidP="001501A8">
            <w:pPr>
              <w:spacing w:after="0" w:line="240" w:lineRule="auto"/>
              <w:ind w:left="-108" w:right="-108"/>
              <w:jc w:val="center"/>
              <w:rPr>
                <w:rFonts w:ascii="Times New Roman" w:hAnsi="Times New Roman" w:cs="Times New Roman"/>
                <w:sz w:val="24"/>
                <w:szCs w:val="24"/>
              </w:rPr>
            </w:pPr>
            <w:r w:rsidRPr="001501A8">
              <w:rPr>
                <w:rFonts w:ascii="Times New Roman" w:hAnsi="Times New Roman" w:cs="Times New Roman"/>
                <w:sz w:val="24"/>
                <w:szCs w:val="24"/>
              </w:rPr>
              <w:t>Год ввода в эксплуатацию</w:t>
            </w:r>
          </w:p>
          <w:p w:rsidR="00803365" w:rsidRPr="001501A8" w:rsidRDefault="00803365" w:rsidP="001501A8">
            <w:pPr>
              <w:spacing w:after="0" w:line="240" w:lineRule="auto"/>
              <w:ind w:left="-108" w:right="-108"/>
              <w:jc w:val="center"/>
              <w:rPr>
                <w:rFonts w:ascii="Times New Roman" w:hAnsi="Times New Roman" w:cs="Times New Roman"/>
                <w:sz w:val="24"/>
                <w:szCs w:val="24"/>
              </w:rPr>
            </w:pPr>
            <w:r w:rsidRPr="001501A8">
              <w:rPr>
                <w:rFonts w:ascii="Times New Roman" w:hAnsi="Times New Roman" w:cs="Times New Roman"/>
                <w:sz w:val="24"/>
                <w:szCs w:val="24"/>
              </w:rPr>
              <w:t>котельной</w:t>
            </w:r>
          </w:p>
        </w:tc>
        <w:tc>
          <w:tcPr>
            <w:tcW w:w="2268" w:type="dxa"/>
            <w:vMerge w:val="restart"/>
            <w:tcBorders>
              <w:left w:val="single" w:sz="4" w:space="0" w:color="auto"/>
            </w:tcBorders>
            <w:shd w:val="clear" w:color="auto" w:fill="auto"/>
            <w:vAlign w:val="center"/>
          </w:tcPr>
          <w:p w:rsidR="00803365" w:rsidRPr="001501A8" w:rsidRDefault="00803365" w:rsidP="001501A8">
            <w:pPr>
              <w:spacing w:after="0" w:line="240" w:lineRule="auto"/>
              <w:jc w:val="center"/>
              <w:rPr>
                <w:rFonts w:ascii="Times New Roman" w:hAnsi="Times New Roman" w:cs="Times New Roman"/>
                <w:sz w:val="24"/>
                <w:szCs w:val="24"/>
              </w:rPr>
            </w:pPr>
            <w:r w:rsidRPr="001501A8">
              <w:rPr>
                <w:rFonts w:ascii="Times New Roman" w:hAnsi="Times New Roman" w:cs="Times New Roman"/>
                <w:sz w:val="24"/>
                <w:szCs w:val="24"/>
              </w:rPr>
              <w:t xml:space="preserve">Адрес объектов </w:t>
            </w:r>
          </w:p>
          <w:p w:rsidR="00803365" w:rsidRPr="001501A8" w:rsidRDefault="00803365" w:rsidP="001501A8">
            <w:pPr>
              <w:spacing w:after="0" w:line="240" w:lineRule="auto"/>
              <w:jc w:val="center"/>
              <w:rPr>
                <w:rFonts w:ascii="Times New Roman" w:hAnsi="Times New Roman" w:cs="Times New Roman"/>
                <w:sz w:val="24"/>
                <w:szCs w:val="24"/>
              </w:rPr>
            </w:pPr>
            <w:r w:rsidRPr="001501A8">
              <w:rPr>
                <w:rFonts w:ascii="Times New Roman" w:hAnsi="Times New Roman" w:cs="Times New Roman"/>
                <w:sz w:val="24"/>
                <w:szCs w:val="24"/>
              </w:rPr>
              <w:t>теплоснабжения</w:t>
            </w:r>
          </w:p>
          <w:p w:rsidR="00803365" w:rsidRPr="001501A8" w:rsidRDefault="00803365" w:rsidP="001501A8">
            <w:pPr>
              <w:spacing w:after="0" w:line="240" w:lineRule="auto"/>
              <w:jc w:val="center"/>
              <w:rPr>
                <w:rFonts w:ascii="Times New Roman" w:hAnsi="Times New Roman" w:cs="Times New Roman"/>
                <w:sz w:val="24"/>
                <w:szCs w:val="24"/>
              </w:rPr>
            </w:pPr>
            <w:r w:rsidRPr="001501A8">
              <w:rPr>
                <w:rFonts w:ascii="Times New Roman" w:hAnsi="Times New Roman" w:cs="Times New Roman"/>
                <w:sz w:val="24"/>
                <w:szCs w:val="24"/>
              </w:rPr>
              <w:t xml:space="preserve">(потребители) </w:t>
            </w:r>
          </w:p>
        </w:tc>
        <w:tc>
          <w:tcPr>
            <w:tcW w:w="3119" w:type="dxa"/>
            <w:gridSpan w:val="2"/>
            <w:tcBorders>
              <w:bottom w:val="single" w:sz="4" w:space="0" w:color="auto"/>
              <w:right w:val="single" w:sz="4" w:space="0" w:color="auto"/>
            </w:tcBorders>
            <w:shd w:val="clear" w:color="auto" w:fill="auto"/>
          </w:tcPr>
          <w:p w:rsidR="00803365" w:rsidRPr="001501A8" w:rsidRDefault="00803365" w:rsidP="001501A8">
            <w:pPr>
              <w:spacing w:after="0" w:line="240" w:lineRule="auto"/>
              <w:jc w:val="center"/>
              <w:rPr>
                <w:rFonts w:ascii="Times New Roman" w:hAnsi="Times New Roman" w:cs="Times New Roman"/>
                <w:sz w:val="24"/>
                <w:szCs w:val="24"/>
              </w:rPr>
            </w:pPr>
            <w:r w:rsidRPr="001501A8">
              <w:rPr>
                <w:rFonts w:ascii="Times New Roman" w:hAnsi="Times New Roman" w:cs="Times New Roman"/>
                <w:sz w:val="24"/>
                <w:szCs w:val="24"/>
              </w:rPr>
              <w:t>Подключен</w:t>
            </w:r>
            <w:r w:rsidR="001501A8">
              <w:rPr>
                <w:rFonts w:ascii="Times New Roman" w:hAnsi="Times New Roman" w:cs="Times New Roman"/>
                <w:sz w:val="24"/>
                <w:szCs w:val="24"/>
              </w:rPr>
              <w:t>н</w:t>
            </w:r>
            <w:r w:rsidRPr="001501A8">
              <w:rPr>
                <w:rFonts w:ascii="Times New Roman" w:hAnsi="Times New Roman" w:cs="Times New Roman"/>
                <w:sz w:val="24"/>
                <w:szCs w:val="24"/>
              </w:rPr>
              <w:t xml:space="preserve">ая нагрузка </w:t>
            </w:r>
            <w:r w:rsidR="001501A8">
              <w:rPr>
                <w:rFonts w:ascii="Times New Roman" w:hAnsi="Times New Roman" w:cs="Times New Roman"/>
                <w:sz w:val="24"/>
                <w:szCs w:val="24"/>
              </w:rPr>
              <w:t>потребителей</w:t>
            </w:r>
          </w:p>
        </w:tc>
      </w:tr>
      <w:tr w:rsidR="00803365" w:rsidRPr="001501A8" w:rsidTr="001501A8">
        <w:trPr>
          <w:trHeight w:val="297"/>
        </w:trPr>
        <w:tc>
          <w:tcPr>
            <w:tcW w:w="392" w:type="dxa"/>
            <w:vMerge/>
            <w:shd w:val="clear" w:color="auto" w:fill="auto"/>
            <w:vAlign w:val="center"/>
          </w:tcPr>
          <w:p w:rsidR="00803365" w:rsidRPr="001501A8" w:rsidRDefault="00803365" w:rsidP="001501A8">
            <w:pPr>
              <w:spacing w:after="0" w:line="360" w:lineRule="auto"/>
              <w:jc w:val="center"/>
              <w:rPr>
                <w:rFonts w:ascii="Times New Roman" w:hAnsi="Times New Roman" w:cs="Times New Roman"/>
                <w:sz w:val="24"/>
                <w:szCs w:val="24"/>
              </w:rPr>
            </w:pPr>
          </w:p>
        </w:tc>
        <w:tc>
          <w:tcPr>
            <w:tcW w:w="2268" w:type="dxa"/>
            <w:vMerge/>
            <w:tcBorders>
              <w:right w:val="single" w:sz="4" w:space="0" w:color="auto"/>
            </w:tcBorders>
            <w:shd w:val="clear" w:color="auto" w:fill="auto"/>
            <w:vAlign w:val="center"/>
          </w:tcPr>
          <w:p w:rsidR="00803365" w:rsidRPr="001501A8" w:rsidRDefault="00803365" w:rsidP="001501A8">
            <w:pPr>
              <w:spacing w:after="0" w:line="240" w:lineRule="auto"/>
              <w:ind w:left="-108" w:right="-108"/>
              <w:jc w:val="center"/>
              <w:rPr>
                <w:rFonts w:ascii="Times New Roman" w:hAnsi="Times New Roman" w:cs="Times New Roman"/>
                <w:sz w:val="24"/>
                <w:szCs w:val="24"/>
              </w:rPr>
            </w:pPr>
          </w:p>
        </w:tc>
        <w:tc>
          <w:tcPr>
            <w:tcW w:w="1984" w:type="dxa"/>
            <w:vMerge/>
            <w:tcBorders>
              <w:left w:val="single" w:sz="4" w:space="0" w:color="auto"/>
              <w:right w:val="single" w:sz="4" w:space="0" w:color="auto"/>
            </w:tcBorders>
            <w:shd w:val="clear" w:color="auto" w:fill="auto"/>
            <w:vAlign w:val="center"/>
          </w:tcPr>
          <w:p w:rsidR="00803365" w:rsidRPr="001501A8" w:rsidRDefault="00803365" w:rsidP="001501A8">
            <w:pPr>
              <w:spacing w:after="0" w:line="240" w:lineRule="auto"/>
              <w:ind w:left="-108" w:right="-108"/>
              <w:jc w:val="center"/>
              <w:rPr>
                <w:rFonts w:ascii="Times New Roman" w:hAnsi="Times New Roman" w:cs="Times New Roman"/>
                <w:sz w:val="24"/>
                <w:szCs w:val="24"/>
              </w:rPr>
            </w:pPr>
          </w:p>
        </w:tc>
        <w:tc>
          <w:tcPr>
            <w:tcW w:w="2268" w:type="dxa"/>
            <w:vMerge/>
            <w:tcBorders>
              <w:left w:val="single" w:sz="4" w:space="0" w:color="auto"/>
            </w:tcBorders>
            <w:shd w:val="clear" w:color="auto" w:fill="auto"/>
            <w:vAlign w:val="center"/>
          </w:tcPr>
          <w:p w:rsidR="00803365" w:rsidRPr="001501A8" w:rsidRDefault="00803365" w:rsidP="001501A8">
            <w:pPr>
              <w:spacing w:after="0" w:line="240" w:lineRule="auto"/>
              <w:jc w:val="center"/>
              <w:rPr>
                <w:rFonts w:ascii="Times New Roman" w:hAnsi="Times New Roman" w:cs="Times New Roman"/>
                <w:sz w:val="24"/>
                <w:szCs w:val="24"/>
              </w:rPr>
            </w:pPr>
          </w:p>
        </w:tc>
        <w:tc>
          <w:tcPr>
            <w:tcW w:w="1560" w:type="dxa"/>
            <w:tcBorders>
              <w:top w:val="single" w:sz="4" w:space="0" w:color="auto"/>
              <w:right w:val="single" w:sz="4" w:space="0" w:color="auto"/>
            </w:tcBorders>
            <w:shd w:val="clear" w:color="auto" w:fill="auto"/>
          </w:tcPr>
          <w:p w:rsidR="00803365" w:rsidRPr="001501A8" w:rsidRDefault="00803365" w:rsidP="001501A8">
            <w:pPr>
              <w:spacing w:after="0" w:line="240" w:lineRule="auto"/>
              <w:jc w:val="center"/>
              <w:rPr>
                <w:rFonts w:ascii="Times New Roman" w:hAnsi="Times New Roman" w:cs="Times New Roman"/>
                <w:sz w:val="24"/>
                <w:szCs w:val="24"/>
              </w:rPr>
            </w:pPr>
            <w:r w:rsidRPr="001501A8">
              <w:rPr>
                <w:rFonts w:ascii="Times New Roman" w:hAnsi="Times New Roman" w:cs="Times New Roman"/>
                <w:sz w:val="24"/>
                <w:szCs w:val="24"/>
              </w:rPr>
              <w:t>отопление</w:t>
            </w:r>
            <w:r w:rsidR="001501A8">
              <w:rPr>
                <w:rFonts w:ascii="Times New Roman" w:hAnsi="Times New Roman" w:cs="Times New Roman"/>
                <w:sz w:val="24"/>
                <w:szCs w:val="24"/>
              </w:rPr>
              <w:t>,</w:t>
            </w:r>
            <w:r w:rsidRPr="001501A8">
              <w:rPr>
                <w:rFonts w:ascii="Times New Roman" w:hAnsi="Times New Roman" w:cs="Times New Roman"/>
                <w:sz w:val="24"/>
                <w:szCs w:val="24"/>
              </w:rPr>
              <w:t xml:space="preserve"> </w:t>
            </w:r>
          </w:p>
          <w:p w:rsidR="00803365" w:rsidRPr="001501A8" w:rsidRDefault="00803365" w:rsidP="001501A8">
            <w:pPr>
              <w:spacing w:after="0" w:line="240" w:lineRule="auto"/>
              <w:jc w:val="center"/>
              <w:rPr>
                <w:rFonts w:ascii="Times New Roman" w:hAnsi="Times New Roman" w:cs="Times New Roman"/>
                <w:sz w:val="24"/>
                <w:szCs w:val="24"/>
              </w:rPr>
            </w:pPr>
            <w:r w:rsidRPr="001501A8">
              <w:rPr>
                <w:rFonts w:ascii="Times New Roman" w:hAnsi="Times New Roman" w:cs="Times New Roman"/>
                <w:sz w:val="24"/>
                <w:szCs w:val="24"/>
              </w:rPr>
              <w:t xml:space="preserve"> Гкал/час</w:t>
            </w:r>
          </w:p>
        </w:tc>
        <w:tc>
          <w:tcPr>
            <w:tcW w:w="1559" w:type="dxa"/>
            <w:tcBorders>
              <w:top w:val="single" w:sz="4" w:space="0" w:color="auto"/>
              <w:right w:val="single" w:sz="4" w:space="0" w:color="auto"/>
            </w:tcBorders>
            <w:shd w:val="clear" w:color="auto" w:fill="auto"/>
          </w:tcPr>
          <w:p w:rsidR="00803365" w:rsidRPr="001501A8" w:rsidRDefault="00803365" w:rsidP="001501A8">
            <w:pPr>
              <w:spacing w:after="0" w:line="240" w:lineRule="auto"/>
              <w:jc w:val="center"/>
              <w:rPr>
                <w:rFonts w:ascii="Times New Roman" w:hAnsi="Times New Roman" w:cs="Times New Roman"/>
                <w:sz w:val="24"/>
                <w:szCs w:val="24"/>
              </w:rPr>
            </w:pPr>
            <w:r w:rsidRPr="001501A8">
              <w:rPr>
                <w:rFonts w:ascii="Times New Roman" w:hAnsi="Times New Roman" w:cs="Times New Roman"/>
                <w:sz w:val="24"/>
                <w:szCs w:val="24"/>
              </w:rPr>
              <w:t>ГВС, Гкал/час (или м</w:t>
            </w:r>
            <w:r w:rsidRPr="001501A8">
              <w:rPr>
                <w:rFonts w:ascii="Times New Roman" w:hAnsi="Times New Roman" w:cs="Times New Roman"/>
                <w:sz w:val="24"/>
                <w:szCs w:val="24"/>
                <w:vertAlign w:val="superscript"/>
              </w:rPr>
              <w:t>3</w:t>
            </w:r>
            <w:r w:rsidRPr="001501A8">
              <w:rPr>
                <w:rFonts w:ascii="Times New Roman" w:hAnsi="Times New Roman" w:cs="Times New Roman"/>
                <w:sz w:val="24"/>
                <w:szCs w:val="24"/>
              </w:rPr>
              <w:t>)</w:t>
            </w:r>
          </w:p>
        </w:tc>
      </w:tr>
      <w:tr w:rsidR="00803365" w:rsidRPr="001501A8" w:rsidTr="001501A8">
        <w:trPr>
          <w:trHeight w:val="20"/>
        </w:trPr>
        <w:tc>
          <w:tcPr>
            <w:tcW w:w="392" w:type="dxa"/>
            <w:shd w:val="clear" w:color="auto" w:fill="auto"/>
          </w:tcPr>
          <w:p w:rsidR="00803365" w:rsidRPr="001501A8" w:rsidRDefault="00803365" w:rsidP="001501A8">
            <w:pPr>
              <w:spacing w:after="0" w:line="360" w:lineRule="auto"/>
              <w:jc w:val="center"/>
              <w:rPr>
                <w:rFonts w:ascii="Times New Roman" w:hAnsi="Times New Roman" w:cs="Times New Roman"/>
                <w:sz w:val="24"/>
                <w:szCs w:val="24"/>
              </w:rPr>
            </w:pPr>
            <w:r w:rsidRPr="001501A8">
              <w:rPr>
                <w:rFonts w:ascii="Times New Roman" w:hAnsi="Times New Roman" w:cs="Times New Roman"/>
                <w:sz w:val="24"/>
                <w:szCs w:val="24"/>
              </w:rPr>
              <w:t>1</w:t>
            </w:r>
          </w:p>
        </w:tc>
        <w:tc>
          <w:tcPr>
            <w:tcW w:w="2268" w:type="dxa"/>
            <w:tcBorders>
              <w:right w:val="single" w:sz="4" w:space="0" w:color="auto"/>
            </w:tcBorders>
            <w:shd w:val="clear" w:color="auto" w:fill="auto"/>
          </w:tcPr>
          <w:p w:rsidR="00803365" w:rsidRPr="001501A8" w:rsidRDefault="00803365" w:rsidP="001501A8">
            <w:pPr>
              <w:spacing w:after="0" w:line="240" w:lineRule="auto"/>
              <w:rPr>
                <w:rFonts w:ascii="Times New Roman" w:eastAsia="Calibri" w:hAnsi="Times New Roman" w:cs="Times New Roman"/>
                <w:sz w:val="24"/>
                <w:szCs w:val="24"/>
              </w:rPr>
            </w:pPr>
            <w:r w:rsidRPr="001501A8">
              <w:rPr>
                <w:rFonts w:ascii="Times New Roman" w:eastAsia="Calibri" w:hAnsi="Times New Roman" w:cs="Times New Roman"/>
                <w:sz w:val="24"/>
                <w:szCs w:val="24"/>
              </w:rPr>
              <w:t>Кинешемский район Горковское сельское поселение, д.Новинки,</w:t>
            </w:r>
          </w:p>
          <w:p w:rsidR="00803365" w:rsidRPr="001501A8" w:rsidRDefault="00803365" w:rsidP="001501A8">
            <w:pPr>
              <w:spacing w:after="0" w:line="240" w:lineRule="auto"/>
              <w:rPr>
                <w:rFonts w:ascii="Times New Roman" w:hAnsi="Times New Roman" w:cs="Times New Roman"/>
                <w:sz w:val="24"/>
                <w:szCs w:val="24"/>
              </w:rPr>
            </w:pPr>
            <w:r w:rsidRPr="001501A8">
              <w:rPr>
                <w:rFonts w:ascii="Times New Roman" w:eastAsia="Calibri" w:hAnsi="Times New Roman" w:cs="Times New Roman"/>
                <w:sz w:val="24"/>
                <w:szCs w:val="24"/>
              </w:rPr>
              <w:t xml:space="preserve"> ул. Парковая 9</w:t>
            </w:r>
          </w:p>
        </w:tc>
        <w:tc>
          <w:tcPr>
            <w:tcW w:w="1984" w:type="dxa"/>
            <w:tcBorders>
              <w:left w:val="single" w:sz="4" w:space="0" w:color="auto"/>
              <w:right w:val="single" w:sz="4" w:space="0" w:color="auto"/>
            </w:tcBorders>
            <w:shd w:val="clear" w:color="auto" w:fill="auto"/>
          </w:tcPr>
          <w:p w:rsidR="00803365" w:rsidRPr="001501A8" w:rsidRDefault="00803365" w:rsidP="001501A8">
            <w:pPr>
              <w:spacing w:after="0" w:line="240" w:lineRule="auto"/>
              <w:jc w:val="center"/>
              <w:rPr>
                <w:rFonts w:ascii="Times New Roman" w:hAnsi="Times New Roman" w:cs="Times New Roman"/>
                <w:sz w:val="24"/>
                <w:szCs w:val="24"/>
              </w:rPr>
            </w:pPr>
            <w:r w:rsidRPr="001501A8">
              <w:rPr>
                <w:rFonts w:ascii="Times New Roman" w:hAnsi="Times New Roman" w:cs="Times New Roman"/>
                <w:sz w:val="24"/>
                <w:szCs w:val="24"/>
              </w:rPr>
              <w:t>2000</w:t>
            </w:r>
          </w:p>
        </w:tc>
        <w:tc>
          <w:tcPr>
            <w:tcW w:w="2268" w:type="dxa"/>
            <w:tcBorders>
              <w:left w:val="single" w:sz="4" w:space="0" w:color="auto"/>
            </w:tcBorders>
            <w:shd w:val="clear" w:color="auto" w:fill="auto"/>
          </w:tcPr>
          <w:p w:rsidR="00803365" w:rsidRPr="001501A8" w:rsidRDefault="00803365" w:rsidP="001501A8">
            <w:pPr>
              <w:spacing w:after="0" w:line="240" w:lineRule="auto"/>
              <w:rPr>
                <w:rFonts w:ascii="Times New Roman" w:hAnsi="Times New Roman" w:cs="Times New Roman"/>
                <w:sz w:val="24"/>
                <w:szCs w:val="24"/>
              </w:rPr>
            </w:pPr>
            <w:r w:rsidRPr="001501A8">
              <w:rPr>
                <w:rFonts w:ascii="Times New Roman" w:eastAsia="Calibri" w:hAnsi="Times New Roman" w:cs="Times New Roman"/>
                <w:sz w:val="24"/>
                <w:szCs w:val="24"/>
              </w:rPr>
              <w:t>Кинешемский район Горковское сельское поселение, д.Новинки</w:t>
            </w:r>
          </w:p>
        </w:tc>
        <w:tc>
          <w:tcPr>
            <w:tcW w:w="1560" w:type="dxa"/>
            <w:tcBorders>
              <w:right w:val="single" w:sz="4" w:space="0" w:color="auto"/>
            </w:tcBorders>
            <w:shd w:val="clear" w:color="auto" w:fill="auto"/>
          </w:tcPr>
          <w:p w:rsidR="00803365" w:rsidRPr="001501A8" w:rsidRDefault="00803365" w:rsidP="004F73F5">
            <w:pPr>
              <w:spacing w:after="0" w:line="240" w:lineRule="auto"/>
              <w:jc w:val="center"/>
              <w:rPr>
                <w:rFonts w:ascii="Times New Roman" w:hAnsi="Times New Roman" w:cs="Times New Roman"/>
                <w:sz w:val="24"/>
                <w:szCs w:val="24"/>
              </w:rPr>
            </w:pPr>
            <w:r w:rsidRPr="001501A8">
              <w:rPr>
                <w:rFonts w:ascii="Times New Roman" w:hAnsi="Times New Roman" w:cs="Times New Roman"/>
                <w:sz w:val="24"/>
                <w:szCs w:val="24"/>
              </w:rPr>
              <w:t>0,6</w:t>
            </w:r>
            <w:r w:rsidR="004F73F5">
              <w:rPr>
                <w:rFonts w:ascii="Times New Roman" w:hAnsi="Times New Roman" w:cs="Times New Roman"/>
                <w:sz w:val="24"/>
                <w:szCs w:val="24"/>
              </w:rPr>
              <w:t>884</w:t>
            </w:r>
          </w:p>
        </w:tc>
        <w:tc>
          <w:tcPr>
            <w:tcW w:w="1559" w:type="dxa"/>
            <w:tcBorders>
              <w:right w:val="single" w:sz="4" w:space="0" w:color="auto"/>
            </w:tcBorders>
            <w:shd w:val="clear" w:color="auto" w:fill="auto"/>
          </w:tcPr>
          <w:p w:rsidR="00803365" w:rsidRPr="001501A8" w:rsidRDefault="004F73F5" w:rsidP="001501A8">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0,0497</w:t>
            </w:r>
          </w:p>
        </w:tc>
      </w:tr>
    </w:tbl>
    <w:p w:rsidR="00803365" w:rsidRDefault="00803365" w:rsidP="00752BF8">
      <w:pPr>
        <w:rPr>
          <w:rFonts w:ascii="Times New Roman" w:hAnsi="Times New Roman" w:cs="Times New Roman"/>
          <w:sz w:val="24"/>
          <w:szCs w:val="24"/>
        </w:rPr>
      </w:pPr>
    </w:p>
    <w:p w:rsidR="00AB0821" w:rsidRPr="00AB0821" w:rsidRDefault="00AB0821" w:rsidP="00AB0821">
      <w:pPr>
        <w:spacing w:after="0" w:line="360" w:lineRule="auto"/>
        <w:ind w:firstLine="567"/>
        <w:rPr>
          <w:rFonts w:ascii="Times New Roman" w:eastAsia="Times New Roman" w:hAnsi="Times New Roman" w:cs="Times New Roman"/>
          <w:color w:val="000000"/>
          <w:sz w:val="24"/>
          <w:szCs w:val="24"/>
          <w:lang w:eastAsia="ru-RU"/>
        </w:rPr>
      </w:pPr>
      <w:r w:rsidRPr="00AB0821">
        <w:rPr>
          <w:rFonts w:ascii="Times New Roman" w:eastAsia="Times New Roman" w:hAnsi="Times New Roman" w:cs="Times New Roman"/>
          <w:color w:val="000000"/>
          <w:sz w:val="24"/>
          <w:szCs w:val="24"/>
          <w:lang w:eastAsia="ru-RU"/>
        </w:rPr>
        <w:t xml:space="preserve">Сведения об уровне потребления тепла на цели теплоснабжения приведено в таблице </w:t>
      </w:r>
      <w:r>
        <w:rPr>
          <w:rFonts w:ascii="Times New Roman" w:eastAsia="Times New Roman" w:hAnsi="Times New Roman" w:cs="Times New Roman"/>
          <w:color w:val="000000"/>
          <w:sz w:val="24"/>
          <w:szCs w:val="24"/>
          <w:lang w:eastAsia="ru-RU"/>
        </w:rPr>
        <w:t>2.2.</w:t>
      </w:r>
    </w:p>
    <w:p w:rsidR="00AB0821" w:rsidRPr="00AB0821" w:rsidRDefault="00AB0821" w:rsidP="00AB0821">
      <w:pPr>
        <w:spacing w:after="0" w:line="360" w:lineRule="auto"/>
        <w:ind w:firstLine="567"/>
        <w:rPr>
          <w:rFonts w:ascii="Times New Roman" w:eastAsia="Times New Roman" w:hAnsi="Times New Roman" w:cs="Times New Roman"/>
          <w:color w:val="000000"/>
          <w:sz w:val="24"/>
          <w:szCs w:val="24"/>
          <w:lang w:eastAsia="ru-RU"/>
        </w:rPr>
      </w:pPr>
      <w:r w:rsidRPr="00AB0821">
        <w:rPr>
          <w:rFonts w:ascii="Times New Roman" w:eastAsia="Times New Roman" w:hAnsi="Times New Roman" w:cs="Times New Roman"/>
          <w:color w:val="000000"/>
          <w:sz w:val="24"/>
          <w:szCs w:val="24"/>
          <w:lang w:eastAsia="ru-RU"/>
        </w:rPr>
        <w:t xml:space="preserve">Таблица </w:t>
      </w:r>
      <w:r w:rsidR="00307067">
        <w:rPr>
          <w:rFonts w:ascii="Times New Roman" w:eastAsia="Times New Roman" w:hAnsi="Times New Roman" w:cs="Times New Roman"/>
          <w:color w:val="000000"/>
          <w:sz w:val="24"/>
          <w:szCs w:val="24"/>
          <w:lang w:eastAsia="ru-RU"/>
        </w:rPr>
        <w:t>2.2.</w:t>
      </w:r>
      <w:r w:rsidRPr="00AB0821">
        <w:rPr>
          <w:rFonts w:ascii="Times New Roman" w:eastAsia="Times New Roman" w:hAnsi="Times New Roman" w:cs="Times New Roman"/>
          <w:color w:val="000000"/>
          <w:sz w:val="24"/>
          <w:szCs w:val="24"/>
          <w:lang w:eastAsia="ru-RU"/>
        </w:rPr>
        <w:t xml:space="preserve"> – Базовый уровень потребления тепла на цели теплоснабжения</w:t>
      </w:r>
    </w:p>
    <w:tbl>
      <w:tblPr>
        <w:tblW w:w="9072" w:type="dxa"/>
        <w:tblInd w:w="108" w:type="dxa"/>
        <w:tblLook w:val="04A0" w:firstRow="1" w:lastRow="0" w:firstColumn="1" w:lastColumn="0" w:noHBand="0" w:noVBand="1"/>
      </w:tblPr>
      <w:tblGrid>
        <w:gridCol w:w="4111"/>
        <w:gridCol w:w="1843"/>
        <w:gridCol w:w="3118"/>
      </w:tblGrid>
      <w:tr w:rsidR="007E5605" w:rsidRPr="007E5605" w:rsidTr="007E5605">
        <w:trPr>
          <w:trHeight w:val="315"/>
        </w:trPr>
        <w:tc>
          <w:tcPr>
            <w:tcW w:w="4111"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hideMark/>
          </w:tcPr>
          <w:p w:rsidR="007E5605" w:rsidRPr="007E5605" w:rsidRDefault="007E5605" w:rsidP="007E5605">
            <w:pPr>
              <w:spacing w:after="0" w:line="240" w:lineRule="auto"/>
              <w:jc w:val="center"/>
              <w:rPr>
                <w:rFonts w:ascii="Times New Roman" w:eastAsia="Times New Roman" w:hAnsi="Times New Roman" w:cs="Times New Roman"/>
                <w:color w:val="000000"/>
                <w:sz w:val="24"/>
                <w:szCs w:val="24"/>
                <w:lang w:eastAsia="ru-RU"/>
              </w:rPr>
            </w:pPr>
            <w:r w:rsidRPr="007E5605">
              <w:rPr>
                <w:rFonts w:ascii="Times New Roman" w:eastAsia="Times New Roman" w:hAnsi="Times New Roman" w:cs="Times New Roman"/>
                <w:color w:val="000000"/>
                <w:sz w:val="24"/>
                <w:szCs w:val="24"/>
                <w:lang w:eastAsia="ru-RU"/>
              </w:rPr>
              <w:t>Источник теплоснабжения</w:t>
            </w:r>
          </w:p>
        </w:tc>
        <w:tc>
          <w:tcPr>
            <w:tcW w:w="4961" w:type="dxa"/>
            <w:gridSpan w:val="2"/>
            <w:tcBorders>
              <w:top w:val="single" w:sz="8" w:space="0" w:color="000000"/>
              <w:left w:val="nil"/>
              <w:bottom w:val="single" w:sz="8" w:space="0" w:color="000000"/>
              <w:right w:val="single" w:sz="8" w:space="0" w:color="000000"/>
            </w:tcBorders>
            <w:shd w:val="clear" w:color="auto" w:fill="auto"/>
            <w:vAlign w:val="center"/>
            <w:hideMark/>
          </w:tcPr>
          <w:p w:rsidR="007E5605" w:rsidRPr="007E5605" w:rsidRDefault="007E5605" w:rsidP="007E5605">
            <w:pPr>
              <w:spacing w:after="0" w:line="240" w:lineRule="auto"/>
              <w:jc w:val="center"/>
              <w:rPr>
                <w:rFonts w:ascii="Times New Roman" w:eastAsia="Times New Roman" w:hAnsi="Times New Roman" w:cs="Times New Roman"/>
                <w:color w:val="000000"/>
                <w:sz w:val="24"/>
                <w:szCs w:val="24"/>
                <w:lang w:eastAsia="ru-RU"/>
              </w:rPr>
            </w:pPr>
            <w:r w:rsidRPr="007E5605">
              <w:rPr>
                <w:rFonts w:ascii="Times New Roman" w:eastAsia="Times New Roman" w:hAnsi="Times New Roman" w:cs="Times New Roman"/>
                <w:color w:val="000000"/>
                <w:sz w:val="24"/>
                <w:szCs w:val="24"/>
                <w:lang w:eastAsia="ru-RU"/>
              </w:rPr>
              <w:t>2022 г.</w:t>
            </w:r>
          </w:p>
        </w:tc>
      </w:tr>
      <w:tr w:rsidR="007E5605" w:rsidRPr="007E5605" w:rsidTr="007E5605">
        <w:trPr>
          <w:trHeight w:val="312"/>
        </w:trPr>
        <w:tc>
          <w:tcPr>
            <w:tcW w:w="4111" w:type="dxa"/>
            <w:vMerge/>
            <w:tcBorders>
              <w:top w:val="single" w:sz="8" w:space="0" w:color="000000"/>
              <w:left w:val="single" w:sz="8" w:space="0" w:color="000000"/>
              <w:bottom w:val="single" w:sz="8" w:space="0" w:color="000000"/>
              <w:right w:val="single" w:sz="8" w:space="0" w:color="000000"/>
            </w:tcBorders>
            <w:vAlign w:val="center"/>
            <w:hideMark/>
          </w:tcPr>
          <w:p w:rsidR="007E5605" w:rsidRPr="007E5605" w:rsidRDefault="007E5605" w:rsidP="007E5605">
            <w:pPr>
              <w:spacing w:after="0" w:line="240" w:lineRule="auto"/>
              <w:rPr>
                <w:rFonts w:ascii="Times New Roman" w:eastAsia="Times New Roman" w:hAnsi="Times New Roman" w:cs="Times New Roman"/>
                <w:color w:val="000000"/>
                <w:sz w:val="24"/>
                <w:szCs w:val="24"/>
                <w:lang w:eastAsia="ru-RU"/>
              </w:rPr>
            </w:pPr>
          </w:p>
        </w:tc>
        <w:tc>
          <w:tcPr>
            <w:tcW w:w="1843" w:type="dxa"/>
            <w:tcBorders>
              <w:top w:val="nil"/>
              <w:left w:val="nil"/>
              <w:bottom w:val="single" w:sz="8" w:space="0" w:color="000000"/>
              <w:right w:val="single" w:sz="8" w:space="0" w:color="000000"/>
            </w:tcBorders>
            <w:shd w:val="clear" w:color="auto" w:fill="auto"/>
            <w:vAlign w:val="center"/>
            <w:hideMark/>
          </w:tcPr>
          <w:p w:rsidR="007E5605" w:rsidRPr="007E5605" w:rsidRDefault="00FA7F0F" w:rsidP="007E5605">
            <w:pPr>
              <w:spacing w:after="0" w:line="240" w:lineRule="auto"/>
              <w:jc w:val="center"/>
              <w:rPr>
                <w:rFonts w:ascii="Times New Roman" w:eastAsia="Times New Roman" w:hAnsi="Times New Roman" w:cs="Times New Roman"/>
                <w:color w:val="000000"/>
                <w:sz w:val="24"/>
                <w:szCs w:val="24"/>
                <w:lang w:eastAsia="ru-RU"/>
              </w:rPr>
            </w:pPr>
            <w:r w:rsidRPr="00FA7F0F">
              <w:rPr>
                <w:rFonts w:ascii="Times New Roman" w:eastAsia="Times New Roman" w:hAnsi="Times New Roman" w:cs="Times New Roman"/>
                <w:color w:val="000000"/>
                <w:sz w:val="24"/>
                <w:szCs w:val="24"/>
                <w:lang w:eastAsia="ru-RU"/>
              </w:rPr>
              <w:t>Подключенная нагрузка</w:t>
            </w:r>
            <w:r w:rsidR="007E5605" w:rsidRPr="007E5605">
              <w:rPr>
                <w:rFonts w:ascii="Times New Roman" w:eastAsia="Times New Roman" w:hAnsi="Times New Roman" w:cs="Times New Roman"/>
                <w:color w:val="000000"/>
                <w:sz w:val="24"/>
                <w:szCs w:val="24"/>
                <w:lang w:eastAsia="ru-RU"/>
              </w:rPr>
              <w:t>, Гкал/час</w:t>
            </w:r>
          </w:p>
        </w:tc>
        <w:tc>
          <w:tcPr>
            <w:tcW w:w="3118" w:type="dxa"/>
            <w:tcBorders>
              <w:top w:val="nil"/>
              <w:left w:val="nil"/>
              <w:bottom w:val="single" w:sz="8" w:space="0" w:color="000000"/>
              <w:right w:val="single" w:sz="8" w:space="0" w:color="000000"/>
            </w:tcBorders>
            <w:shd w:val="clear" w:color="auto" w:fill="auto"/>
            <w:vAlign w:val="center"/>
            <w:hideMark/>
          </w:tcPr>
          <w:p w:rsidR="007E5605" w:rsidRPr="007E5605" w:rsidRDefault="007E5605" w:rsidP="007E5605">
            <w:pPr>
              <w:spacing w:after="0" w:line="240" w:lineRule="auto"/>
              <w:jc w:val="center"/>
              <w:rPr>
                <w:rFonts w:ascii="Times New Roman" w:eastAsia="Times New Roman" w:hAnsi="Times New Roman" w:cs="Times New Roman"/>
                <w:color w:val="000000"/>
                <w:sz w:val="24"/>
                <w:szCs w:val="24"/>
                <w:lang w:eastAsia="ru-RU"/>
              </w:rPr>
            </w:pPr>
            <w:r w:rsidRPr="007E5605">
              <w:rPr>
                <w:rFonts w:ascii="Times New Roman" w:eastAsia="Times New Roman" w:hAnsi="Times New Roman" w:cs="Times New Roman"/>
                <w:color w:val="000000"/>
                <w:sz w:val="24"/>
                <w:szCs w:val="24"/>
                <w:lang w:eastAsia="ru-RU"/>
              </w:rPr>
              <w:t>Отпуск тепловой энергии конечному потребителю, Гкал</w:t>
            </w:r>
            <w:r w:rsidR="00FA04EF">
              <w:rPr>
                <w:rFonts w:ascii="Times New Roman" w:eastAsia="Times New Roman" w:hAnsi="Times New Roman" w:cs="Times New Roman"/>
                <w:color w:val="000000"/>
                <w:sz w:val="24"/>
                <w:szCs w:val="24"/>
                <w:lang w:eastAsia="ru-RU"/>
              </w:rPr>
              <w:t>/год.</w:t>
            </w:r>
          </w:p>
        </w:tc>
      </w:tr>
      <w:tr w:rsidR="007E5605" w:rsidRPr="007E5605" w:rsidTr="007E5605">
        <w:trPr>
          <w:trHeight w:val="312"/>
        </w:trPr>
        <w:tc>
          <w:tcPr>
            <w:tcW w:w="4111" w:type="dxa"/>
            <w:tcBorders>
              <w:top w:val="nil"/>
              <w:left w:val="single" w:sz="8" w:space="0" w:color="000000"/>
              <w:bottom w:val="single" w:sz="8" w:space="0" w:color="000000"/>
              <w:right w:val="single" w:sz="8" w:space="0" w:color="000000"/>
            </w:tcBorders>
            <w:shd w:val="clear" w:color="auto" w:fill="auto"/>
            <w:vAlign w:val="center"/>
            <w:hideMark/>
          </w:tcPr>
          <w:p w:rsidR="007E5605" w:rsidRPr="007E5605" w:rsidRDefault="00281BCE" w:rsidP="007E5605">
            <w:pPr>
              <w:spacing w:after="0" w:line="240" w:lineRule="auto"/>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Котельная д.Новинки ул. Парковая, 9</w:t>
            </w:r>
          </w:p>
        </w:tc>
        <w:tc>
          <w:tcPr>
            <w:tcW w:w="1843" w:type="dxa"/>
            <w:tcBorders>
              <w:top w:val="nil"/>
              <w:left w:val="nil"/>
              <w:bottom w:val="single" w:sz="8" w:space="0" w:color="000000"/>
              <w:right w:val="single" w:sz="8" w:space="0" w:color="000000"/>
            </w:tcBorders>
            <w:shd w:val="clear" w:color="auto" w:fill="auto"/>
            <w:vAlign w:val="center"/>
            <w:hideMark/>
          </w:tcPr>
          <w:p w:rsidR="007E5605" w:rsidRPr="007E5605" w:rsidRDefault="00FA04EF" w:rsidP="007E5605">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0,7381</w:t>
            </w:r>
          </w:p>
        </w:tc>
        <w:tc>
          <w:tcPr>
            <w:tcW w:w="3118" w:type="dxa"/>
            <w:tcBorders>
              <w:top w:val="nil"/>
              <w:left w:val="nil"/>
              <w:bottom w:val="single" w:sz="8" w:space="0" w:color="000000"/>
              <w:right w:val="single" w:sz="8" w:space="0" w:color="000000"/>
            </w:tcBorders>
            <w:shd w:val="clear" w:color="auto" w:fill="auto"/>
            <w:vAlign w:val="center"/>
            <w:hideMark/>
          </w:tcPr>
          <w:p w:rsidR="007E5605" w:rsidRPr="007E5605" w:rsidRDefault="006468DE" w:rsidP="007E5605">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1655,0</w:t>
            </w:r>
          </w:p>
        </w:tc>
      </w:tr>
    </w:tbl>
    <w:p w:rsidR="00AB0821" w:rsidRDefault="00AB0821" w:rsidP="00752BF8"/>
    <w:p w:rsidR="003C5BA4" w:rsidRDefault="003C5BA4" w:rsidP="006468DE">
      <w:pPr>
        <w:pStyle w:val="1"/>
        <w:keepNext w:val="0"/>
        <w:keepLines w:val="0"/>
        <w:widowControl w:val="0"/>
        <w:autoSpaceDE w:val="0"/>
        <w:autoSpaceDN w:val="0"/>
        <w:spacing w:before="0" w:line="240" w:lineRule="auto"/>
        <w:ind w:left="360" w:right="-1" w:hanging="360"/>
        <w:jc w:val="both"/>
        <w:rPr>
          <w:rFonts w:ascii="Times New Roman" w:eastAsia="Times New Roman" w:hAnsi="Times New Roman" w:cs="Times New Roman"/>
          <w:bCs/>
          <w:i/>
          <w:color w:val="auto"/>
          <w:sz w:val="24"/>
          <w:szCs w:val="24"/>
        </w:rPr>
      </w:pPr>
      <w:bookmarkStart w:id="24" w:name="_Toc130654338"/>
      <w:r w:rsidRPr="003C5BA4">
        <w:rPr>
          <w:rFonts w:ascii="Times New Roman" w:eastAsia="Times New Roman" w:hAnsi="Times New Roman" w:cs="Times New Roman"/>
          <w:bCs/>
          <w:i/>
          <w:color w:val="auto"/>
          <w:sz w:val="24"/>
          <w:szCs w:val="24"/>
        </w:rPr>
        <w:t>б) прогнозы приростов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индивидуальные жилые дома, общественные здания, производственные здания промышленных предприятий, на каждом этапе;</w:t>
      </w:r>
      <w:bookmarkEnd w:id="24"/>
    </w:p>
    <w:p w:rsidR="00307067" w:rsidRDefault="00307067" w:rsidP="00307067">
      <w:pPr>
        <w:spacing w:after="0" w:line="360" w:lineRule="auto"/>
        <w:ind w:firstLine="567"/>
        <w:rPr>
          <w:rFonts w:ascii="Times New Roman" w:eastAsia="Times New Roman" w:hAnsi="Times New Roman" w:cs="Times New Roman"/>
          <w:color w:val="000000"/>
          <w:sz w:val="24"/>
          <w:szCs w:val="24"/>
          <w:lang w:eastAsia="ru-RU"/>
        </w:rPr>
      </w:pPr>
    </w:p>
    <w:p w:rsidR="00122D0F" w:rsidRDefault="00122D0F" w:rsidP="00122D0F">
      <w:pPr>
        <w:spacing w:after="0" w:line="360" w:lineRule="auto"/>
        <w:ind w:firstLine="567"/>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Генеральным планом Горковского сельского поселения до  2041 года п</w:t>
      </w:r>
      <w:r w:rsidR="00FA04EF">
        <w:rPr>
          <w:rFonts w:ascii="Times New Roman" w:eastAsia="Times New Roman" w:hAnsi="Times New Roman" w:cs="Times New Roman"/>
          <w:color w:val="000000"/>
          <w:sz w:val="24"/>
          <w:szCs w:val="24"/>
          <w:lang w:eastAsia="ru-RU"/>
        </w:rPr>
        <w:t>редусмотрено</w:t>
      </w:r>
      <w:r>
        <w:rPr>
          <w:rFonts w:ascii="Times New Roman" w:eastAsia="Times New Roman" w:hAnsi="Times New Roman" w:cs="Times New Roman"/>
          <w:color w:val="000000"/>
          <w:sz w:val="24"/>
          <w:szCs w:val="24"/>
          <w:lang w:eastAsia="ru-RU"/>
        </w:rPr>
        <w:t xml:space="preserve">: </w:t>
      </w:r>
      <w:r w:rsidR="00FA04EF">
        <w:rPr>
          <w:rFonts w:ascii="Times New Roman" w:eastAsia="Times New Roman" w:hAnsi="Times New Roman" w:cs="Times New Roman"/>
          <w:color w:val="000000"/>
          <w:sz w:val="24"/>
          <w:szCs w:val="24"/>
          <w:lang w:eastAsia="ru-RU"/>
        </w:rPr>
        <w:t xml:space="preserve"> </w:t>
      </w:r>
      <w:r>
        <w:rPr>
          <w:rFonts w:ascii="Times New Roman" w:eastAsia="Times New Roman" w:hAnsi="Times New Roman" w:cs="Times New Roman"/>
          <w:color w:val="000000"/>
          <w:sz w:val="24"/>
          <w:szCs w:val="24"/>
          <w:lang w:eastAsia="ru-RU"/>
        </w:rPr>
        <w:t>в целях обеспечения</w:t>
      </w:r>
      <w:r w:rsidRPr="00122D0F">
        <w:rPr>
          <w:rFonts w:ascii="Times New Roman" w:eastAsia="Times New Roman" w:hAnsi="Times New Roman" w:cs="Times New Roman"/>
          <w:color w:val="000000"/>
          <w:sz w:val="24"/>
          <w:szCs w:val="24"/>
          <w:lang w:eastAsia="ru-RU"/>
        </w:rPr>
        <w:t xml:space="preserve"> проживающих в МО и нуждающихся в жилых помещениях малоимущих граждан жилыми помещениями, организ</w:t>
      </w:r>
      <w:r>
        <w:rPr>
          <w:rFonts w:ascii="Times New Roman" w:eastAsia="Times New Roman" w:hAnsi="Times New Roman" w:cs="Times New Roman"/>
          <w:color w:val="000000"/>
          <w:sz w:val="24"/>
          <w:szCs w:val="24"/>
          <w:lang w:eastAsia="ru-RU"/>
        </w:rPr>
        <w:t xml:space="preserve">ация строительства и содержания </w:t>
      </w:r>
      <w:r w:rsidRPr="00122D0F">
        <w:rPr>
          <w:rFonts w:ascii="Times New Roman" w:eastAsia="Times New Roman" w:hAnsi="Times New Roman" w:cs="Times New Roman"/>
          <w:color w:val="000000"/>
          <w:sz w:val="24"/>
          <w:szCs w:val="24"/>
          <w:lang w:eastAsia="ru-RU"/>
        </w:rPr>
        <w:t xml:space="preserve">муниципального жилищного фонда, создание условий для жилищного строительства, осуществление муниципального жилищного контроля, а также иных </w:t>
      </w:r>
      <w:r w:rsidRPr="00122D0F">
        <w:rPr>
          <w:rFonts w:ascii="Times New Roman" w:eastAsia="Times New Roman" w:hAnsi="Times New Roman" w:cs="Times New Roman"/>
          <w:color w:val="000000"/>
          <w:sz w:val="24"/>
          <w:szCs w:val="24"/>
          <w:lang w:eastAsia="ru-RU"/>
        </w:rPr>
        <w:lastRenderedPageBreak/>
        <w:t>полномочий органов местного самоуправления в соответствии с жилищным законодательством</w:t>
      </w:r>
      <w:r>
        <w:rPr>
          <w:rFonts w:ascii="Times New Roman" w:eastAsia="Times New Roman" w:hAnsi="Times New Roman" w:cs="Times New Roman"/>
          <w:color w:val="000000"/>
          <w:sz w:val="24"/>
          <w:szCs w:val="24"/>
          <w:lang w:eastAsia="ru-RU"/>
        </w:rPr>
        <w:t xml:space="preserve"> -  с</w:t>
      </w:r>
      <w:r w:rsidRPr="00122D0F">
        <w:rPr>
          <w:rFonts w:ascii="Times New Roman" w:eastAsia="Times New Roman" w:hAnsi="Times New Roman" w:cs="Times New Roman"/>
          <w:color w:val="000000"/>
          <w:sz w:val="24"/>
          <w:szCs w:val="24"/>
          <w:lang w:eastAsia="ru-RU"/>
        </w:rPr>
        <w:t>троительство муниципал</w:t>
      </w:r>
      <w:r>
        <w:rPr>
          <w:rFonts w:ascii="Times New Roman" w:eastAsia="Times New Roman" w:hAnsi="Times New Roman" w:cs="Times New Roman"/>
          <w:color w:val="000000"/>
          <w:sz w:val="24"/>
          <w:szCs w:val="24"/>
          <w:lang w:eastAsia="ru-RU"/>
        </w:rPr>
        <w:t xml:space="preserve">ьного жилищного фонда, объекты  </w:t>
      </w:r>
      <w:r w:rsidRPr="00122D0F">
        <w:rPr>
          <w:rFonts w:ascii="Times New Roman" w:eastAsia="Times New Roman" w:hAnsi="Times New Roman" w:cs="Times New Roman"/>
          <w:color w:val="000000"/>
          <w:sz w:val="24"/>
          <w:szCs w:val="24"/>
          <w:lang w:eastAsia="ru-RU"/>
        </w:rPr>
        <w:t>инженерной и транспортной инфраструктуры и пр.</w:t>
      </w:r>
      <w:r>
        <w:rPr>
          <w:rFonts w:ascii="Times New Roman" w:eastAsia="Times New Roman" w:hAnsi="Times New Roman" w:cs="Times New Roman"/>
          <w:color w:val="000000"/>
          <w:sz w:val="24"/>
          <w:szCs w:val="24"/>
          <w:lang w:eastAsia="ru-RU"/>
        </w:rPr>
        <w:t xml:space="preserve"> В том числе:</w:t>
      </w:r>
    </w:p>
    <w:p w:rsidR="00FA04EF" w:rsidRDefault="00122D0F" w:rsidP="00307067">
      <w:pPr>
        <w:spacing w:after="0" w:line="360" w:lineRule="auto"/>
        <w:ind w:firstLine="567"/>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 </w:t>
      </w:r>
      <w:r w:rsidR="00FA04EF">
        <w:rPr>
          <w:rFonts w:ascii="Times New Roman" w:eastAsia="Times New Roman" w:hAnsi="Times New Roman" w:cs="Times New Roman"/>
          <w:color w:val="000000"/>
          <w:sz w:val="24"/>
          <w:szCs w:val="24"/>
          <w:lang w:eastAsia="ru-RU"/>
        </w:rPr>
        <w:t>строительство корпуса в д. Новинки</w:t>
      </w:r>
      <w:r>
        <w:rPr>
          <w:rFonts w:ascii="Times New Roman" w:eastAsia="Times New Roman" w:hAnsi="Times New Roman" w:cs="Times New Roman"/>
          <w:color w:val="000000"/>
          <w:sz w:val="24"/>
          <w:szCs w:val="24"/>
          <w:lang w:eastAsia="ru-RU"/>
        </w:rPr>
        <w:t>;</w:t>
      </w:r>
    </w:p>
    <w:p w:rsidR="00122D0F" w:rsidRDefault="00122D0F" w:rsidP="00307067">
      <w:pPr>
        <w:spacing w:after="0" w:line="360" w:lineRule="auto"/>
        <w:ind w:firstLine="567"/>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стройка ИЖС.</w:t>
      </w:r>
    </w:p>
    <w:p w:rsidR="00122D0F" w:rsidRPr="00307067" w:rsidRDefault="00122D0F" w:rsidP="00307067">
      <w:pPr>
        <w:spacing w:after="0" w:line="360" w:lineRule="auto"/>
        <w:ind w:firstLine="567"/>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Данные по объему тепловой нагрузке на перспективное подключение новых объектов, РСО не представлены.</w:t>
      </w:r>
    </w:p>
    <w:p w:rsidR="003C5BA4" w:rsidRDefault="003C5BA4" w:rsidP="006468DE">
      <w:pPr>
        <w:pStyle w:val="1"/>
        <w:keepNext w:val="0"/>
        <w:keepLines w:val="0"/>
        <w:widowControl w:val="0"/>
        <w:autoSpaceDE w:val="0"/>
        <w:autoSpaceDN w:val="0"/>
        <w:spacing w:before="0" w:line="240" w:lineRule="auto"/>
        <w:ind w:left="360" w:right="-1" w:hanging="360"/>
        <w:jc w:val="both"/>
        <w:rPr>
          <w:rFonts w:ascii="Times New Roman" w:eastAsia="Times New Roman" w:hAnsi="Times New Roman" w:cs="Times New Roman"/>
          <w:bCs/>
          <w:i/>
          <w:color w:val="auto"/>
          <w:sz w:val="24"/>
          <w:szCs w:val="24"/>
        </w:rPr>
      </w:pPr>
      <w:bookmarkStart w:id="25" w:name="_Toc130654339"/>
      <w:r w:rsidRPr="003C5BA4">
        <w:rPr>
          <w:rFonts w:ascii="Times New Roman" w:eastAsia="Times New Roman" w:hAnsi="Times New Roman" w:cs="Times New Roman"/>
          <w:bCs/>
          <w:i/>
          <w:color w:val="auto"/>
          <w:sz w:val="24"/>
          <w:szCs w:val="24"/>
        </w:rPr>
        <w:t>в) 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bookmarkEnd w:id="25"/>
    </w:p>
    <w:p w:rsidR="00752BF8" w:rsidRDefault="00752BF8" w:rsidP="00752BF8"/>
    <w:p w:rsidR="00307067" w:rsidRPr="00307067" w:rsidRDefault="00307067" w:rsidP="00307067">
      <w:pPr>
        <w:spacing w:after="0" w:line="360" w:lineRule="auto"/>
        <w:ind w:firstLine="567"/>
        <w:jc w:val="both"/>
        <w:rPr>
          <w:rFonts w:ascii="Times New Roman" w:eastAsia="Times New Roman" w:hAnsi="Times New Roman" w:cs="Times New Roman"/>
          <w:color w:val="000000"/>
          <w:sz w:val="24"/>
          <w:szCs w:val="24"/>
          <w:lang w:eastAsia="ru-RU"/>
        </w:rPr>
      </w:pPr>
      <w:r w:rsidRPr="00307067">
        <w:rPr>
          <w:rFonts w:ascii="Times New Roman" w:eastAsia="Times New Roman" w:hAnsi="Times New Roman" w:cs="Times New Roman"/>
          <w:color w:val="000000"/>
          <w:sz w:val="24"/>
          <w:szCs w:val="24"/>
          <w:lang w:eastAsia="ru-RU"/>
        </w:rPr>
        <w:t xml:space="preserve">Прогноз перспективных удельных расходов тепловой энергии на отопление, вентиляцию выполнен с учетом требований к энергетической эффективности объектов теплопотребления, устанавливаемых в соответствии с законодательством Российской Федерации. </w:t>
      </w:r>
    </w:p>
    <w:p w:rsidR="00307067" w:rsidRPr="00307067" w:rsidRDefault="00307067" w:rsidP="00307067">
      <w:pPr>
        <w:spacing w:after="0" w:line="360" w:lineRule="auto"/>
        <w:ind w:firstLine="567"/>
        <w:jc w:val="both"/>
        <w:rPr>
          <w:rFonts w:ascii="Times New Roman" w:eastAsia="Times New Roman" w:hAnsi="Times New Roman" w:cs="Times New Roman"/>
          <w:color w:val="000000"/>
          <w:sz w:val="24"/>
          <w:szCs w:val="24"/>
          <w:lang w:eastAsia="ru-RU"/>
        </w:rPr>
      </w:pPr>
      <w:r w:rsidRPr="00307067">
        <w:rPr>
          <w:rFonts w:ascii="Times New Roman" w:eastAsia="Times New Roman" w:hAnsi="Times New Roman" w:cs="Times New Roman"/>
          <w:color w:val="000000"/>
          <w:sz w:val="24"/>
          <w:szCs w:val="24"/>
          <w:lang w:eastAsia="ru-RU"/>
        </w:rPr>
        <w:t>Показателем расхода тепловой энергии на отопление и вентиляцию жилого или общественного здания, является удельная характеристика расхода тепловой энергии на отопление и вентиляцию здания численно равная расходу тепловой энергии на 1 м3 отапливаемого объема здания в единицу времени при перепаде температуры в один градус. Расчетное значение удельной характеристики расхода тепловой энергии на отопление и вентиляцию здания определяется с учетом климатических условий района строительства, выбранных объемно-планировочных решений, ориентации здания, теплозащитных свойств ограждающих конструкций, принятой системы вентиляции здания, а также применения энергосберегающих технологий. Расчетное значение удельной характеристики расхода тепловой энергии на отопление и вентиляцию здания должно быть меньше или равно нормируемому значению.</w:t>
      </w:r>
    </w:p>
    <w:p w:rsidR="00307067" w:rsidRPr="00307067" w:rsidRDefault="00307067" w:rsidP="00307067">
      <w:pPr>
        <w:spacing w:after="0" w:line="360" w:lineRule="auto"/>
        <w:ind w:firstLine="567"/>
        <w:jc w:val="both"/>
        <w:rPr>
          <w:rFonts w:ascii="Times New Roman" w:eastAsia="Times New Roman" w:hAnsi="Times New Roman" w:cs="Times New Roman"/>
          <w:color w:val="000000"/>
          <w:sz w:val="24"/>
          <w:szCs w:val="24"/>
          <w:lang w:eastAsia="ru-RU"/>
        </w:rPr>
      </w:pPr>
      <w:r w:rsidRPr="00307067">
        <w:rPr>
          <w:rFonts w:ascii="Times New Roman" w:eastAsia="Times New Roman" w:hAnsi="Times New Roman" w:cs="Times New Roman"/>
          <w:color w:val="000000"/>
          <w:sz w:val="24"/>
          <w:szCs w:val="24"/>
          <w:lang w:eastAsia="ru-RU"/>
        </w:rPr>
        <w:t xml:space="preserve">Изменения удельных расходов тепловой энергии </w:t>
      </w:r>
      <w:r w:rsidR="00425D75">
        <w:rPr>
          <w:rFonts w:ascii="Times New Roman" w:eastAsia="Times New Roman" w:hAnsi="Times New Roman" w:cs="Times New Roman"/>
          <w:color w:val="000000"/>
          <w:sz w:val="24"/>
          <w:szCs w:val="24"/>
          <w:lang w:eastAsia="ru-RU"/>
        </w:rPr>
        <w:t xml:space="preserve">по данным РСО </w:t>
      </w:r>
      <w:r w:rsidRPr="00307067">
        <w:rPr>
          <w:rFonts w:ascii="Times New Roman" w:eastAsia="Times New Roman" w:hAnsi="Times New Roman" w:cs="Times New Roman"/>
          <w:color w:val="000000"/>
          <w:sz w:val="24"/>
          <w:szCs w:val="24"/>
          <w:lang w:eastAsia="ru-RU"/>
        </w:rPr>
        <w:t>на отопление не ожидается.</w:t>
      </w:r>
    </w:p>
    <w:p w:rsidR="003C5BA4" w:rsidRDefault="003C5BA4" w:rsidP="003F1CC5">
      <w:pPr>
        <w:pStyle w:val="1"/>
        <w:keepNext w:val="0"/>
        <w:keepLines w:val="0"/>
        <w:widowControl w:val="0"/>
        <w:autoSpaceDE w:val="0"/>
        <w:autoSpaceDN w:val="0"/>
        <w:spacing w:before="0" w:line="240" w:lineRule="auto"/>
        <w:ind w:left="360" w:right="-1" w:hanging="360"/>
        <w:jc w:val="both"/>
        <w:rPr>
          <w:rFonts w:ascii="Times New Roman" w:eastAsia="Times New Roman" w:hAnsi="Times New Roman" w:cs="Times New Roman"/>
          <w:bCs/>
          <w:i/>
          <w:color w:val="auto"/>
          <w:sz w:val="24"/>
          <w:szCs w:val="24"/>
        </w:rPr>
      </w:pPr>
      <w:bookmarkStart w:id="26" w:name="_Toc130654340"/>
      <w:r w:rsidRPr="003C5BA4">
        <w:rPr>
          <w:rFonts w:ascii="Times New Roman" w:eastAsia="Times New Roman" w:hAnsi="Times New Roman" w:cs="Times New Roman"/>
          <w:bCs/>
          <w:i/>
          <w:color w:val="auto"/>
          <w:sz w:val="24"/>
          <w:szCs w:val="24"/>
        </w:rPr>
        <w:t>г) 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bookmarkEnd w:id="26"/>
    </w:p>
    <w:p w:rsidR="006007D7" w:rsidRDefault="006007D7" w:rsidP="00307067">
      <w:pPr>
        <w:tabs>
          <w:tab w:val="left" w:pos="0"/>
        </w:tabs>
        <w:spacing w:line="240" w:lineRule="auto"/>
        <w:ind w:firstLine="709"/>
        <w:jc w:val="both"/>
        <w:rPr>
          <w:rFonts w:ascii="Times New Roman" w:eastAsia="Times New Roman" w:hAnsi="Times New Roman" w:cs="Times New Roman"/>
          <w:color w:val="000000"/>
          <w:sz w:val="24"/>
          <w:szCs w:val="24"/>
          <w:lang w:eastAsia="ru-RU"/>
        </w:rPr>
      </w:pPr>
    </w:p>
    <w:p w:rsidR="00307067" w:rsidRPr="00307067" w:rsidRDefault="00307067" w:rsidP="002C284E">
      <w:pPr>
        <w:tabs>
          <w:tab w:val="left" w:pos="0"/>
        </w:tabs>
        <w:spacing w:line="360" w:lineRule="auto"/>
        <w:ind w:firstLine="709"/>
        <w:jc w:val="both"/>
        <w:rPr>
          <w:rFonts w:ascii="Times New Roman" w:eastAsia="Times New Roman" w:hAnsi="Times New Roman" w:cs="Times New Roman"/>
          <w:color w:val="000000"/>
          <w:sz w:val="24"/>
          <w:szCs w:val="24"/>
          <w:lang w:eastAsia="ru-RU"/>
        </w:rPr>
      </w:pPr>
      <w:r w:rsidRPr="00307067">
        <w:rPr>
          <w:rFonts w:ascii="Times New Roman" w:eastAsia="Times New Roman" w:hAnsi="Times New Roman" w:cs="Times New Roman"/>
          <w:color w:val="000000"/>
          <w:sz w:val="24"/>
          <w:szCs w:val="24"/>
          <w:lang w:eastAsia="ru-RU"/>
        </w:rPr>
        <w:t xml:space="preserve">Изменения </w:t>
      </w:r>
      <w:r w:rsidR="002C284E" w:rsidRPr="002C284E">
        <w:rPr>
          <w:rFonts w:ascii="Times New Roman" w:eastAsia="Times New Roman" w:hAnsi="Times New Roman" w:cs="Times New Roman"/>
          <w:color w:val="000000"/>
          <w:sz w:val="24"/>
          <w:szCs w:val="24"/>
          <w:lang w:eastAsia="ru-RU"/>
        </w:rPr>
        <w:t>приростов объемов потребления тепловой энергии (мощности) и теплоносителя</w:t>
      </w:r>
      <w:r w:rsidRPr="00307067">
        <w:rPr>
          <w:rFonts w:ascii="Times New Roman" w:eastAsia="Times New Roman" w:hAnsi="Times New Roman" w:cs="Times New Roman"/>
          <w:color w:val="000000"/>
          <w:sz w:val="24"/>
          <w:szCs w:val="24"/>
          <w:lang w:eastAsia="ru-RU"/>
        </w:rPr>
        <w:t xml:space="preserve"> не ожидается.</w:t>
      </w:r>
    </w:p>
    <w:p w:rsidR="003C5BA4" w:rsidRDefault="003C5BA4" w:rsidP="002C284E">
      <w:pPr>
        <w:pStyle w:val="1"/>
        <w:keepNext w:val="0"/>
        <w:keepLines w:val="0"/>
        <w:widowControl w:val="0"/>
        <w:autoSpaceDE w:val="0"/>
        <w:autoSpaceDN w:val="0"/>
        <w:spacing w:before="0" w:line="240" w:lineRule="auto"/>
        <w:ind w:left="360" w:right="-1" w:hanging="360"/>
        <w:jc w:val="both"/>
        <w:rPr>
          <w:rFonts w:ascii="Times New Roman" w:eastAsia="Times New Roman" w:hAnsi="Times New Roman" w:cs="Times New Roman"/>
          <w:bCs/>
          <w:i/>
          <w:color w:val="auto"/>
          <w:sz w:val="24"/>
          <w:szCs w:val="24"/>
        </w:rPr>
      </w:pPr>
      <w:bookmarkStart w:id="27" w:name="_Toc130654341"/>
      <w:r w:rsidRPr="003C5BA4">
        <w:rPr>
          <w:rFonts w:ascii="Times New Roman" w:eastAsia="Times New Roman" w:hAnsi="Times New Roman" w:cs="Times New Roman"/>
          <w:bCs/>
          <w:i/>
          <w:color w:val="auto"/>
          <w:sz w:val="24"/>
          <w:szCs w:val="24"/>
        </w:rPr>
        <w:lastRenderedPageBreak/>
        <w:t>д) прогнозы приростов объемов потребления тепловой энергии (мощности) и теплоносителя с разделением по видам теплопотребления в расчетных элементах территориального деления и в зонах действия индивидуального теплоснабжения на каждом этапе;</w:t>
      </w:r>
      <w:bookmarkEnd w:id="27"/>
    </w:p>
    <w:p w:rsidR="006007D7" w:rsidRDefault="006007D7" w:rsidP="00824E37">
      <w:pPr>
        <w:tabs>
          <w:tab w:val="left" w:pos="0"/>
        </w:tabs>
        <w:spacing w:after="0" w:line="360" w:lineRule="auto"/>
        <w:ind w:firstLine="709"/>
        <w:jc w:val="both"/>
        <w:rPr>
          <w:rFonts w:ascii="Times New Roman" w:eastAsia="Times New Roman" w:hAnsi="Times New Roman" w:cs="Times New Roman"/>
          <w:color w:val="000000"/>
          <w:sz w:val="24"/>
          <w:szCs w:val="24"/>
          <w:lang w:eastAsia="ru-RU"/>
        </w:rPr>
      </w:pPr>
    </w:p>
    <w:p w:rsidR="00692163" w:rsidRDefault="00307067" w:rsidP="00824E37">
      <w:pPr>
        <w:tabs>
          <w:tab w:val="left" w:pos="0"/>
        </w:tabs>
        <w:spacing w:after="0" w:line="360" w:lineRule="auto"/>
        <w:ind w:firstLine="709"/>
        <w:jc w:val="both"/>
        <w:rPr>
          <w:rFonts w:ascii="Times New Roman" w:eastAsia="Times New Roman" w:hAnsi="Times New Roman" w:cs="Times New Roman"/>
          <w:color w:val="000000"/>
          <w:sz w:val="24"/>
          <w:szCs w:val="24"/>
          <w:lang w:eastAsia="ru-RU"/>
        </w:rPr>
      </w:pPr>
      <w:r w:rsidRPr="00307067">
        <w:rPr>
          <w:rFonts w:ascii="Times New Roman" w:eastAsia="Times New Roman" w:hAnsi="Times New Roman" w:cs="Times New Roman"/>
          <w:color w:val="000000"/>
          <w:sz w:val="24"/>
          <w:szCs w:val="24"/>
          <w:lang w:eastAsia="ru-RU"/>
        </w:rPr>
        <w:t xml:space="preserve">Прирост объемов потребления тепловой энергии в </w:t>
      </w:r>
      <w:r w:rsidR="006B640B">
        <w:rPr>
          <w:rFonts w:ascii="Times New Roman" w:eastAsia="Times New Roman" w:hAnsi="Times New Roman" w:cs="Times New Roman"/>
          <w:color w:val="000000"/>
          <w:sz w:val="24"/>
          <w:szCs w:val="24"/>
          <w:lang w:eastAsia="ru-RU"/>
        </w:rPr>
        <w:t>Горковском</w:t>
      </w:r>
      <w:r w:rsidR="00091B14">
        <w:rPr>
          <w:rFonts w:ascii="Times New Roman" w:eastAsia="Times New Roman" w:hAnsi="Times New Roman" w:cs="Times New Roman"/>
          <w:color w:val="000000"/>
          <w:sz w:val="24"/>
          <w:szCs w:val="24"/>
          <w:lang w:eastAsia="ru-RU"/>
        </w:rPr>
        <w:t xml:space="preserve"> сельском</w:t>
      </w:r>
      <w:r w:rsidRPr="00307067">
        <w:rPr>
          <w:rFonts w:ascii="Times New Roman" w:eastAsia="Times New Roman" w:hAnsi="Times New Roman" w:cs="Times New Roman"/>
          <w:color w:val="000000"/>
          <w:sz w:val="24"/>
          <w:szCs w:val="24"/>
          <w:lang w:eastAsia="ru-RU"/>
        </w:rPr>
        <w:t xml:space="preserve"> поселения </w:t>
      </w:r>
      <w:r w:rsidR="009C0EF7">
        <w:rPr>
          <w:rFonts w:ascii="Times New Roman" w:eastAsia="Times New Roman" w:hAnsi="Times New Roman" w:cs="Times New Roman"/>
          <w:color w:val="000000"/>
          <w:sz w:val="24"/>
          <w:szCs w:val="24"/>
          <w:lang w:eastAsia="ru-RU"/>
        </w:rPr>
        <w:t>Генеральным планом предусмотрено.</w:t>
      </w:r>
      <w:r w:rsidR="00692163">
        <w:rPr>
          <w:rFonts w:ascii="Times New Roman" w:eastAsia="Times New Roman" w:hAnsi="Times New Roman" w:cs="Times New Roman"/>
          <w:color w:val="000000"/>
          <w:sz w:val="24"/>
          <w:szCs w:val="24"/>
          <w:lang w:eastAsia="ru-RU"/>
        </w:rPr>
        <w:t xml:space="preserve"> Данные РСО </w:t>
      </w:r>
      <w:r w:rsidR="00A04E79">
        <w:rPr>
          <w:rFonts w:ascii="Times New Roman" w:eastAsia="Times New Roman" w:hAnsi="Times New Roman" w:cs="Times New Roman"/>
          <w:color w:val="000000"/>
          <w:sz w:val="24"/>
          <w:szCs w:val="24"/>
          <w:lang w:eastAsia="ru-RU"/>
        </w:rPr>
        <w:t>отсутствуют</w:t>
      </w:r>
      <w:r w:rsidR="00692163">
        <w:rPr>
          <w:rFonts w:ascii="Times New Roman" w:eastAsia="Times New Roman" w:hAnsi="Times New Roman" w:cs="Times New Roman"/>
          <w:color w:val="000000"/>
          <w:sz w:val="24"/>
          <w:szCs w:val="24"/>
          <w:lang w:eastAsia="ru-RU"/>
        </w:rPr>
        <w:t>.</w:t>
      </w:r>
    </w:p>
    <w:p w:rsidR="00307067" w:rsidRPr="00307067" w:rsidRDefault="009C0EF7" w:rsidP="00824E37">
      <w:pPr>
        <w:tabs>
          <w:tab w:val="left" w:pos="0"/>
        </w:tabs>
        <w:spacing w:after="0" w:line="360" w:lineRule="auto"/>
        <w:ind w:firstLine="709"/>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 </w:t>
      </w:r>
    </w:p>
    <w:p w:rsidR="00AB304F" w:rsidRDefault="003C5BA4" w:rsidP="002C284E">
      <w:pPr>
        <w:pStyle w:val="1"/>
        <w:keepNext w:val="0"/>
        <w:keepLines w:val="0"/>
        <w:widowControl w:val="0"/>
        <w:autoSpaceDE w:val="0"/>
        <w:autoSpaceDN w:val="0"/>
        <w:spacing w:before="0" w:line="240" w:lineRule="auto"/>
        <w:ind w:left="360" w:right="141" w:hanging="360"/>
        <w:jc w:val="both"/>
        <w:rPr>
          <w:rFonts w:ascii="Times New Roman" w:eastAsia="Times New Roman" w:hAnsi="Times New Roman" w:cs="Times New Roman"/>
          <w:bCs/>
          <w:i/>
          <w:color w:val="auto"/>
          <w:sz w:val="24"/>
          <w:szCs w:val="24"/>
        </w:rPr>
      </w:pPr>
      <w:bookmarkStart w:id="28" w:name="_Toc130654342"/>
      <w:r w:rsidRPr="003C5BA4">
        <w:rPr>
          <w:rFonts w:ascii="Times New Roman" w:eastAsia="Times New Roman" w:hAnsi="Times New Roman" w:cs="Times New Roman"/>
          <w:bCs/>
          <w:i/>
          <w:color w:val="auto"/>
          <w:sz w:val="24"/>
          <w:szCs w:val="24"/>
        </w:rPr>
        <w:t>е) прогнозы приростов объемов потребления тепловой энергии (мощности) и теплоносителя объектами, расположенными в производственных зонах, при условии возможных изменений производственных зон и их перепрофилирования и приростов объемов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 каждом этапе.</w:t>
      </w:r>
      <w:bookmarkEnd w:id="28"/>
    </w:p>
    <w:p w:rsidR="00091B14" w:rsidRDefault="00091B14" w:rsidP="00824E37">
      <w:pPr>
        <w:tabs>
          <w:tab w:val="left" w:pos="0"/>
        </w:tabs>
        <w:spacing w:after="0" w:line="360" w:lineRule="auto"/>
        <w:ind w:firstLine="709"/>
        <w:jc w:val="both"/>
        <w:rPr>
          <w:rFonts w:ascii="Times New Roman" w:eastAsia="Times New Roman" w:hAnsi="Times New Roman" w:cs="Times New Roman"/>
          <w:color w:val="000000"/>
          <w:sz w:val="24"/>
          <w:szCs w:val="24"/>
          <w:lang w:eastAsia="ru-RU"/>
        </w:rPr>
      </w:pPr>
    </w:p>
    <w:p w:rsidR="00824E37" w:rsidRPr="00307067" w:rsidRDefault="00824E37" w:rsidP="00824E37">
      <w:pPr>
        <w:tabs>
          <w:tab w:val="left" w:pos="0"/>
        </w:tabs>
        <w:spacing w:after="0" w:line="360" w:lineRule="auto"/>
        <w:ind w:firstLine="709"/>
        <w:jc w:val="both"/>
        <w:rPr>
          <w:rFonts w:ascii="Times New Roman" w:eastAsia="Times New Roman" w:hAnsi="Times New Roman" w:cs="Times New Roman"/>
          <w:color w:val="000000"/>
          <w:sz w:val="24"/>
          <w:szCs w:val="24"/>
          <w:lang w:eastAsia="ru-RU"/>
        </w:rPr>
      </w:pPr>
      <w:r w:rsidRPr="00307067">
        <w:rPr>
          <w:rFonts w:ascii="Times New Roman" w:eastAsia="Times New Roman" w:hAnsi="Times New Roman" w:cs="Times New Roman"/>
          <w:color w:val="000000"/>
          <w:sz w:val="24"/>
          <w:szCs w:val="24"/>
          <w:lang w:eastAsia="ru-RU"/>
        </w:rPr>
        <w:t xml:space="preserve">Прирост </w:t>
      </w:r>
      <w:r w:rsidR="002C284E" w:rsidRPr="002C284E">
        <w:rPr>
          <w:rFonts w:ascii="Times New Roman" w:eastAsia="Times New Roman" w:hAnsi="Times New Roman" w:cs="Times New Roman"/>
          <w:color w:val="000000"/>
          <w:sz w:val="24"/>
          <w:szCs w:val="24"/>
          <w:lang w:eastAsia="ru-RU"/>
        </w:rPr>
        <w:t>объемов потребления тепловой энергии (мощности) и теплоносителя объектами, расположенными в производственных зонах, при условии возможных изменений производственных зон и их перепрофилирования и приростов объемов потребления тепловой энергии (мощности) производственными объектами с разделением по видам теплопотребления и по видам теплоносителя</w:t>
      </w:r>
      <w:r w:rsidRPr="00307067">
        <w:rPr>
          <w:rFonts w:ascii="Times New Roman" w:eastAsia="Times New Roman" w:hAnsi="Times New Roman" w:cs="Times New Roman"/>
          <w:color w:val="000000"/>
          <w:sz w:val="24"/>
          <w:szCs w:val="24"/>
          <w:lang w:eastAsia="ru-RU"/>
        </w:rPr>
        <w:t xml:space="preserve"> в </w:t>
      </w:r>
      <w:r w:rsidR="006B640B">
        <w:rPr>
          <w:rFonts w:ascii="Times New Roman" w:eastAsia="Times New Roman" w:hAnsi="Times New Roman" w:cs="Times New Roman"/>
          <w:color w:val="000000"/>
          <w:sz w:val="24"/>
          <w:szCs w:val="24"/>
          <w:lang w:eastAsia="ru-RU"/>
        </w:rPr>
        <w:t>Горковском</w:t>
      </w:r>
      <w:r w:rsidR="00091B14">
        <w:rPr>
          <w:rFonts w:ascii="Times New Roman" w:eastAsia="Times New Roman" w:hAnsi="Times New Roman" w:cs="Times New Roman"/>
          <w:color w:val="000000"/>
          <w:sz w:val="24"/>
          <w:szCs w:val="24"/>
          <w:lang w:eastAsia="ru-RU"/>
        </w:rPr>
        <w:t xml:space="preserve"> сельском поселении</w:t>
      </w:r>
      <w:r w:rsidRPr="00307067">
        <w:rPr>
          <w:rFonts w:ascii="Times New Roman" w:eastAsia="Times New Roman" w:hAnsi="Times New Roman" w:cs="Times New Roman"/>
          <w:color w:val="000000"/>
          <w:sz w:val="24"/>
          <w:szCs w:val="24"/>
          <w:lang w:eastAsia="ru-RU"/>
        </w:rPr>
        <w:t xml:space="preserve"> </w:t>
      </w:r>
      <w:r w:rsidR="00A04E79">
        <w:rPr>
          <w:rFonts w:ascii="Times New Roman" w:eastAsia="Times New Roman" w:hAnsi="Times New Roman" w:cs="Times New Roman"/>
          <w:color w:val="000000"/>
          <w:sz w:val="24"/>
          <w:szCs w:val="24"/>
          <w:lang w:eastAsia="ru-RU"/>
        </w:rPr>
        <w:t xml:space="preserve">РСО </w:t>
      </w:r>
      <w:r w:rsidRPr="00307067">
        <w:rPr>
          <w:rFonts w:ascii="Times New Roman" w:eastAsia="Times New Roman" w:hAnsi="Times New Roman" w:cs="Times New Roman"/>
          <w:color w:val="000000"/>
          <w:sz w:val="24"/>
          <w:szCs w:val="24"/>
          <w:lang w:eastAsia="ru-RU"/>
        </w:rPr>
        <w:t>не планируется.</w:t>
      </w:r>
    </w:p>
    <w:p w:rsidR="00824E37" w:rsidRDefault="00824E37" w:rsidP="003C5BA4"/>
    <w:p w:rsidR="003E0833" w:rsidRDefault="003E0833" w:rsidP="003C5BA4"/>
    <w:p w:rsidR="003E0833" w:rsidRDefault="003E0833" w:rsidP="003C5BA4"/>
    <w:p w:rsidR="006007D7" w:rsidRDefault="006007D7" w:rsidP="003C5BA4"/>
    <w:p w:rsidR="0080095A" w:rsidRDefault="0080095A" w:rsidP="003C5BA4"/>
    <w:p w:rsidR="0080095A" w:rsidRDefault="0080095A" w:rsidP="003C5BA4"/>
    <w:p w:rsidR="0080095A" w:rsidRDefault="0080095A" w:rsidP="003C5BA4"/>
    <w:p w:rsidR="0080095A" w:rsidRDefault="0080095A" w:rsidP="003C5BA4"/>
    <w:p w:rsidR="0080095A" w:rsidRDefault="0080095A" w:rsidP="003C5BA4"/>
    <w:p w:rsidR="0080095A" w:rsidRDefault="0080095A" w:rsidP="003C5BA4"/>
    <w:p w:rsidR="0080095A" w:rsidRDefault="0080095A" w:rsidP="003C5BA4"/>
    <w:p w:rsidR="0080095A" w:rsidRDefault="0080095A" w:rsidP="003C5BA4"/>
    <w:p w:rsidR="0080095A" w:rsidRDefault="0080095A" w:rsidP="003C5BA4"/>
    <w:p w:rsidR="0080095A" w:rsidRDefault="0080095A" w:rsidP="003C5BA4"/>
    <w:p w:rsidR="00AB304F" w:rsidRDefault="00AB304F" w:rsidP="00AB304F">
      <w:pPr>
        <w:pStyle w:val="1"/>
        <w:keepNext w:val="0"/>
        <w:keepLines w:val="0"/>
        <w:widowControl w:val="0"/>
        <w:autoSpaceDE w:val="0"/>
        <w:autoSpaceDN w:val="0"/>
        <w:spacing w:before="0" w:line="240" w:lineRule="auto"/>
        <w:ind w:left="360" w:right="854" w:hanging="360"/>
        <w:jc w:val="both"/>
        <w:rPr>
          <w:rFonts w:ascii="Times New Roman" w:eastAsia="Times New Roman" w:hAnsi="Times New Roman" w:cs="Times New Roman"/>
          <w:b/>
          <w:bCs/>
          <w:color w:val="auto"/>
          <w:sz w:val="24"/>
          <w:szCs w:val="24"/>
        </w:rPr>
      </w:pPr>
      <w:bookmarkStart w:id="29" w:name="_Toc130654343"/>
      <w:r w:rsidRPr="00AB304F">
        <w:rPr>
          <w:rFonts w:ascii="Times New Roman" w:eastAsia="Times New Roman" w:hAnsi="Times New Roman" w:cs="Times New Roman"/>
          <w:b/>
          <w:bCs/>
          <w:color w:val="auto"/>
          <w:sz w:val="24"/>
          <w:szCs w:val="24"/>
        </w:rPr>
        <w:lastRenderedPageBreak/>
        <w:t xml:space="preserve">Глава </w:t>
      </w:r>
      <w:r w:rsidR="001507C6">
        <w:rPr>
          <w:rFonts w:ascii="Times New Roman" w:eastAsia="Times New Roman" w:hAnsi="Times New Roman" w:cs="Times New Roman"/>
          <w:b/>
          <w:bCs/>
          <w:color w:val="auto"/>
          <w:sz w:val="24"/>
          <w:szCs w:val="24"/>
        </w:rPr>
        <w:t>3</w:t>
      </w:r>
      <w:r w:rsidRPr="00AB304F">
        <w:rPr>
          <w:rFonts w:ascii="Times New Roman" w:eastAsia="Times New Roman" w:hAnsi="Times New Roman" w:cs="Times New Roman"/>
          <w:b/>
          <w:bCs/>
          <w:color w:val="auto"/>
          <w:sz w:val="24"/>
          <w:szCs w:val="24"/>
        </w:rPr>
        <w:t>. Существующие и перспективные балансы тепловой мощности источников тепловой энергии и тепловой нагрузки потребителей.</w:t>
      </w:r>
      <w:bookmarkEnd w:id="29"/>
    </w:p>
    <w:p w:rsidR="00AB304F" w:rsidRDefault="00AB304F" w:rsidP="00AB304F"/>
    <w:p w:rsidR="00AB304F" w:rsidRPr="000758DE" w:rsidRDefault="00AB304F" w:rsidP="0080095A">
      <w:pPr>
        <w:pStyle w:val="1"/>
        <w:keepNext w:val="0"/>
        <w:keepLines w:val="0"/>
        <w:widowControl w:val="0"/>
        <w:autoSpaceDE w:val="0"/>
        <w:autoSpaceDN w:val="0"/>
        <w:spacing w:before="0" w:line="240" w:lineRule="auto"/>
        <w:ind w:left="360" w:right="-1" w:hanging="360"/>
        <w:jc w:val="both"/>
        <w:rPr>
          <w:rFonts w:ascii="Times New Roman" w:eastAsia="Times New Roman" w:hAnsi="Times New Roman" w:cs="Times New Roman"/>
          <w:bCs/>
          <w:i/>
          <w:color w:val="auto"/>
          <w:sz w:val="24"/>
          <w:szCs w:val="24"/>
        </w:rPr>
      </w:pPr>
      <w:bookmarkStart w:id="30" w:name="_Toc130654344"/>
      <w:r w:rsidRPr="000758DE">
        <w:rPr>
          <w:rFonts w:ascii="Times New Roman" w:eastAsia="Times New Roman" w:hAnsi="Times New Roman" w:cs="Times New Roman"/>
          <w:bCs/>
          <w:i/>
          <w:color w:val="auto"/>
          <w:sz w:val="24"/>
          <w:szCs w:val="24"/>
        </w:rPr>
        <w:t>а) 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устанавливаемых на основании величины расчетной тепловой нагрузки, а в ценовых зонах теплоснабжения - 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системе теплоснабжения с указанием сведений о значениях существующей и перспективной тепловой мощности источников тепловой энергии, находящихся в государственной или муниципальной собственности и являющихся объектами концессионных соглашений или договоров аренды;</w:t>
      </w:r>
      <w:bookmarkEnd w:id="30"/>
    </w:p>
    <w:p w:rsidR="00D11815" w:rsidRPr="00D11815" w:rsidRDefault="00D11815" w:rsidP="00D11815">
      <w:pPr>
        <w:spacing w:line="240" w:lineRule="auto"/>
        <w:ind w:firstLine="709"/>
        <w:rPr>
          <w:rFonts w:ascii="Times New Roman" w:hAnsi="Times New Roman" w:cs="Times New Roman"/>
          <w:sz w:val="24"/>
          <w:szCs w:val="24"/>
        </w:rPr>
      </w:pPr>
      <w:r w:rsidRPr="00D11815">
        <w:rPr>
          <w:rFonts w:ascii="Times New Roman" w:hAnsi="Times New Roman" w:cs="Times New Roman"/>
          <w:sz w:val="24"/>
          <w:szCs w:val="24"/>
        </w:rPr>
        <w:t xml:space="preserve">Баланс тепловой мощности и тепловой нагрузки потребителей приведен в таблице </w:t>
      </w:r>
      <w:r>
        <w:rPr>
          <w:rFonts w:ascii="Times New Roman" w:hAnsi="Times New Roman" w:cs="Times New Roman"/>
          <w:sz w:val="24"/>
          <w:szCs w:val="24"/>
        </w:rPr>
        <w:t>4.1</w:t>
      </w:r>
      <w:r w:rsidRPr="00D11815">
        <w:rPr>
          <w:rFonts w:ascii="Times New Roman" w:hAnsi="Times New Roman" w:cs="Times New Roman"/>
          <w:sz w:val="24"/>
          <w:szCs w:val="24"/>
        </w:rPr>
        <w:t>.</w:t>
      </w:r>
    </w:p>
    <w:p w:rsidR="00D11815" w:rsidRPr="00D11815" w:rsidRDefault="00D11815" w:rsidP="00D11815">
      <w:pPr>
        <w:spacing w:line="240" w:lineRule="auto"/>
        <w:ind w:firstLine="709"/>
        <w:rPr>
          <w:rFonts w:ascii="Times New Roman" w:hAnsi="Times New Roman" w:cs="Times New Roman"/>
          <w:sz w:val="24"/>
          <w:szCs w:val="24"/>
        </w:rPr>
      </w:pPr>
      <w:r w:rsidRPr="00D11815">
        <w:rPr>
          <w:rFonts w:ascii="Times New Roman" w:eastAsia="Microsoft YaHei" w:hAnsi="Times New Roman" w:cs="Times New Roman"/>
          <w:bCs/>
          <w:spacing w:val="-5"/>
          <w:sz w:val="24"/>
          <w:szCs w:val="24"/>
        </w:rPr>
        <w:t xml:space="preserve">Таблица </w:t>
      </w:r>
      <w:r>
        <w:rPr>
          <w:rFonts w:ascii="Times New Roman" w:eastAsia="Microsoft YaHei" w:hAnsi="Times New Roman" w:cs="Times New Roman"/>
          <w:bCs/>
          <w:spacing w:val="-5"/>
          <w:sz w:val="24"/>
          <w:szCs w:val="24"/>
        </w:rPr>
        <w:t>4.1.</w:t>
      </w:r>
      <w:r w:rsidRPr="00D11815">
        <w:rPr>
          <w:rFonts w:ascii="Times New Roman" w:eastAsia="Microsoft YaHei" w:hAnsi="Times New Roman" w:cs="Times New Roman"/>
          <w:bCs/>
          <w:sz w:val="24"/>
          <w:szCs w:val="24"/>
        </w:rPr>
        <w:t xml:space="preserve"> – </w:t>
      </w:r>
      <w:r w:rsidR="00045B94">
        <w:rPr>
          <w:rFonts w:ascii="Times New Roman" w:eastAsia="Microsoft YaHei" w:hAnsi="Times New Roman" w:cs="Times New Roman"/>
          <w:bCs/>
          <w:sz w:val="24"/>
          <w:szCs w:val="24"/>
        </w:rPr>
        <w:t>Технологический баланс</w:t>
      </w:r>
      <w:r w:rsidRPr="00D11815">
        <w:rPr>
          <w:rFonts w:ascii="Times New Roman" w:eastAsia="Microsoft YaHei" w:hAnsi="Times New Roman" w:cs="Times New Roman"/>
          <w:bCs/>
          <w:sz w:val="24"/>
          <w:szCs w:val="24"/>
        </w:rPr>
        <w:t xml:space="preserve"> системы теплоснабжения</w:t>
      </w:r>
      <w:r w:rsidR="004A4839">
        <w:rPr>
          <w:rFonts w:ascii="Times New Roman" w:eastAsia="Microsoft YaHei" w:hAnsi="Times New Roman" w:cs="Times New Roman"/>
          <w:bCs/>
          <w:sz w:val="24"/>
          <w:szCs w:val="24"/>
        </w:rPr>
        <w:t xml:space="preserve"> котельной</w:t>
      </w:r>
      <w:r w:rsidR="004A4839" w:rsidRPr="004A4839">
        <w:rPr>
          <w:rFonts w:ascii="Times New Roman" w:eastAsia="Microsoft YaHei" w:hAnsi="Times New Roman" w:cs="Times New Roman"/>
          <w:bCs/>
          <w:sz w:val="24"/>
          <w:szCs w:val="24"/>
        </w:rPr>
        <w:t xml:space="preserve"> д.Новинки ул. Парковая, 9</w:t>
      </w:r>
    </w:p>
    <w:tbl>
      <w:tblPr>
        <w:tblW w:w="9771" w:type="dxa"/>
        <w:tblInd w:w="118" w:type="dxa"/>
        <w:tblLook w:val="04A0" w:firstRow="1" w:lastRow="0" w:firstColumn="1" w:lastColumn="0" w:noHBand="0" w:noVBand="1"/>
      </w:tblPr>
      <w:tblGrid>
        <w:gridCol w:w="4668"/>
        <w:gridCol w:w="960"/>
        <w:gridCol w:w="1308"/>
        <w:gridCol w:w="1418"/>
        <w:gridCol w:w="1417"/>
      </w:tblGrid>
      <w:tr w:rsidR="003E17A4" w:rsidRPr="003E17A4" w:rsidTr="003E17A4">
        <w:trPr>
          <w:trHeight w:val="785"/>
        </w:trPr>
        <w:tc>
          <w:tcPr>
            <w:tcW w:w="4668" w:type="dxa"/>
            <w:tcBorders>
              <w:top w:val="single" w:sz="8" w:space="0" w:color="auto"/>
              <w:left w:val="single" w:sz="8" w:space="0" w:color="auto"/>
              <w:bottom w:val="single" w:sz="8" w:space="0" w:color="auto"/>
              <w:right w:val="single" w:sz="8" w:space="0" w:color="auto"/>
            </w:tcBorders>
            <w:shd w:val="clear" w:color="auto" w:fill="auto"/>
            <w:vAlign w:val="center"/>
            <w:hideMark/>
          </w:tcPr>
          <w:p w:rsidR="003E17A4" w:rsidRPr="003E17A4" w:rsidRDefault="003E17A4" w:rsidP="003E17A4">
            <w:pPr>
              <w:spacing w:after="0" w:line="240" w:lineRule="auto"/>
              <w:jc w:val="center"/>
              <w:rPr>
                <w:rFonts w:ascii="Times New Roman" w:eastAsia="Times New Roman" w:hAnsi="Times New Roman" w:cs="Times New Roman"/>
                <w:bCs/>
                <w:color w:val="000000"/>
                <w:sz w:val="24"/>
                <w:szCs w:val="24"/>
                <w:lang w:eastAsia="ru-RU"/>
              </w:rPr>
            </w:pPr>
            <w:r w:rsidRPr="003E17A4">
              <w:rPr>
                <w:rFonts w:ascii="Times New Roman" w:eastAsia="Times New Roman" w:hAnsi="Times New Roman" w:cs="Times New Roman"/>
                <w:bCs/>
                <w:color w:val="000000"/>
                <w:sz w:val="24"/>
                <w:szCs w:val="24"/>
                <w:lang w:eastAsia="ru-RU"/>
              </w:rPr>
              <w:t xml:space="preserve">Показатели </w:t>
            </w:r>
          </w:p>
        </w:tc>
        <w:tc>
          <w:tcPr>
            <w:tcW w:w="960" w:type="dxa"/>
            <w:tcBorders>
              <w:top w:val="single" w:sz="8" w:space="0" w:color="auto"/>
              <w:left w:val="nil"/>
              <w:bottom w:val="single" w:sz="8" w:space="0" w:color="auto"/>
              <w:right w:val="single" w:sz="8" w:space="0" w:color="auto"/>
            </w:tcBorders>
            <w:shd w:val="clear" w:color="auto" w:fill="auto"/>
            <w:vAlign w:val="center"/>
            <w:hideMark/>
          </w:tcPr>
          <w:p w:rsidR="003E17A4" w:rsidRPr="003E17A4" w:rsidRDefault="003E17A4" w:rsidP="003E17A4">
            <w:pPr>
              <w:spacing w:after="0" w:line="240" w:lineRule="auto"/>
              <w:jc w:val="center"/>
              <w:rPr>
                <w:rFonts w:ascii="Times New Roman" w:eastAsia="Times New Roman" w:hAnsi="Times New Roman" w:cs="Times New Roman"/>
                <w:bCs/>
                <w:color w:val="000000"/>
                <w:sz w:val="24"/>
                <w:szCs w:val="24"/>
                <w:lang w:eastAsia="ru-RU"/>
              </w:rPr>
            </w:pPr>
            <w:r w:rsidRPr="003E17A4">
              <w:rPr>
                <w:rFonts w:ascii="Times New Roman" w:eastAsia="Times New Roman" w:hAnsi="Times New Roman" w:cs="Times New Roman"/>
                <w:bCs/>
                <w:color w:val="000000"/>
                <w:sz w:val="24"/>
                <w:szCs w:val="24"/>
                <w:lang w:eastAsia="ru-RU"/>
              </w:rPr>
              <w:t>Ед.  изм.</w:t>
            </w:r>
          </w:p>
        </w:tc>
        <w:tc>
          <w:tcPr>
            <w:tcW w:w="1308" w:type="dxa"/>
            <w:tcBorders>
              <w:top w:val="single" w:sz="8" w:space="0" w:color="auto"/>
              <w:left w:val="nil"/>
              <w:bottom w:val="single" w:sz="8" w:space="0" w:color="auto"/>
              <w:right w:val="single" w:sz="8" w:space="0" w:color="auto"/>
            </w:tcBorders>
            <w:shd w:val="clear" w:color="auto" w:fill="auto"/>
            <w:vAlign w:val="center"/>
            <w:hideMark/>
          </w:tcPr>
          <w:p w:rsidR="003E17A4" w:rsidRPr="003E17A4" w:rsidRDefault="003E17A4" w:rsidP="003E17A4">
            <w:pPr>
              <w:spacing w:after="0" w:line="240" w:lineRule="auto"/>
              <w:jc w:val="center"/>
              <w:rPr>
                <w:rFonts w:ascii="Times New Roman" w:eastAsia="Times New Roman" w:hAnsi="Times New Roman" w:cs="Times New Roman"/>
                <w:bCs/>
                <w:color w:val="000000"/>
                <w:sz w:val="24"/>
                <w:szCs w:val="24"/>
                <w:lang w:eastAsia="ru-RU"/>
              </w:rPr>
            </w:pPr>
            <w:r w:rsidRPr="003E17A4">
              <w:rPr>
                <w:rFonts w:ascii="Times New Roman" w:eastAsia="Times New Roman" w:hAnsi="Times New Roman" w:cs="Times New Roman"/>
                <w:bCs/>
                <w:color w:val="000000"/>
                <w:sz w:val="24"/>
                <w:szCs w:val="24"/>
                <w:lang w:eastAsia="ru-RU"/>
              </w:rPr>
              <w:t>2020 г.</w:t>
            </w:r>
          </w:p>
        </w:tc>
        <w:tc>
          <w:tcPr>
            <w:tcW w:w="1418" w:type="dxa"/>
            <w:tcBorders>
              <w:top w:val="single" w:sz="8" w:space="0" w:color="auto"/>
              <w:left w:val="nil"/>
              <w:bottom w:val="single" w:sz="8" w:space="0" w:color="auto"/>
              <w:right w:val="single" w:sz="8" w:space="0" w:color="auto"/>
            </w:tcBorders>
            <w:shd w:val="clear" w:color="auto" w:fill="auto"/>
            <w:vAlign w:val="center"/>
            <w:hideMark/>
          </w:tcPr>
          <w:p w:rsidR="003E17A4" w:rsidRPr="003E17A4" w:rsidRDefault="003E17A4" w:rsidP="003E17A4">
            <w:pPr>
              <w:spacing w:after="0" w:line="240" w:lineRule="auto"/>
              <w:jc w:val="center"/>
              <w:rPr>
                <w:rFonts w:ascii="Times New Roman" w:eastAsia="Times New Roman" w:hAnsi="Times New Roman" w:cs="Times New Roman"/>
                <w:bCs/>
                <w:color w:val="000000"/>
                <w:sz w:val="24"/>
                <w:szCs w:val="24"/>
                <w:lang w:eastAsia="ru-RU"/>
              </w:rPr>
            </w:pPr>
            <w:r w:rsidRPr="003E17A4">
              <w:rPr>
                <w:rFonts w:ascii="Times New Roman" w:eastAsia="Times New Roman" w:hAnsi="Times New Roman" w:cs="Times New Roman"/>
                <w:bCs/>
                <w:color w:val="000000"/>
                <w:sz w:val="24"/>
                <w:szCs w:val="24"/>
                <w:lang w:eastAsia="ru-RU"/>
              </w:rPr>
              <w:t>2021 г.</w:t>
            </w:r>
          </w:p>
        </w:tc>
        <w:tc>
          <w:tcPr>
            <w:tcW w:w="1417" w:type="dxa"/>
            <w:tcBorders>
              <w:top w:val="single" w:sz="8" w:space="0" w:color="auto"/>
              <w:left w:val="nil"/>
              <w:bottom w:val="single" w:sz="8" w:space="0" w:color="auto"/>
              <w:right w:val="single" w:sz="8" w:space="0" w:color="auto"/>
            </w:tcBorders>
            <w:shd w:val="clear" w:color="auto" w:fill="auto"/>
            <w:vAlign w:val="center"/>
            <w:hideMark/>
          </w:tcPr>
          <w:p w:rsidR="003E17A4" w:rsidRPr="003E17A4" w:rsidRDefault="003E17A4" w:rsidP="003E17A4">
            <w:pPr>
              <w:spacing w:after="0" w:line="240" w:lineRule="auto"/>
              <w:jc w:val="center"/>
              <w:rPr>
                <w:rFonts w:ascii="Times New Roman" w:eastAsia="Times New Roman" w:hAnsi="Times New Roman" w:cs="Times New Roman"/>
                <w:bCs/>
                <w:color w:val="000000"/>
                <w:sz w:val="24"/>
                <w:szCs w:val="24"/>
                <w:lang w:eastAsia="ru-RU"/>
              </w:rPr>
            </w:pPr>
            <w:r w:rsidRPr="003E17A4">
              <w:rPr>
                <w:rFonts w:ascii="Times New Roman" w:eastAsia="Times New Roman" w:hAnsi="Times New Roman" w:cs="Times New Roman"/>
                <w:bCs/>
                <w:color w:val="000000"/>
                <w:sz w:val="24"/>
                <w:szCs w:val="24"/>
                <w:lang w:eastAsia="ru-RU"/>
              </w:rPr>
              <w:t>2022 г.</w:t>
            </w:r>
          </w:p>
        </w:tc>
      </w:tr>
      <w:tr w:rsidR="003E17A4" w:rsidRPr="003E17A4" w:rsidTr="003E17A4">
        <w:trPr>
          <w:trHeight w:val="540"/>
        </w:trPr>
        <w:tc>
          <w:tcPr>
            <w:tcW w:w="4668" w:type="dxa"/>
            <w:tcBorders>
              <w:top w:val="nil"/>
              <w:left w:val="single" w:sz="8" w:space="0" w:color="auto"/>
              <w:bottom w:val="single" w:sz="8" w:space="0" w:color="auto"/>
              <w:right w:val="single" w:sz="8" w:space="0" w:color="auto"/>
            </w:tcBorders>
            <w:shd w:val="clear" w:color="auto" w:fill="auto"/>
            <w:vAlign w:val="center"/>
            <w:hideMark/>
          </w:tcPr>
          <w:p w:rsidR="003E17A4" w:rsidRPr="003E17A4" w:rsidRDefault="003E17A4" w:rsidP="003E17A4">
            <w:pPr>
              <w:spacing w:after="0" w:line="240" w:lineRule="auto"/>
              <w:rPr>
                <w:rFonts w:ascii="Times New Roman" w:eastAsia="Times New Roman" w:hAnsi="Times New Roman" w:cs="Times New Roman"/>
                <w:color w:val="000000"/>
                <w:sz w:val="24"/>
                <w:szCs w:val="24"/>
                <w:lang w:eastAsia="ru-RU"/>
              </w:rPr>
            </w:pPr>
            <w:r w:rsidRPr="003E17A4">
              <w:rPr>
                <w:rFonts w:ascii="Times New Roman" w:eastAsia="Times New Roman" w:hAnsi="Times New Roman" w:cs="Times New Roman"/>
                <w:color w:val="000000"/>
                <w:sz w:val="24"/>
                <w:szCs w:val="24"/>
                <w:lang w:eastAsia="ru-RU"/>
              </w:rPr>
              <w:t>Произведено тепловой энергии (выработка)</w:t>
            </w:r>
          </w:p>
        </w:tc>
        <w:tc>
          <w:tcPr>
            <w:tcW w:w="960" w:type="dxa"/>
            <w:tcBorders>
              <w:top w:val="nil"/>
              <w:left w:val="nil"/>
              <w:bottom w:val="single" w:sz="8" w:space="0" w:color="auto"/>
              <w:right w:val="single" w:sz="8" w:space="0" w:color="auto"/>
            </w:tcBorders>
            <w:shd w:val="clear" w:color="auto" w:fill="auto"/>
            <w:vAlign w:val="center"/>
            <w:hideMark/>
          </w:tcPr>
          <w:p w:rsidR="003E17A4" w:rsidRPr="003E17A4" w:rsidRDefault="003E17A4" w:rsidP="003E17A4">
            <w:pPr>
              <w:spacing w:after="0" w:line="240" w:lineRule="auto"/>
              <w:jc w:val="center"/>
              <w:rPr>
                <w:rFonts w:ascii="Times New Roman" w:eastAsia="Times New Roman" w:hAnsi="Times New Roman" w:cs="Times New Roman"/>
                <w:color w:val="000000"/>
                <w:sz w:val="24"/>
                <w:szCs w:val="24"/>
                <w:lang w:eastAsia="ru-RU"/>
              </w:rPr>
            </w:pPr>
            <w:r w:rsidRPr="003E17A4">
              <w:rPr>
                <w:rFonts w:ascii="Times New Roman" w:eastAsia="Times New Roman" w:hAnsi="Times New Roman" w:cs="Times New Roman"/>
                <w:color w:val="000000"/>
                <w:sz w:val="24"/>
                <w:szCs w:val="24"/>
                <w:lang w:eastAsia="ru-RU"/>
              </w:rPr>
              <w:t>Гкал</w:t>
            </w:r>
          </w:p>
        </w:tc>
        <w:tc>
          <w:tcPr>
            <w:tcW w:w="1308" w:type="dxa"/>
            <w:tcBorders>
              <w:top w:val="nil"/>
              <w:left w:val="nil"/>
              <w:bottom w:val="single" w:sz="8" w:space="0" w:color="auto"/>
              <w:right w:val="single" w:sz="8" w:space="0" w:color="auto"/>
            </w:tcBorders>
            <w:shd w:val="clear" w:color="auto" w:fill="auto"/>
            <w:vAlign w:val="center"/>
            <w:hideMark/>
          </w:tcPr>
          <w:p w:rsidR="003E17A4" w:rsidRPr="003E17A4" w:rsidRDefault="003E17A4" w:rsidP="003E17A4">
            <w:pPr>
              <w:spacing w:after="0" w:line="240" w:lineRule="auto"/>
              <w:jc w:val="center"/>
              <w:rPr>
                <w:rFonts w:ascii="Times New Roman" w:eastAsia="Times New Roman" w:hAnsi="Times New Roman" w:cs="Times New Roman"/>
                <w:color w:val="000000"/>
                <w:sz w:val="24"/>
                <w:szCs w:val="24"/>
                <w:lang w:eastAsia="ru-RU"/>
              </w:rPr>
            </w:pPr>
            <w:r w:rsidRPr="003E17A4">
              <w:rPr>
                <w:rFonts w:ascii="Times New Roman" w:eastAsia="Times New Roman" w:hAnsi="Times New Roman" w:cs="Times New Roman"/>
                <w:color w:val="000000"/>
                <w:sz w:val="24"/>
                <w:szCs w:val="24"/>
                <w:lang w:eastAsia="ru-RU"/>
              </w:rPr>
              <w:t>2238</w:t>
            </w:r>
          </w:p>
        </w:tc>
        <w:tc>
          <w:tcPr>
            <w:tcW w:w="1418" w:type="dxa"/>
            <w:tcBorders>
              <w:top w:val="nil"/>
              <w:left w:val="nil"/>
              <w:bottom w:val="single" w:sz="8" w:space="0" w:color="auto"/>
              <w:right w:val="single" w:sz="8" w:space="0" w:color="auto"/>
            </w:tcBorders>
            <w:shd w:val="clear" w:color="auto" w:fill="auto"/>
            <w:vAlign w:val="center"/>
            <w:hideMark/>
          </w:tcPr>
          <w:p w:rsidR="003E17A4" w:rsidRPr="003E17A4" w:rsidRDefault="003E17A4" w:rsidP="003E17A4">
            <w:pPr>
              <w:spacing w:after="0" w:line="240" w:lineRule="auto"/>
              <w:jc w:val="center"/>
              <w:rPr>
                <w:rFonts w:ascii="Times New Roman" w:eastAsia="Times New Roman" w:hAnsi="Times New Roman" w:cs="Times New Roman"/>
                <w:color w:val="000000"/>
                <w:sz w:val="24"/>
                <w:szCs w:val="24"/>
                <w:lang w:eastAsia="ru-RU"/>
              </w:rPr>
            </w:pPr>
            <w:r w:rsidRPr="003E17A4">
              <w:rPr>
                <w:rFonts w:ascii="Times New Roman" w:eastAsia="Times New Roman" w:hAnsi="Times New Roman" w:cs="Times New Roman"/>
                <w:color w:val="000000"/>
                <w:sz w:val="24"/>
                <w:szCs w:val="24"/>
                <w:lang w:eastAsia="ru-RU"/>
              </w:rPr>
              <w:t>2354</w:t>
            </w:r>
          </w:p>
        </w:tc>
        <w:tc>
          <w:tcPr>
            <w:tcW w:w="1417" w:type="dxa"/>
            <w:tcBorders>
              <w:top w:val="nil"/>
              <w:left w:val="nil"/>
              <w:bottom w:val="single" w:sz="8" w:space="0" w:color="auto"/>
              <w:right w:val="single" w:sz="8" w:space="0" w:color="auto"/>
            </w:tcBorders>
            <w:shd w:val="clear" w:color="auto" w:fill="auto"/>
            <w:vAlign w:val="center"/>
            <w:hideMark/>
          </w:tcPr>
          <w:p w:rsidR="003E17A4" w:rsidRPr="003E17A4" w:rsidRDefault="003E17A4" w:rsidP="003E17A4">
            <w:pPr>
              <w:spacing w:after="0" w:line="240" w:lineRule="auto"/>
              <w:jc w:val="center"/>
              <w:rPr>
                <w:rFonts w:ascii="Times New Roman" w:eastAsia="Times New Roman" w:hAnsi="Times New Roman" w:cs="Times New Roman"/>
                <w:color w:val="000000"/>
                <w:sz w:val="24"/>
                <w:szCs w:val="24"/>
                <w:lang w:eastAsia="ru-RU"/>
              </w:rPr>
            </w:pPr>
            <w:r w:rsidRPr="003E17A4">
              <w:rPr>
                <w:rFonts w:ascii="Times New Roman" w:eastAsia="Times New Roman" w:hAnsi="Times New Roman" w:cs="Times New Roman"/>
                <w:color w:val="000000"/>
                <w:sz w:val="24"/>
                <w:szCs w:val="24"/>
                <w:lang w:eastAsia="ru-RU"/>
              </w:rPr>
              <w:t>2235</w:t>
            </w:r>
          </w:p>
        </w:tc>
      </w:tr>
      <w:tr w:rsidR="003E17A4" w:rsidRPr="003E17A4" w:rsidTr="003E17A4">
        <w:trPr>
          <w:trHeight w:val="540"/>
        </w:trPr>
        <w:tc>
          <w:tcPr>
            <w:tcW w:w="4668" w:type="dxa"/>
            <w:tcBorders>
              <w:top w:val="nil"/>
              <w:left w:val="single" w:sz="8" w:space="0" w:color="auto"/>
              <w:bottom w:val="single" w:sz="8" w:space="0" w:color="auto"/>
              <w:right w:val="single" w:sz="8" w:space="0" w:color="auto"/>
            </w:tcBorders>
            <w:shd w:val="clear" w:color="auto" w:fill="auto"/>
            <w:vAlign w:val="center"/>
            <w:hideMark/>
          </w:tcPr>
          <w:p w:rsidR="003E17A4" w:rsidRPr="003E17A4" w:rsidRDefault="003E17A4" w:rsidP="003E17A4">
            <w:pPr>
              <w:spacing w:after="0" w:line="240" w:lineRule="auto"/>
              <w:rPr>
                <w:rFonts w:ascii="Times New Roman" w:eastAsia="Times New Roman" w:hAnsi="Times New Roman" w:cs="Times New Roman"/>
                <w:color w:val="000000"/>
                <w:sz w:val="24"/>
                <w:szCs w:val="24"/>
                <w:lang w:eastAsia="ru-RU"/>
              </w:rPr>
            </w:pPr>
            <w:r w:rsidRPr="003E17A4">
              <w:rPr>
                <w:rFonts w:ascii="Times New Roman" w:eastAsia="Times New Roman" w:hAnsi="Times New Roman" w:cs="Times New Roman"/>
                <w:color w:val="000000"/>
                <w:sz w:val="24"/>
                <w:szCs w:val="24"/>
                <w:lang w:eastAsia="ru-RU"/>
              </w:rPr>
              <w:t>Собственные нужды</w:t>
            </w:r>
          </w:p>
        </w:tc>
        <w:tc>
          <w:tcPr>
            <w:tcW w:w="960" w:type="dxa"/>
            <w:tcBorders>
              <w:top w:val="nil"/>
              <w:left w:val="nil"/>
              <w:bottom w:val="single" w:sz="8" w:space="0" w:color="auto"/>
              <w:right w:val="single" w:sz="8" w:space="0" w:color="auto"/>
            </w:tcBorders>
            <w:shd w:val="clear" w:color="auto" w:fill="auto"/>
            <w:vAlign w:val="center"/>
            <w:hideMark/>
          </w:tcPr>
          <w:p w:rsidR="003E17A4" w:rsidRPr="003E17A4" w:rsidRDefault="003E17A4" w:rsidP="003E17A4">
            <w:pPr>
              <w:spacing w:after="0" w:line="240" w:lineRule="auto"/>
              <w:jc w:val="center"/>
              <w:rPr>
                <w:rFonts w:ascii="Times New Roman" w:eastAsia="Times New Roman" w:hAnsi="Times New Roman" w:cs="Times New Roman"/>
                <w:color w:val="000000"/>
                <w:sz w:val="24"/>
                <w:szCs w:val="24"/>
                <w:lang w:eastAsia="ru-RU"/>
              </w:rPr>
            </w:pPr>
            <w:r w:rsidRPr="003E17A4">
              <w:rPr>
                <w:rFonts w:ascii="Times New Roman" w:eastAsia="Times New Roman" w:hAnsi="Times New Roman" w:cs="Times New Roman"/>
                <w:color w:val="000000"/>
                <w:sz w:val="24"/>
                <w:szCs w:val="24"/>
                <w:lang w:eastAsia="ru-RU"/>
              </w:rPr>
              <w:t>Гкал</w:t>
            </w:r>
          </w:p>
        </w:tc>
        <w:tc>
          <w:tcPr>
            <w:tcW w:w="1308" w:type="dxa"/>
            <w:tcBorders>
              <w:top w:val="nil"/>
              <w:left w:val="nil"/>
              <w:bottom w:val="single" w:sz="8" w:space="0" w:color="auto"/>
              <w:right w:val="single" w:sz="8" w:space="0" w:color="auto"/>
            </w:tcBorders>
            <w:shd w:val="clear" w:color="auto" w:fill="auto"/>
            <w:vAlign w:val="center"/>
            <w:hideMark/>
          </w:tcPr>
          <w:p w:rsidR="003E17A4" w:rsidRPr="003E17A4" w:rsidRDefault="003E17A4" w:rsidP="003E17A4">
            <w:pPr>
              <w:spacing w:after="0" w:line="240" w:lineRule="auto"/>
              <w:jc w:val="center"/>
              <w:rPr>
                <w:rFonts w:ascii="Times New Roman" w:eastAsia="Times New Roman" w:hAnsi="Times New Roman" w:cs="Times New Roman"/>
                <w:color w:val="000000"/>
                <w:sz w:val="24"/>
                <w:szCs w:val="24"/>
                <w:lang w:eastAsia="ru-RU"/>
              </w:rPr>
            </w:pPr>
            <w:r w:rsidRPr="003E17A4">
              <w:rPr>
                <w:rFonts w:ascii="Times New Roman" w:eastAsia="Times New Roman" w:hAnsi="Times New Roman" w:cs="Times New Roman"/>
                <w:color w:val="000000"/>
                <w:sz w:val="24"/>
                <w:szCs w:val="24"/>
                <w:lang w:eastAsia="ru-RU"/>
              </w:rPr>
              <w:t>19,3</w:t>
            </w:r>
          </w:p>
        </w:tc>
        <w:tc>
          <w:tcPr>
            <w:tcW w:w="1418" w:type="dxa"/>
            <w:tcBorders>
              <w:top w:val="nil"/>
              <w:left w:val="nil"/>
              <w:bottom w:val="single" w:sz="8" w:space="0" w:color="auto"/>
              <w:right w:val="single" w:sz="8" w:space="0" w:color="auto"/>
            </w:tcBorders>
            <w:shd w:val="clear" w:color="auto" w:fill="auto"/>
            <w:vAlign w:val="center"/>
            <w:hideMark/>
          </w:tcPr>
          <w:p w:rsidR="003E17A4" w:rsidRPr="003E17A4" w:rsidRDefault="003E17A4" w:rsidP="003E17A4">
            <w:pPr>
              <w:spacing w:after="0" w:line="240" w:lineRule="auto"/>
              <w:jc w:val="center"/>
              <w:rPr>
                <w:rFonts w:ascii="Times New Roman" w:eastAsia="Times New Roman" w:hAnsi="Times New Roman" w:cs="Times New Roman"/>
                <w:color w:val="000000"/>
                <w:sz w:val="24"/>
                <w:szCs w:val="24"/>
                <w:lang w:eastAsia="ru-RU"/>
              </w:rPr>
            </w:pPr>
            <w:r w:rsidRPr="003E17A4">
              <w:rPr>
                <w:rFonts w:ascii="Times New Roman" w:eastAsia="Times New Roman" w:hAnsi="Times New Roman" w:cs="Times New Roman"/>
                <w:color w:val="000000"/>
                <w:sz w:val="24"/>
                <w:szCs w:val="24"/>
                <w:lang w:eastAsia="ru-RU"/>
              </w:rPr>
              <w:t>19,3</w:t>
            </w:r>
          </w:p>
        </w:tc>
        <w:tc>
          <w:tcPr>
            <w:tcW w:w="1417" w:type="dxa"/>
            <w:tcBorders>
              <w:top w:val="nil"/>
              <w:left w:val="nil"/>
              <w:bottom w:val="single" w:sz="8" w:space="0" w:color="auto"/>
              <w:right w:val="single" w:sz="8" w:space="0" w:color="auto"/>
            </w:tcBorders>
            <w:shd w:val="clear" w:color="auto" w:fill="auto"/>
            <w:vAlign w:val="center"/>
            <w:hideMark/>
          </w:tcPr>
          <w:p w:rsidR="003E17A4" w:rsidRPr="003E17A4" w:rsidRDefault="003E17A4" w:rsidP="003E17A4">
            <w:pPr>
              <w:spacing w:after="0" w:line="240" w:lineRule="auto"/>
              <w:jc w:val="center"/>
              <w:rPr>
                <w:rFonts w:ascii="Times New Roman" w:eastAsia="Times New Roman" w:hAnsi="Times New Roman" w:cs="Times New Roman"/>
                <w:color w:val="000000"/>
                <w:sz w:val="24"/>
                <w:szCs w:val="24"/>
                <w:lang w:eastAsia="ru-RU"/>
              </w:rPr>
            </w:pPr>
            <w:r w:rsidRPr="003E17A4">
              <w:rPr>
                <w:rFonts w:ascii="Times New Roman" w:eastAsia="Times New Roman" w:hAnsi="Times New Roman" w:cs="Times New Roman"/>
                <w:color w:val="000000"/>
                <w:sz w:val="24"/>
                <w:szCs w:val="24"/>
                <w:lang w:eastAsia="ru-RU"/>
              </w:rPr>
              <w:t>21</w:t>
            </w:r>
          </w:p>
        </w:tc>
      </w:tr>
      <w:tr w:rsidR="003E17A4" w:rsidRPr="003E17A4" w:rsidTr="003E17A4">
        <w:trPr>
          <w:trHeight w:val="540"/>
        </w:trPr>
        <w:tc>
          <w:tcPr>
            <w:tcW w:w="4668" w:type="dxa"/>
            <w:tcBorders>
              <w:top w:val="nil"/>
              <w:left w:val="single" w:sz="8" w:space="0" w:color="auto"/>
              <w:bottom w:val="single" w:sz="8" w:space="0" w:color="auto"/>
              <w:right w:val="single" w:sz="8" w:space="0" w:color="auto"/>
            </w:tcBorders>
            <w:shd w:val="clear" w:color="auto" w:fill="auto"/>
            <w:vAlign w:val="center"/>
            <w:hideMark/>
          </w:tcPr>
          <w:p w:rsidR="003E17A4" w:rsidRPr="003E17A4" w:rsidRDefault="003E17A4" w:rsidP="003E17A4">
            <w:pPr>
              <w:spacing w:after="0" w:line="240" w:lineRule="auto"/>
              <w:rPr>
                <w:rFonts w:ascii="Times New Roman" w:eastAsia="Times New Roman" w:hAnsi="Times New Roman" w:cs="Times New Roman"/>
                <w:color w:val="000000"/>
                <w:sz w:val="24"/>
                <w:szCs w:val="24"/>
                <w:lang w:eastAsia="ru-RU"/>
              </w:rPr>
            </w:pPr>
            <w:r w:rsidRPr="003E17A4">
              <w:rPr>
                <w:rFonts w:ascii="Times New Roman" w:eastAsia="Times New Roman" w:hAnsi="Times New Roman" w:cs="Times New Roman"/>
                <w:color w:val="000000"/>
                <w:sz w:val="24"/>
                <w:szCs w:val="24"/>
                <w:lang w:eastAsia="ru-RU"/>
              </w:rPr>
              <w:t>Отпуск с коллекторов</w:t>
            </w:r>
          </w:p>
        </w:tc>
        <w:tc>
          <w:tcPr>
            <w:tcW w:w="960" w:type="dxa"/>
            <w:tcBorders>
              <w:top w:val="nil"/>
              <w:left w:val="nil"/>
              <w:bottom w:val="single" w:sz="8" w:space="0" w:color="auto"/>
              <w:right w:val="single" w:sz="8" w:space="0" w:color="auto"/>
            </w:tcBorders>
            <w:shd w:val="clear" w:color="auto" w:fill="auto"/>
            <w:vAlign w:val="center"/>
            <w:hideMark/>
          </w:tcPr>
          <w:p w:rsidR="003E17A4" w:rsidRPr="003E17A4" w:rsidRDefault="003E17A4" w:rsidP="003E17A4">
            <w:pPr>
              <w:spacing w:after="0" w:line="240" w:lineRule="auto"/>
              <w:jc w:val="center"/>
              <w:rPr>
                <w:rFonts w:ascii="Times New Roman" w:eastAsia="Times New Roman" w:hAnsi="Times New Roman" w:cs="Times New Roman"/>
                <w:color w:val="000000"/>
                <w:sz w:val="24"/>
                <w:szCs w:val="24"/>
                <w:lang w:eastAsia="ru-RU"/>
              </w:rPr>
            </w:pPr>
            <w:r w:rsidRPr="003E17A4">
              <w:rPr>
                <w:rFonts w:ascii="Times New Roman" w:eastAsia="Times New Roman" w:hAnsi="Times New Roman" w:cs="Times New Roman"/>
                <w:color w:val="000000"/>
                <w:sz w:val="24"/>
                <w:szCs w:val="24"/>
                <w:lang w:eastAsia="ru-RU"/>
              </w:rPr>
              <w:t>Гкал</w:t>
            </w:r>
          </w:p>
        </w:tc>
        <w:tc>
          <w:tcPr>
            <w:tcW w:w="1308" w:type="dxa"/>
            <w:tcBorders>
              <w:top w:val="nil"/>
              <w:left w:val="nil"/>
              <w:bottom w:val="single" w:sz="8" w:space="0" w:color="auto"/>
              <w:right w:val="single" w:sz="8" w:space="0" w:color="auto"/>
            </w:tcBorders>
            <w:shd w:val="clear" w:color="auto" w:fill="auto"/>
            <w:vAlign w:val="center"/>
            <w:hideMark/>
          </w:tcPr>
          <w:p w:rsidR="003E17A4" w:rsidRPr="003E17A4" w:rsidRDefault="003E17A4" w:rsidP="003E17A4">
            <w:pPr>
              <w:spacing w:after="0" w:line="240" w:lineRule="auto"/>
              <w:jc w:val="center"/>
              <w:rPr>
                <w:rFonts w:ascii="Times New Roman" w:eastAsia="Times New Roman" w:hAnsi="Times New Roman" w:cs="Times New Roman"/>
                <w:color w:val="000000"/>
                <w:sz w:val="24"/>
                <w:szCs w:val="24"/>
                <w:lang w:eastAsia="ru-RU"/>
              </w:rPr>
            </w:pPr>
            <w:r w:rsidRPr="003E17A4">
              <w:rPr>
                <w:rFonts w:ascii="Times New Roman" w:eastAsia="Times New Roman" w:hAnsi="Times New Roman" w:cs="Times New Roman"/>
                <w:color w:val="000000"/>
                <w:sz w:val="24"/>
                <w:szCs w:val="24"/>
                <w:lang w:eastAsia="ru-RU"/>
              </w:rPr>
              <w:t>2218</w:t>
            </w:r>
          </w:p>
        </w:tc>
        <w:tc>
          <w:tcPr>
            <w:tcW w:w="1418" w:type="dxa"/>
            <w:tcBorders>
              <w:top w:val="nil"/>
              <w:left w:val="nil"/>
              <w:bottom w:val="single" w:sz="8" w:space="0" w:color="auto"/>
              <w:right w:val="single" w:sz="8" w:space="0" w:color="auto"/>
            </w:tcBorders>
            <w:shd w:val="clear" w:color="auto" w:fill="auto"/>
            <w:vAlign w:val="center"/>
            <w:hideMark/>
          </w:tcPr>
          <w:p w:rsidR="003E17A4" w:rsidRPr="003E17A4" w:rsidRDefault="003E17A4" w:rsidP="003E17A4">
            <w:pPr>
              <w:spacing w:after="0" w:line="240" w:lineRule="auto"/>
              <w:jc w:val="center"/>
              <w:rPr>
                <w:rFonts w:ascii="Times New Roman" w:eastAsia="Times New Roman" w:hAnsi="Times New Roman" w:cs="Times New Roman"/>
                <w:color w:val="000000"/>
                <w:sz w:val="24"/>
                <w:szCs w:val="24"/>
                <w:lang w:eastAsia="ru-RU"/>
              </w:rPr>
            </w:pPr>
            <w:r w:rsidRPr="003E17A4">
              <w:rPr>
                <w:rFonts w:ascii="Times New Roman" w:eastAsia="Times New Roman" w:hAnsi="Times New Roman" w:cs="Times New Roman"/>
                <w:color w:val="000000"/>
                <w:sz w:val="24"/>
                <w:szCs w:val="24"/>
                <w:lang w:eastAsia="ru-RU"/>
              </w:rPr>
              <w:t>2334</w:t>
            </w:r>
          </w:p>
        </w:tc>
        <w:tc>
          <w:tcPr>
            <w:tcW w:w="1417" w:type="dxa"/>
            <w:tcBorders>
              <w:top w:val="nil"/>
              <w:left w:val="nil"/>
              <w:bottom w:val="single" w:sz="8" w:space="0" w:color="auto"/>
              <w:right w:val="single" w:sz="8" w:space="0" w:color="auto"/>
            </w:tcBorders>
            <w:shd w:val="clear" w:color="auto" w:fill="auto"/>
            <w:vAlign w:val="center"/>
            <w:hideMark/>
          </w:tcPr>
          <w:p w:rsidR="003E17A4" w:rsidRPr="003E17A4" w:rsidRDefault="003E17A4" w:rsidP="003E17A4">
            <w:pPr>
              <w:spacing w:after="0" w:line="240" w:lineRule="auto"/>
              <w:jc w:val="center"/>
              <w:rPr>
                <w:rFonts w:ascii="Times New Roman" w:eastAsia="Times New Roman" w:hAnsi="Times New Roman" w:cs="Times New Roman"/>
                <w:color w:val="000000"/>
                <w:sz w:val="24"/>
                <w:szCs w:val="24"/>
                <w:lang w:eastAsia="ru-RU"/>
              </w:rPr>
            </w:pPr>
            <w:r w:rsidRPr="003E17A4">
              <w:rPr>
                <w:rFonts w:ascii="Times New Roman" w:eastAsia="Times New Roman" w:hAnsi="Times New Roman" w:cs="Times New Roman"/>
                <w:color w:val="000000"/>
                <w:sz w:val="24"/>
                <w:szCs w:val="24"/>
                <w:lang w:eastAsia="ru-RU"/>
              </w:rPr>
              <w:t>2214</w:t>
            </w:r>
          </w:p>
        </w:tc>
      </w:tr>
      <w:tr w:rsidR="003E17A4" w:rsidRPr="003E17A4" w:rsidTr="003E17A4">
        <w:trPr>
          <w:trHeight w:val="540"/>
        </w:trPr>
        <w:tc>
          <w:tcPr>
            <w:tcW w:w="4668" w:type="dxa"/>
            <w:tcBorders>
              <w:top w:val="nil"/>
              <w:left w:val="single" w:sz="8" w:space="0" w:color="auto"/>
              <w:bottom w:val="single" w:sz="8" w:space="0" w:color="auto"/>
              <w:right w:val="single" w:sz="8" w:space="0" w:color="auto"/>
            </w:tcBorders>
            <w:shd w:val="clear" w:color="auto" w:fill="auto"/>
            <w:vAlign w:val="center"/>
            <w:hideMark/>
          </w:tcPr>
          <w:p w:rsidR="003E17A4" w:rsidRPr="003E17A4" w:rsidRDefault="003E17A4" w:rsidP="003E17A4">
            <w:pPr>
              <w:spacing w:after="0" w:line="240" w:lineRule="auto"/>
              <w:rPr>
                <w:rFonts w:ascii="Times New Roman" w:eastAsia="Times New Roman" w:hAnsi="Times New Roman" w:cs="Times New Roman"/>
                <w:color w:val="000000"/>
                <w:sz w:val="24"/>
                <w:szCs w:val="24"/>
                <w:lang w:eastAsia="ru-RU"/>
              </w:rPr>
            </w:pPr>
            <w:r w:rsidRPr="003E17A4">
              <w:rPr>
                <w:rFonts w:ascii="Times New Roman" w:eastAsia="Times New Roman" w:hAnsi="Times New Roman" w:cs="Times New Roman"/>
                <w:color w:val="000000"/>
                <w:sz w:val="24"/>
                <w:szCs w:val="24"/>
                <w:lang w:eastAsia="ru-RU"/>
              </w:rPr>
              <w:t>Отпуск тепловой энергии потребителям (полезный отпуск)</w:t>
            </w:r>
          </w:p>
        </w:tc>
        <w:tc>
          <w:tcPr>
            <w:tcW w:w="960" w:type="dxa"/>
            <w:tcBorders>
              <w:top w:val="nil"/>
              <w:left w:val="nil"/>
              <w:bottom w:val="single" w:sz="8" w:space="0" w:color="auto"/>
              <w:right w:val="single" w:sz="8" w:space="0" w:color="auto"/>
            </w:tcBorders>
            <w:shd w:val="clear" w:color="auto" w:fill="auto"/>
            <w:vAlign w:val="center"/>
            <w:hideMark/>
          </w:tcPr>
          <w:p w:rsidR="003E17A4" w:rsidRPr="003E17A4" w:rsidRDefault="003E17A4" w:rsidP="003E17A4">
            <w:pPr>
              <w:spacing w:after="0" w:line="240" w:lineRule="auto"/>
              <w:jc w:val="center"/>
              <w:rPr>
                <w:rFonts w:ascii="Times New Roman" w:eastAsia="Times New Roman" w:hAnsi="Times New Roman" w:cs="Times New Roman"/>
                <w:color w:val="000000"/>
                <w:sz w:val="24"/>
                <w:szCs w:val="24"/>
                <w:lang w:eastAsia="ru-RU"/>
              </w:rPr>
            </w:pPr>
            <w:r w:rsidRPr="003E17A4">
              <w:rPr>
                <w:rFonts w:ascii="Times New Roman" w:eastAsia="Times New Roman" w:hAnsi="Times New Roman" w:cs="Times New Roman"/>
                <w:color w:val="000000"/>
                <w:sz w:val="24"/>
                <w:szCs w:val="24"/>
                <w:lang w:eastAsia="ru-RU"/>
              </w:rPr>
              <w:t>Гкал</w:t>
            </w:r>
          </w:p>
        </w:tc>
        <w:tc>
          <w:tcPr>
            <w:tcW w:w="1308" w:type="dxa"/>
            <w:tcBorders>
              <w:top w:val="nil"/>
              <w:left w:val="nil"/>
              <w:bottom w:val="single" w:sz="8" w:space="0" w:color="auto"/>
              <w:right w:val="single" w:sz="8" w:space="0" w:color="auto"/>
            </w:tcBorders>
            <w:shd w:val="clear" w:color="auto" w:fill="auto"/>
            <w:vAlign w:val="center"/>
            <w:hideMark/>
          </w:tcPr>
          <w:p w:rsidR="003E17A4" w:rsidRPr="003E17A4" w:rsidRDefault="003E17A4" w:rsidP="003E17A4">
            <w:pPr>
              <w:spacing w:after="0" w:line="240" w:lineRule="auto"/>
              <w:jc w:val="center"/>
              <w:rPr>
                <w:rFonts w:ascii="Times New Roman" w:eastAsia="Times New Roman" w:hAnsi="Times New Roman" w:cs="Times New Roman"/>
                <w:color w:val="000000"/>
                <w:sz w:val="24"/>
                <w:szCs w:val="24"/>
                <w:lang w:eastAsia="ru-RU"/>
              </w:rPr>
            </w:pPr>
            <w:r w:rsidRPr="003E17A4">
              <w:rPr>
                <w:rFonts w:ascii="Times New Roman" w:eastAsia="Times New Roman" w:hAnsi="Times New Roman" w:cs="Times New Roman"/>
                <w:color w:val="000000"/>
                <w:sz w:val="24"/>
                <w:szCs w:val="24"/>
                <w:lang w:eastAsia="ru-RU"/>
              </w:rPr>
              <w:t>2052</w:t>
            </w:r>
          </w:p>
        </w:tc>
        <w:tc>
          <w:tcPr>
            <w:tcW w:w="1418" w:type="dxa"/>
            <w:tcBorders>
              <w:top w:val="nil"/>
              <w:left w:val="nil"/>
              <w:bottom w:val="single" w:sz="8" w:space="0" w:color="auto"/>
              <w:right w:val="single" w:sz="8" w:space="0" w:color="auto"/>
            </w:tcBorders>
            <w:shd w:val="clear" w:color="auto" w:fill="auto"/>
            <w:vAlign w:val="center"/>
            <w:hideMark/>
          </w:tcPr>
          <w:p w:rsidR="003E17A4" w:rsidRPr="003E17A4" w:rsidRDefault="003E17A4" w:rsidP="003E17A4">
            <w:pPr>
              <w:spacing w:after="0" w:line="240" w:lineRule="auto"/>
              <w:jc w:val="center"/>
              <w:rPr>
                <w:rFonts w:ascii="Times New Roman" w:eastAsia="Times New Roman" w:hAnsi="Times New Roman" w:cs="Times New Roman"/>
                <w:color w:val="000000"/>
                <w:sz w:val="24"/>
                <w:szCs w:val="24"/>
                <w:lang w:eastAsia="ru-RU"/>
              </w:rPr>
            </w:pPr>
            <w:r w:rsidRPr="003E17A4">
              <w:rPr>
                <w:rFonts w:ascii="Times New Roman" w:eastAsia="Times New Roman" w:hAnsi="Times New Roman" w:cs="Times New Roman"/>
                <w:color w:val="000000"/>
                <w:sz w:val="24"/>
                <w:szCs w:val="24"/>
                <w:lang w:eastAsia="ru-RU"/>
              </w:rPr>
              <w:t>1806</w:t>
            </w:r>
          </w:p>
        </w:tc>
        <w:tc>
          <w:tcPr>
            <w:tcW w:w="1417" w:type="dxa"/>
            <w:tcBorders>
              <w:top w:val="nil"/>
              <w:left w:val="nil"/>
              <w:bottom w:val="single" w:sz="8" w:space="0" w:color="auto"/>
              <w:right w:val="single" w:sz="8" w:space="0" w:color="auto"/>
            </w:tcBorders>
            <w:shd w:val="clear" w:color="auto" w:fill="auto"/>
            <w:vAlign w:val="center"/>
            <w:hideMark/>
          </w:tcPr>
          <w:p w:rsidR="003E17A4" w:rsidRPr="003E17A4" w:rsidRDefault="003E17A4" w:rsidP="003E17A4">
            <w:pPr>
              <w:spacing w:after="0" w:line="240" w:lineRule="auto"/>
              <w:jc w:val="center"/>
              <w:rPr>
                <w:rFonts w:ascii="Times New Roman" w:eastAsia="Times New Roman" w:hAnsi="Times New Roman" w:cs="Times New Roman"/>
                <w:color w:val="000000"/>
                <w:sz w:val="24"/>
                <w:szCs w:val="24"/>
                <w:lang w:eastAsia="ru-RU"/>
              </w:rPr>
            </w:pPr>
            <w:r w:rsidRPr="003E17A4">
              <w:rPr>
                <w:rFonts w:ascii="Times New Roman" w:eastAsia="Times New Roman" w:hAnsi="Times New Roman" w:cs="Times New Roman"/>
                <w:color w:val="000000"/>
                <w:sz w:val="24"/>
                <w:szCs w:val="24"/>
                <w:lang w:eastAsia="ru-RU"/>
              </w:rPr>
              <w:t>1655</w:t>
            </w:r>
          </w:p>
        </w:tc>
      </w:tr>
      <w:tr w:rsidR="003E17A4" w:rsidRPr="003E17A4" w:rsidTr="003E17A4">
        <w:trPr>
          <w:trHeight w:val="540"/>
        </w:trPr>
        <w:tc>
          <w:tcPr>
            <w:tcW w:w="4668" w:type="dxa"/>
            <w:tcBorders>
              <w:top w:val="nil"/>
              <w:left w:val="single" w:sz="8" w:space="0" w:color="auto"/>
              <w:bottom w:val="single" w:sz="8" w:space="0" w:color="auto"/>
              <w:right w:val="single" w:sz="8" w:space="0" w:color="auto"/>
            </w:tcBorders>
            <w:shd w:val="clear" w:color="auto" w:fill="auto"/>
            <w:vAlign w:val="center"/>
            <w:hideMark/>
          </w:tcPr>
          <w:p w:rsidR="003E17A4" w:rsidRPr="003E17A4" w:rsidRDefault="003E17A4" w:rsidP="003E17A4">
            <w:pPr>
              <w:spacing w:after="0" w:line="240" w:lineRule="auto"/>
              <w:rPr>
                <w:rFonts w:ascii="Times New Roman" w:eastAsia="Times New Roman" w:hAnsi="Times New Roman" w:cs="Times New Roman"/>
                <w:color w:val="000000"/>
                <w:sz w:val="24"/>
                <w:szCs w:val="24"/>
                <w:lang w:eastAsia="ru-RU"/>
              </w:rPr>
            </w:pPr>
            <w:r w:rsidRPr="003E17A4">
              <w:rPr>
                <w:rFonts w:ascii="Times New Roman" w:eastAsia="Times New Roman" w:hAnsi="Times New Roman" w:cs="Times New Roman"/>
                <w:color w:val="000000"/>
                <w:sz w:val="24"/>
                <w:szCs w:val="24"/>
                <w:lang w:eastAsia="ru-RU"/>
              </w:rPr>
              <w:t>отопление</w:t>
            </w:r>
          </w:p>
        </w:tc>
        <w:tc>
          <w:tcPr>
            <w:tcW w:w="960" w:type="dxa"/>
            <w:tcBorders>
              <w:top w:val="nil"/>
              <w:left w:val="nil"/>
              <w:bottom w:val="single" w:sz="8" w:space="0" w:color="auto"/>
              <w:right w:val="single" w:sz="8" w:space="0" w:color="auto"/>
            </w:tcBorders>
            <w:shd w:val="clear" w:color="auto" w:fill="auto"/>
            <w:vAlign w:val="center"/>
            <w:hideMark/>
          </w:tcPr>
          <w:p w:rsidR="003E17A4" w:rsidRPr="003E17A4" w:rsidRDefault="003E17A4" w:rsidP="003E17A4">
            <w:pPr>
              <w:spacing w:after="0" w:line="240" w:lineRule="auto"/>
              <w:jc w:val="center"/>
              <w:rPr>
                <w:rFonts w:ascii="Times New Roman" w:eastAsia="Times New Roman" w:hAnsi="Times New Roman" w:cs="Times New Roman"/>
                <w:color w:val="000000"/>
                <w:sz w:val="24"/>
                <w:szCs w:val="24"/>
                <w:lang w:eastAsia="ru-RU"/>
              </w:rPr>
            </w:pPr>
            <w:r w:rsidRPr="003E17A4">
              <w:rPr>
                <w:rFonts w:ascii="Times New Roman" w:eastAsia="Times New Roman" w:hAnsi="Times New Roman" w:cs="Times New Roman"/>
                <w:color w:val="000000"/>
                <w:sz w:val="24"/>
                <w:szCs w:val="24"/>
                <w:lang w:eastAsia="ru-RU"/>
              </w:rPr>
              <w:t>Гкал</w:t>
            </w:r>
          </w:p>
        </w:tc>
        <w:tc>
          <w:tcPr>
            <w:tcW w:w="1308" w:type="dxa"/>
            <w:tcBorders>
              <w:top w:val="nil"/>
              <w:left w:val="nil"/>
              <w:bottom w:val="single" w:sz="8" w:space="0" w:color="auto"/>
              <w:right w:val="single" w:sz="8" w:space="0" w:color="auto"/>
            </w:tcBorders>
            <w:shd w:val="clear" w:color="auto" w:fill="auto"/>
            <w:vAlign w:val="center"/>
            <w:hideMark/>
          </w:tcPr>
          <w:p w:rsidR="003E17A4" w:rsidRPr="003E17A4" w:rsidRDefault="003E17A4" w:rsidP="003E17A4">
            <w:pPr>
              <w:spacing w:after="0" w:line="240" w:lineRule="auto"/>
              <w:jc w:val="center"/>
              <w:rPr>
                <w:rFonts w:ascii="Times New Roman" w:eastAsia="Times New Roman" w:hAnsi="Times New Roman" w:cs="Times New Roman"/>
                <w:color w:val="000000"/>
                <w:sz w:val="24"/>
                <w:szCs w:val="24"/>
                <w:lang w:eastAsia="ru-RU"/>
              </w:rPr>
            </w:pPr>
            <w:r w:rsidRPr="003E17A4">
              <w:rPr>
                <w:rFonts w:ascii="Times New Roman" w:eastAsia="Times New Roman" w:hAnsi="Times New Roman" w:cs="Times New Roman"/>
                <w:color w:val="000000"/>
                <w:sz w:val="24"/>
                <w:szCs w:val="24"/>
                <w:lang w:eastAsia="ru-RU"/>
              </w:rPr>
              <w:t> </w:t>
            </w:r>
          </w:p>
        </w:tc>
        <w:tc>
          <w:tcPr>
            <w:tcW w:w="1418" w:type="dxa"/>
            <w:tcBorders>
              <w:top w:val="nil"/>
              <w:left w:val="nil"/>
              <w:bottom w:val="single" w:sz="8" w:space="0" w:color="auto"/>
              <w:right w:val="single" w:sz="8" w:space="0" w:color="auto"/>
            </w:tcBorders>
            <w:shd w:val="clear" w:color="auto" w:fill="auto"/>
            <w:vAlign w:val="center"/>
            <w:hideMark/>
          </w:tcPr>
          <w:p w:rsidR="003E17A4" w:rsidRPr="003E17A4" w:rsidRDefault="003E17A4" w:rsidP="003E17A4">
            <w:pPr>
              <w:spacing w:after="0" w:line="240" w:lineRule="auto"/>
              <w:jc w:val="center"/>
              <w:rPr>
                <w:rFonts w:ascii="Times New Roman" w:eastAsia="Times New Roman" w:hAnsi="Times New Roman" w:cs="Times New Roman"/>
                <w:color w:val="000000"/>
                <w:sz w:val="24"/>
                <w:szCs w:val="24"/>
                <w:lang w:eastAsia="ru-RU"/>
              </w:rPr>
            </w:pPr>
            <w:r w:rsidRPr="003E17A4">
              <w:rPr>
                <w:rFonts w:ascii="Times New Roman" w:eastAsia="Times New Roman" w:hAnsi="Times New Roman" w:cs="Times New Roman"/>
                <w:color w:val="000000"/>
                <w:sz w:val="24"/>
                <w:szCs w:val="24"/>
                <w:lang w:eastAsia="ru-RU"/>
              </w:rPr>
              <w:t> </w:t>
            </w:r>
          </w:p>
        </w:tc>
        <w:tc>
          <w:tcPr>
            <w:tcW w:w="1417" w:type="dxa"/>
            <w:tcBorders>
              <w:top w:val="nil"/>
              <w:left w:val="nil"/>
              <w:bottom w:val="single" w:sz="8" w:space="0" w:color="auto"/>
              <w:right w:val="single" w:sz="8" w:space="0" w:color="auto"/>
            </w:tcBorders>
            <w:shd w:val="clear" w:color="auto" w:fill="auto"/>
            <w:vAlign w:val="center"/>
            <w:hideMark/>
          </w:tcPr>
          <w:p w:rsidR="003E17A4" w:rsidRPr="003E17A4" w:rsidRDefault="003E17A4" w:rsidP="003E17A4">
            <w:pPr>
              <w:spacing w:after="0" w:line="240" w:lineRule="auto"/>
              <w:jc w:val="center"/>
              <w:rPr>
                <w:rFonts w:ascii="Times New Roman" w:eastAsia="Times New Roman" w:hAnsi="Times New Roman" w:cs="Times New Roman"/>
                <w:color w:val="000000"/>
                <w:sz w:val="24"/>
                <w:szCs w:val="24"/>
                <w:lang w:eastAsia="ru-RU"/>
              </w:rPr>
            </w:pPr>
            <w:r w:rsidRPr="003E17A4">
              <w:rPr>
                <w:rFonts w:ascii="Times New Roman" w:eastAsia="Times New Roman" w:hAnsi="Times New Roman" w:cs="Times New Roman"/>
                <w:color w:val="000000"/>
                <w:sz w:val="24"/>
                <w:szCs w:val="24"/>
                <w:lang w:eastAsia="ru-RU"/>
              </w:rPr>
              <w:t> </w:t>
            </w:r>
          </w:p>
        </w:tc>
      </w:tr>
      <w:tr w:rsidR="003E17A4" w:rsidRPr="003E17A4" w:rsidTr="003E17A4">
        <w:trPr>
          <w:trHeight w:val="540"/>
        </w:trPr>
        <w:tc>
          <w:tcPr>
            <w:tcW w:w="4668" w:type="dxa"/>
            <w:tcBorders>
              <w:top w:val="nil"/>
              <w:left w:val="single" w:sz="8" w:space="0" w:color="auto"/>
              <w:bottom w:val="single" w:sz="8" w:space="0" w:color="auto"/>
              <w:right w:val="single" w:sz="8" w:space="0" w:color="auto"/>
            </w:tcBorders>
            <w:shd w:val="clear" w:color="auto" w:fill="auto"/>
            <w:vAlign w:val="center"/>
            <w:hideMark/>
          </w:tcPr>
          <w:p w:rsidR="003E17A4" w:rsidRPr="003E17A4" w:rsidRDefault="003E17A4" w:rsidP="003E17A4">
            <w:pPr>
              <w:spacing w:after="0" w:line="240" w:lineRule="auto"/>
              <w:rPr>
                <w:rFonts w:ascii="Times New Roman" w:eastAsia="Times New Roman" w:hAnsi="Times New Roman" w:cs="Times New Roman"/>
                <w:color w:val="000000"/>
                <w:sz w:val="24"/>
                <w:szCs w:val="24"/>
                <w:lang w:eastAsia="ru-RU"/>
              </w:rPr>
            </w:pPr>
            <w:r w:rsidRPr="003E17A4">
              <w:rPr>
                <w:rFonts w:ascii="Times New Roman" w:eastAsia="Times New Roman" w:hAnsi="Times New Roman" w:cs="Times New Roman"/>
                <w:color w:val="000000"/>
                <w:sz w:val="24"/>
                <w:szCs w:val="24"/>
                <w:lang w:eastAsia="ru-RU"/>
              </w:rPr>
              <w:t>ГВС</w:t>
            </w:r>
          </w:p>
        </w:tc>
        <w:tc>
          <w:tcPr>
            <w:tcW w:w="960" w:type="dxa"/>
            <w:tcBorders>
              <w:top w:val="nil"/>
              <w:left w:val="nil"/>
              <w:bottom w:val="single" w:sz="8" w:space="0" w:color="auto"/>
              <w:right w:val="single" w:sz="8" w:space="0" w:color="auto"/>
            </w:tcBorders>
            <w:shd w:val="clear" w:color="auto" w:fill="auto"/>
            <w:vAlign w:val="center"/>
            <w:hideMark/>
          </w:tcPr>
          <w:p w:rsidR="003E17A4" w:rsidRPr="003E17A4" w:rsidRDefault="003E17A4" w:rsidP="003E17A4">
            <w:pPr>
              <w:spacing w:after="0" w:line="240" w:lineRule="auto"/>
              <w:jc w:val="center"/>
              <w:rPr>
                <w:rFonts w:ascii="Times New Roman" w:eastAsia="Times New Roman" w:hAnsi="Times New Roman" w:cs="Times New Roman"/>
                <w:color w:val="000000"/>
                <w:sz w:val="24"/>
                <w:szCs w:val="24"/>
                <w:lang w:eastAsia="ru-RU"/>
              </w:rPr>
            </w:pPr>
            <w:r w:rsidRPr="003E17A4">
              <w:rPr>
                <w:rFonts w:ascii="Times New Roman" w:eastAsia="Times New Roman" w:hAnsi="Times New Roman" w:cs="Times New Roman"/>
                <w:color w:val="000000"/>
                <w:sz w:val="24"/>
                <w:szCs w:val="24"/>
                <w:lang w:eastAsia="ru-RU"/>
              </w:rPr>
              <w:t>м</w:t>
            </w:r>
            <w:r w:rsidRPr="003E17A4">
              <w:rPr>
                <w:rFonts w:ascii="Times New Roman" w:eastAsia="Times New Roman" w:hAnsi="Times New Roman" w:cs="Times New Roman"/>
                <w:color w:val="000000"/>
                <w:sz w:val="24"/>
                <w:szCs w:val="24"/>
                <w:vertAlign w:val="superscript"/>
                <w:lang w:eastAsia="ru-RU"/>
              </w:rPr>
              <w:t>3</w:t>
            </w:r>
          </w:p>
        </w:tc>
        <w:tc>
          <w:tcPr>
            <w:tcW w:w="1308" w:type="dxa"/>
            <w:tcBorders>
              <w:top w:val="nil"/>
              <w:left w:val="nil"/>
              <w:bottom w:val="single" w:sz="8" w:space="0" w:color="auto"/>
              <w:right w:val="single" w:sz="8" w:space="0" w:color="auto"/>
            </w:tcBorders>
            <w:shd w:val="clear" w:color="auto" w:fill="auto"/>
            <w:vAlign w:val="center"/>
            <w:hideMark/>
          </w:tcPr>
          <w:p w:rsidR="003E17A4" w:rsidRPr="003E17A4" w:rsidRDefault="003E17A4" w:rsidP="003E17A4">
            <w:pPr>
              <w:spacing w:after="0" w:line="240" w:lineRule="auto"/>
              <w:jc w:val="center"/>
              <w:rPr>
                <w:rFonts w:ascii="Times New Roman" w:eastAsia="Times New Roman" w:hAnsi="Times New Roman" w:cs="Times New Roman"/>
                <w:color w:val="000000"/>
                <w:sz w:val="24"/>
                <w:szCs w:val="24"/>
                <w:lang w:eastAsia="ru-RU"/>
              </w:rPr>
            </w:pPr>
            <w:r w:rsidRPr="003E17A4">
              <w:rPr>
                <w:rFonts w:ascii="Times New Roman" w:eastAsia="Times New Roman" w:hAnsi="Times New Roman" w:cs="Times New Roman"/>
                <w:color w:val="000000"/>
                <w:sz w:val="24"/>
                <w:szCs w:val="24"/>
                <w:lang w:eastAsia="ru-RU"/>
              </w:rPr>
              <w:t> </w:t>
            </w:r>
          </w:p>
        </w:tc>
        <w:tc>
          <w:tcPr>
            <w:tcW w:w="1418" w:type="dxa"/>
            <w:tcBorders>
              <w:top w:val="nil"/>
              <w:left w:val="nil"/>
              <w:bottom w:val="single" w:sz="8" w:space="0" w:color="auto"/>
              <w:right w:val="single" w:sz="8" w:space="0" w:color="auto"/>
            </w:tcBorders>
            <w:shd w:val="clear" w:color="auto" w:fill="auto"/>
            <w:vAlign w:val="center"/>
            <w:hideMark/>
          </w:tcPr>
          <w:p w:rsidR="003E17A4" w:rsidRPr="003E17A4" w:rsidRDefault="003E17A4" w:rsidP="003E17A4">
            <w:pPr>
              <w:spacing w:after="0" w:line="240" w:lineRule="auto"/>
              <w:jc w:val="center"/>
              <w:rPr>
                <w:rFonts w:ascii="Times New Roman" w:eastAsia="Times New Roman" w:hAnsi="Times New Roman" w:cs="Times New Roman"/>
                <w:color w:val="000000"/>
                <w:sz w:val="24"/>
                <w:szCs w:val="24"/>
                <w:lang w:eastAsia="ru-RU"/>
              </w:rPr>
            </w:pPr>
            <w:r w:rsidRPr="003E17A4">
              <w:rPr>
                <w:rFonts w:ascii="Times New Roman" w:eastAsia="Times New Roman" w:hAnsi="Times New Roman" w:cs="Times New Roman"/>
                <w:color w:val="000000"/>
                <w:sz w:val="24"/>
                <w:szCs w:val="24"/>
                <w:lang w:eastAsia="ru-RU"/>
              </w:rPr>
              <w:t> </w:t>
            </w:r>
          </w:p>
        </w:tc>
        <w:tc>
          <w:tcPr>
            <w:tcW w:w="1417" w:type="dxa"/>
            <w:tcBorders>
              <w:top w:val="nil"/>
              <w:left w:val="nil"/>
              <w:bottom w:val="single" w:sz="8" w:space="0" w:color="auto"/>
              <w:right w:val="single" w:sz="8" w:space="0" w:color="auto"/>
            </w:tcBorders>
            <w:shd w:val="clear" w:color="auto" w:fill="auto"/>
            <w:vAlign w:val="center"/>
            <w:hideMark/>
          </w:tcPr>
          <w:p w:rsidR="003E17A4" w:rsidRPr="003E17A4" w:rsidRDefault="003E17A4" w:rsidP="003E17A4">
            <w:pPr>
              <w:spacing w:after="0" w:line="240" w:lineRule="auto"/>
              <w:jc w:val="center"/>
              <w:rPr>
                <w:rFonts w:ascii="Times New Roman" w:eastAsia="Times New Roman" w:hAnsi="Times New Roman" w:cs="Times New Roman"/>
                <w:color w:val="000000"/>
                <w:sz w:val="24"/>
                <w:szCs w:val="24"/>
                <w:lang w:eastAsia="ru-RU"/>
              </w:rPr>
            </w:pPr>
            <w:r w:rsidRPr="003E17A4">
              <w:rPr>
                <w:rFonts w:ascii="Times New Roman" w:eastAsia="Times New Roman" w:hAnsi="Times New Roman" w:cs="Times New Roman"/>
                <w:color w:val="000000"/>
                <w:sz w:val="24"/>
                <w:szCs w:val="24"/>
                <w:lang w:eastAsia="ru-RU"/>
              </w:rPr>
              <w:t> </w:t>
            </w:r>
          </w:p>
        </w:tc>
      </w:tr>
      <w:tr w:rsidR="003E17A4" w:rsidRPr="003E17A4" w:rsidTr="003E17A4">
        <w:trPr>
          <w:trHeight w:val="540"/>
        </w:trPr>
        <w:tc>
          <w:tcPr>
            <w:tcW w:w="4668" w:type="dxa"/>
            <w:tcBorders>
              <w:top w:val="nil"/>
              <w:left w:val="single" w:sz="8" w:space="0" w:color="auto"/>
              <w:bottom w:val="single" w:sz="8" w:space="0" w:color="auto"/>
              <w:right w:val="single" w:sz="8" w:space="0" w:color="auto"/>
            </w:tcBorders>
            <w:shd w:val="clear" w:color="auto" w:fill="auto"/>
            <w:vAlign w:val="center"/>
            <w:hideMark/>
          </w:tcPr>
          <w:p w:rsidR="003E17A4" w:rsidRPr="003E17A4" w:rsidRDefault="003E17A4" w:rsidP="003E17A4">
            <w:pPr>
              <w:spacing w:after="0" w:line="240" w:lineRule="auto"/>
              <w:rPr>
                <w:rFonts w:ascii="Times New Roman" w:eastAsia="Times New Roman" w:hAnsi="Times New Roman" w:cs="Times New Roman"/>
                <w:color w:val="000000"/>
                <w:sz w:val="24"/>
                <w:szCs w:val="24"/>
                <w:lang w:eastAsia="ru-RU"/>
              </w:rPr>
            </w:pPr>
            <w:r w:rsidRPr="003E17A4">
              <w:rPr>
                <w:rFonts w:ascii="Times New Roman" w:eastAsia="Calibri" w:hAnsi="Times New Roman" w:cs="Times New Roman"/>
                <w:color w:val="000000"/>
                <w:sz w:val="24"/>
                <w:szCs w:val="24"/>
                <w:lang w:eastAsia="ru-RU"/>
              </w:rPr>
              <w:t>Общие потери</w:t>
            </w:r>
          </w:p>
        </w:tc>
        <w:tc>
          <w:tcPr>
            <w:tcW w:w="960" w:type="dxa"/>
            <w:tcBorders>
              <w:top w:val="nil"/>
              <w:left w:val="nil"/>
              <w:bottom w:val="single" w:sz="8" w:space="0" w:color="auto"/>
              <w:right w:val="single" w:sz="8" w:space="0" w:color="auto"/>
            </w:tcBorders>
            <w:shd w:val="clear" w:color="auto" w:fill="auto"/>
            <w:vAlign w:val="center"/>
            <w:hideMark/>
          </w:tcPr>
          <w:p w:rsidR="003E17A4" w:rsidRPr="003E17A4" w:rsidRDefault="003E17A4" w:rsidP="003E17A4">
            <w:pPr>
              <w:spacing w:after="0" w:line="240" w:lineRule="auto"/>
              <w:jc w:val="center"/>
              <w:rPr>
                <w:rFonts w:ascii="Times New Roman" w:eastAsia="Times New Roman" w:hAnsi="Times New Roman" w:cs="Times New Roman"/>
                <w:color w:val="000000"/>
                <w:sz w:val="24"/>
                <w:szCs w:val="24"/>
                <w:lang w:eastAsia="ru-RU"/>
              </w:rPr>
            </w:pPr>
            <w:r w:rsidRPr="003E17A4">
              <w:rPr>
                <w:rFonts w:ascii="Times New Roman" w:eastAsia="Times New Roman" w:hAnsi="Times New Roman" w:cs="Times New Roman"/>
                <w:color w:val="000000"/>
                <w:sz w:val="24"/>
                <w:szCs w:val="24"/>
                <w:lang w:eastAsia="ru-RU"/>
              </w:rPr>
              <w:t>Гкал</w:t>
            </w:r>
          </w:p>
        </w:tc>
        <w:tc>
          <w:tcPr>
            <w:tcW w:w="1308" w:type="dxa"/>
            <w:tcBorders>
              <w:top w:val="nil"/>
              <w:left w:val="nil"/>
              <w:bottom w:val="single" w:sz="8" w:space="0" w:color="auto"/>
              <w:right w:val="single" w:sz="8" w:space="0" w:color="auto"/>
            </w:tcBorders>
            <w:shd w:val="clear" w:color="auto" w:fill="auto"/>
            <w:vAlign w:val="center"/>
            <w:hideMark/>
          </w:tcPr>
          <w:p w:rsidR="003E17A4" w:rsidRPr="003E17A4" w:rsidRDefault="003E17A4" w:rsidP="003E17A4">
            <w:pPr>
              <w:spacing w:after="0" w:line="240" w:lineRule="auto"/>
              <w:jc w:val="center"/>
              <w:rPr>
                <w:rFonts w:ascii="Times New Roman" w:eastAsia="Times New Roman" w:hAnsi="Times New Roman" w:cs="Times New Roman"/>
                <w:color w:val="000000"/>
                <w:sz w:val="24"/>
                <w:szCs w:val="24"/>
                <w:lang w:eastAsia="ru-RU"/>
              </w:rPr>
            </w:pPr>
            <w:r w:rsidRPr="003E17A4">
              <w:rPr>
                <w:rFonts w:ascii="Times New Roman" w:eastAsia="Times New Roman" w:hAnsi="Times New Roman" w:cs="Times New Roman"/>
                <w:color w:val="000000"/>
                <w:sz w:val="24"/>
                <w:szCs w:val="24"/>
                <w:lang w:eastAsia="ru-RU"/>
              </w:rPr>
              <w:t>166</w:t>
            </w:r>
          </w:p>
        </w:tc>
        <w:tc>
          <w:tcPr>
            <w:tcW w:w="1418" w:type="dxa"/>
            <w:tcBorders>
              <w:top w:val="nil"/>
              <w:left w:val="nil"/>
              <w:bottom w:val="single" w:sz="8" w:space="0" w:color="auto"/>
              <w:right w:val="single" w:sz="8" w:space="0" w:color="auto"/>
            </w:tcBorders>
            <w:shd w:val="clear" w:color="auto" w:fill="auto"/>
            <w:vAlign w:val="center"/>
            <w:hideMark/>
          </w:tcPr>
          <w:p w:rsidR="003E17A4" w:rsidRPr="003E17A4" w:rsidRDefault="003E17A4" w:rsidP="003E17A4">
            <w:pPr>
              <w:spacing w:after="0" w:line="240" w:lineRule="auto"/>
              <w:jc w:val="center"/>
              <w:rPr>
                <w:rFonts w:ascii="Times New Roman" w:eastAsia="Times New Roman" w:hAnsi="Times New Roman" w:cs="Times New Roman"/>
                <w:color w:val="000000"/>
                <w:sz w:val="24"/>
                <w:szCs w:val="24"/>
                <w:lang w:eastAsia="ru-RU"/>
              </w:rPr>
            </w:pPr>
            <w:r w:rsidRPr="003E17A4">
              <w:rPr>
                <w:rFonts w:ascii="Times New Roman" w:eastAsia="Times New Roman" w:hAnsi="Times New Roman" w:cs="Times New Roman"/>
                <w:color w:val="000000"/>
                <w:sz w:val="24"/>
                <w:szCs w:val="24"/>
                <w:lang w:eastAsia="ru-RU"/>
              </w:rPr>
              <w:t>528</w:t>
            </w:r>
          </w:p>
        </w:tc>
        <w:tc>
          <w:tcPr>
            <w:tcW w:w="1417" w:type="dxa"/>
            <w:tcBorders>
              <w:top w:val="nil"/>
              <w:left w:val="nil"/>
              <w:bottom w:val="single" w:sz="8" w:space="0" w:color="auto"/>
              <w:right w:val="single" w:sz="8" w:space="0" w:color="auto"/>
            </w:tcBorders>
            <w:shd w:val="clear" w:color="auto" w:fill="auto"/>
            <w:vAlign w:val="center"/>
            <w:hideMark/>
          </w:tcPr>
          <w:p w:rsidR="003E17A4" w:rsidRPr="003E17A4" w:rsidRDefault="003E17A4" w:rsidP="003E17A4">
            <w:pPr>
              <w:spacing w:after="0" w:line="240" w:lineRule="auto"/>
              <w:jc w:val="center"/>
              <w:rPr>
                <w:rFonts w:ascii="Times New Roman" w:eastAsia="Times New Roman" w:hAnsi="Times New Roman" w:cs="Times New Roman"/>
                <w:color w:val="000000"/>
                <w:sz w:val="24"/>
                <w:szCs w:val="24"/>
                <w:lang w:eastAsia="ru-RU"/>
              </w:rPr>
            </w:pPr>
            <w:r w:rsidRPr="003E17A4">
              <w:rPr>
                <w:rFonts w:ascii="Times New Roman" w:eastAsia="Times New Roman" w:hAnsi="Times New Roman" w:cs="Times New Roman"/>
                <w:color w:val="000000"/>
                <w:sz w:val="24"/>
                <w:szCs w:val="24"/>
                <w:lang w:eastAsia="ru-RU"/>
              </w:rPr>
              <w:t>558</w:t>
            </w:r>
          </w:p>
        </w:tc>
      </w:tr>
      <w:tr w:rsidR="003E17A4" w:rsidRPr="003E17A4" w:rsidTr="003E17A4">
        <w:trPr>
          <w:trHeight w:val="540"/>
        </w:trPr>
        <w:tc>
          <w:tcPr>
            <w:tcW w:w="4668" w:type="dxa"/>
            <w:tcBorders>
              <w:top w:val="nil"/>
              <w:left w:val="single" w:sz="8" w:space="0" w:color="auto"/>
              <w:bottom w:val="single" w:sz="8" w:space="0" w:color="auto"/>
              <w:right w:val="single" w:sz="8" w:space="0" w:color="auto"/>
            </w:tcBorders>
            <w:shd w:val="clear" w:color="auto" w:fill="auto"/>
            <w:vAlign w:val="center"/>
            <w:hideMark/>
          </w:tcPr>
          <w:p w:rsidR="003E17A4" w:rsidRPr="003E17A4" w:rsidRDefault="003E17A4" w:rsidP="003E17A4">
            <w:pPr>
              <w:spacing w:after="0" w:line="240" w:lineRule="auto"/>
              <w:rPr>
                <w:rFonts w:ascii="Times New Roman" w:eastAsia="Times New Roman" w:hAnsi="Times New Roman" w:cs="Times New Roman"/>
                <w:color w:val="000000"/>
                <w:sz w:val="24"/>
                <w:szCs w:val="24"/>
                <w:lang w:eastAsia="ru-RU"/>
              </w:rPr>
            </w:pPr>
            <w:r w:rsidRPr="003E17A4">
              <w:rPr>
                <w:rFonts w:ascii="Times New Roman" w:eastAsia="Calibri" w:hAnsi="Times New Roman" w:cs="Times New Roman"/>
                <w:color w:val="000000"/>
                <w:sz w:val="24"/>
                <w:szCs w:val="24"/>
                <w:lang w:eastAsia="ru-RU"/>
              </w:rPr>
              <w:t>Нормативные потери</w:t>
            </w:r>
          </w:p>
        </w:tc>
        <w:tc>
          <w:tcPr>
            <w:tcW w:w="960" w:type="dxa"/>
            <w:tcBorders>
              <w:top w:val="nil"/>
              <w:left w:val="nil"/>
              <w:bottom w:val="single" w:sz="8" w:space="0" w:color="auto"/>
              <w:right w:val="single" w:sz="8" w:space="0" w:color="auto"/>
            </w:tcBorders>
            <w:shd w:val="clear" w:color="auto" w:fill="auto"/>
            <w:vAlign w:val="center"/>
            <w:hideMark/>
          </w:tcPr>
          <w:p w:rsidR="003E17A4" w:rsidRPr="003E17A4" w:rsidRDefault="003E17A4" w:rsidP="003E17A4">
            <w:pPr>
              <w:spacing w:after="0" w:line="240" w:lineRule="auto"/>
              <w:jc w:val="center"/>
              <w:rPr>
                <w:rFonts w:ascii="Times New Roman" w:eastAsia="Times New Roman" w:hAnsi="Times New Roman" w:cs="Times New Roman"/>
                <w:color w:val="000000"/>
                <w:sz w:val="24"/>
                <w:szCs w:val="24"/>
                <w:lang w:eastAsia="ru-RU"/>
              </w:rPr>
            </w:pPr>
            <w:r w:rsidRPr="003E17A4">
              <w:rPr>
                <w:rFonts w:ascii="Times New Roman" w:eastAsia="Times New Roman" w:hAnsi="Times New Roman" w:cs="Times New Roman"/>
                <w:color w:val="000000"/>
                <w:sz w:val="24"/>
                <w:szCs w:val="24"/>
                <w:lang w:eastAsia="ru-RU"/>
              </w:rPr>
              <w:t>Гкал</w:t>
            </w:r>
          </w:p>
        </w:tc>
        <w:tc>
          <w:tcPr>
            <w:tcW w:w="1308" w:type="dxa"/>
            <w:tcBorders>
              <w:top w:val="nil"/>
              <w:left w:val="nil"/>
              <w:bottom w:val="single" w:sz="8" w:space="0" w:color="auto"/>
              <w:right w:val="single" w:sz="8" w:space="0" w:color="auto"/>
            </w:tcBorders>
            <w:shd w:val="clear" w:color="auto" w:fill="auto"/>
            <w:vAlign w:val="center"/>
            <w:hideMark/>
          </w:tcPr>
          <w:p w:rsidR="003E17A4" w:rsidRPr="003E17A4" w:rsidRDefault="003E17A4" w:rsidP="003E17A4">
            <w:pPr>
              <w:spacing w:after="0" w:line="240" w:lineRule="auto"/>
              <w:jc w:val="center"/>
              <w:rPr>
                <w:rFonts w:ascii="Times New Roman" w:eastAsia="Times New Roman" w:hAnsi="Times New Roman" w:cs="Times New Roman"/>
                <w:color w:val="000000"/>
                <w:sz w:val="24"/>
                <w:szCs w:val="24"/>
                <w:lang w:eastAsia="ru-RU"/>
              </w:rPr>
            </w:pPr>
            <w:r w:rsidRPr="003E17A4">
              <w:rPr>
                <w:rFonts w:ascii="Times New Roman" w:eastAsia="Times New Roman" w:hAnsi="Times New Roman" w:cs="Times New Roman"/>
                <w:color w:val="000000"/>
                <w:sz w:val="24"/>
                <w:szCs w:val="24"/>
                <w:lang w:eastAsia="ru-RU"/>
              </w:rPr>
              <w:t> </w:t>
            </w:r>
            <w:r w:rsidR="006B2CF9">
              <w:rPr>
                <w:rFonts w:ascii="Times New Roman" w:eastAsia="Times New Roman" w:hAnsi="Times New Roman" w:cs="Times New Roman"/>
                <w:color w:val="000000"/>
                <w:sz w:val="24"/>
                <w:szCs w:val="24"/>
                <w:lang w:eastAsia="ru-RU"/>
              </w:rPr>
              <w:t>244,5</w:t>
            </w:r>
          </w:p>
        </w:tc>
        <w:tc>
          <w:tcPr>
            <w:tcW w:w="1418" w:type="dxa"/>
            <w:tcBorders>
              <w:top w:val="nil"/>
              <w:left w:val="nil"/>
              <w:bottom w:val="single" w:sz="8" w:space="0" w:color="auto"/>
              <w:right w:val="single" w:sz="8" w:space="0" w:color="auto"/>
            </w:tcBorders>
            <w:shd w:val="clear" w:color="auto" w:fill="auto"/>
            <w:vAlign w:val="center"/>
            <w:hideMark/>
          </w:tcPr>
          <w:p w:rsidR="003E17A4" w:rsidRPr="003E17A4" w:rsidRDefault="003E17A4" w:rsidP="003E17A4">
            <w:pPr>
              <w:spacing w:after="0" w:line="240" w:lineRule="auto"/>
              <w:jc w:val="center"/>
              <w:rPr>
                <w:rFonts w:ascii="Times New Roman" w:eastAsia="Times New Roman" w:hAnsi="Times New Roman" w:cs="Times New Roman"/>
                <w:color w:val="000000"/>
                <w:sz w:val="24"/>
                <w:szCs w:val="24"/>
                <w:lang w:eastAsia="ru-RU"/>
              </w:rPr>
            </w:pPr>
            <w:r w:rsidRPr="003E17A4">
              <w:rPr>
                <w:rFonts w:ascii="Times New Roman" w:eastAsia="Times New Roman" w:hAnsi="Times New Roman" w:cs="Times New Roman"/>
                <w:color w:val="000000"/>
                <w:sz w:val="24"/>
                <w:szCs w:val="24"/>
                <w:lang w:eastAsia="ru-RU"/>
              </w:rPr>
              <w:t> </w:t>
            </w:r>
            <w:r w:rsidR="006B2CF9">
              <w:rPr>
                <w:rFonts w:ascii="Times New Roman" w:eastAsia="Times New Roman" w:hAnsi="Times New Roman" w:cs="Times New Roman"/>
                <w:color w:val="000000"/>
                <w:sz w:val="24"/>
                <w:szCs w:val="24"/>
                <w:lang w:eastAsia="ru-RU"/>
              </w:rPr>
              <w:t>244,5</w:t>
            </w:r>
          </w:p>
        </w:tc>
        <w:tc>
          <w:tcPr>
            <w:tcW w:w="1417" w:type="dxa"/>
            <w:tcBorders>
              <w:top w:val="nil"/>
              <w:left w:val="nil"/>
              <w:bottom w:val="single" w:sz="8" w:space="0" w:color="auto"/>
              <w:right w:val="single" w:sz="8" w:space="0" w:color="auto"/>
            </w:tcBorders>
            <w:shd w:val="clear" w:color="auto" w:fill="auto"/>
            <w:vAlign w:val="center"/>
            <w:hideMark/>
          </w:tcPr>
          <w:p w:rsidR="003E17A4" w:rsidRPr="003E17A4" w:rsidRDefault="006B2CF9" w:rsidP="003E17A4">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244,5</w:t>
            </w:r>
            <w:r w:rsidR="003E17A4" w:rsidRPr="003E17A4">
              <w:rPr>
                <w:rFonts w:ascii="Times New Roman" w:eastAsia="Times New Roman" w:hAnsi="Times New Roman" w:cs="Times New Roman"/>
                <w:color w:val="000000"/>
                <w:sz w:val="24"/>
                <w:szCs w:val="24"/>
                <w:lang w:eastAsia="ru-RU"/>
              </w:rPr>
              <w:t> </w:t>
            </w:r>
          </w:p>
        </w:tc>
      </w:tr>
      <w:tr w:rsidR="003E17A4" w:rsidRPr="003E17A4" w:rsidTr="003E17A4">
        <w:trPr>
          <w:trHeight w:val="540"/>
        </w:trPr>
        <w:tc>
          <w:tcPr>
            <w:tcW w:w="4668" w:type="dxa"/>
            <w:tcBorders>
              <w:top w:val="nil"/>
              <w:left w:val="single" w:sz="8" w:space="0" w:color="auto"/>
              <w:bottom w:val="single" w:sz="8" w:space="0" w:color="auto"/>
              <w:right w:val="single" w:sz="8" w:space="0" w:color="auto"/>
            </w:tcBorders>
            <w:shd w:val="clear" w:color="auto" w:fill="auto"/>
            <w:vAlign w:val="center"/>
            <w:hideMark/>
          </w:tcPr>
          <w:p w:rsidR="003E17A4" w:rsidRPr="003E17A4" w:rsidRDefault="003E17A4" w:rsidP="003E17A4">
            <w:pPr>
              <w:spacing w:after="0" w:line="240" w:lineRule="auto"/>
              <w:rPr>
                <w:rFonts w:ascii="Times New Roman" w:eastAsia="Times New Roman" w:hAnsi="Times New Roman" w:cs="Times New Roman"/>
                <w:color w:val="000000"/>
                <w:sz w:val="24"/>
                <w:szCs w:val="24"/>
                <w:lang w:eastAsia="ru-RU"/>
              </w:rPr>
            </w:pPr>
            <w:r w:rsidRPr="003E17A4">
              <w:rPr>
                <w:rFonts w:ascii="Times New Roman" w:eastAsia="Calibri" w:hAnsi="Times New Roman" w:cs="Times New Roman"/>
                <w:color w:val="000000"/>
                <w:sz w:val="24"/>
                <w:szCs w:val="24"/>
                <w:lang w:eastAsia="ru-RU"/>
              </w:rPr>
              <w:t>Свернормативные потери</w:t>
            </w:r>
          </w:p>
        </w:tc>
        <w:tc>
          <w:tcPr>
            <w:tcW w:w="960" w:type="dxa"/>
            <w:tcBorders>
              <w:top w:val="nil"/>
              <w:left w:val="nil"/>
              <w:bottom w:val="single" w:sz="8" w:space="0" w:color="auto"/>
              <w:right w:val="single" w:sz="8" w:space="0" w:color="auto"/>
            </w:tcBorders>
            <w:shd w:val="clear" w:color="auto" w:fill="auto"/>
            <w:vAlign w:val="center"/>
            <w:hideMark/>
          </w:tcPr>
          <w:p w:rsidR="003E17A4" w:rsidRPr="003E17A4" w:rsidRDefault="003E17A4" w:rsidP="003E17A4">
            <w:pPr>
              <w:spacing w:after="0" w:line="240" w:lineRule="auto"/>
              <w:jc w:val="center"/>
              <w:rPr>
                <w:rFonts w:ascii="Times New Roman" w:eastAsia="Times New Roman" w:hAnsi="Times New Roman" w:cs="Times New Roman"/>
                <w:color w:val="000000"/>
                <w:sz w:val="24"/>
                <w:szCs w:val="24"/>
                <w:lang w:eastAsia="ru-RU"/>
              </w:rPr>
            </w:pPr>
            <w:r w:rsidRPr="003E17A4">
              <w:rPr>
                <w:rFonts w:ascii="Times New Roman" w:eastAsia="Times New Roman" w:hAnsi="Times New Roman" w:cs="Times New Roman"/>
                <w:color w:val="000000"/>
                <w:sz w:val="24"/>
                <w:szCs w:val="24"/>
                <w:lang w:eastAsia="ru-RU"/>
              </w:rPr>
              <w:t> </w:t>
            </w:r>
          </w:p>
        </w:tc>
        <w:tc>
          <w:tcPr>
            <w:tcW w:w="1308" w:type="dxa"/>
            <w:tcBorders>
              <w:top w:val="nil"/>
              <w:left w:val="nil"/>
              <w:bottom w:val="single" w:sz="8" w:space="0" w:color="auto"/>
              <w:right w:val="single" w:sz="8" w:space="0" w:color="auto"/>
            </w:tcBorders>
            <w:shd w:val="clear" w:color="auto" w:fill="auto"/>
            <w:vAlign w:val="center"/>
            <w:hideMark/>
          </w:tcPr>
          <w:p w:rsidR="003E17A4" w:rsidRPr="003E17A4" w:rsidRDefault="003E17A4" w:rsidP="003E17A4">
            <w:pPr>
              <w:spacing w:after="0" w:line="240" w:lineRule="auto"/>
              <w:jc w:val="center"/>
              <w:rPr>
                <w:rFonts w:ascii="Times New Roman" w:eastAsia="Times New Roman" w:hAnsi="Times New Roman" w:cs="Times New Roman"/>
                <w:color w:val="000000"/>
                <w:sz w:val="24"/>
                <w:szCs w:val="24"/>
                <w:lang w:eastAsia="ru-RU"/>
              </w:rPr>
            </w:pPr>
            <w:r w:rsidRPr="003E17A4">
              <w:rPr>
                <w:rFonts w:ascii="Times New Roman" w:eastAsia="Times New Roman" w:hAnsi="Times New Roman" w:cs="Times New Roman"/>
                <w:color w:val="000000"/>
                <w:sz w:val="24"/>
                <w:szCs w:val="24"/>
                <w:lang w:eastAsia="ru-RU"/>
              </w:rPr>
              <w:t> </w:t>
            </w:r>
          </w:p>
        </w:tc>
        <w:tc>
          <w:tcPr>
            <w:tcW w:w="1418" w:type="dxa"/>
            <w:tcBorders>
              <w:top w:val="nil"/>
              <w:left w:val="nil"/>
              <w:bottom w:val="single" w:sz="8" w:space="0" w:color="auto"/>
              <w:right w:val="single" w:sz="8" w:space="0" w:color="auto"/>
            </w:tcBorders>
            <w:shd w:val="clear" w:color="auto" w:fill="auto"/>
            <w:vAlign w:val="center"/>
            <w:hideMark/>
          </w:tcPr>
          <w:p w:rsidR="003E17A4" w:rsidRPr="003E17A4" w:rsidRDefault="003E17A4" w:rsidP="003E17A4">
            <w:pPr>
              <w:spacing w:after="0" w:line="240" w:lineRule="auto"/>
              <w:jc w:val="center"/>
              <w:rPr>
                <w:rFonts w:ascii="Times New Roman" w:eastAsia="Times New Roman" w:hAnsi="Times New Roman" w:cs="Times New Roman"/>
                <w:color w:val="000000"/>
                <w:sz w:val="24"/>
                <w:szCs w:val="24"/>
                <w:lang w:eastAsia="ru-RU"/>
              </w:rPr>
            </w:pPr>
            <w:r w:rsidRPr="003E17A4">
              <w:rPr>
                <w:rFonts w:ascii="Times New Roman" w:eastAsia="Times New Roman" w:hAnsi="Times New Roman" w:cs="Times New Roman"/>
                <w:color w:val="000000"/>
                <w:sz w:val="24"/>
                <w:szCs w:val="24"/>
                <w:lang w:eastAsia="ru-RU"/>
              </w:rPr>
              <w:t> </w:t>
            </w:r>
          </w:p>
        </w:tc>
        <w:tc>
          <w:tcPr>
            <w:tcW w:w="1417" w:type="dxa"/>
            <w:tcBorders>
              <w:top w:val="nil"/>
              <w:left w:val="nil"/>
              <w:bottom w:val="single" w:sz="8" w:space="0" w:color="auto"/>
              <w:right w:val="single" w:sz="8" w:space="0" w:color="auto"/>
            </w:tcBorders>
            <w:shd w:val="clear" w:color="auto" w:fill="auto"/>
            <w:vAlign w:val="center"/>
            <w:hideMark/>
          </w:tcPr>
          <w:p w:rsidR="003E17A4" w:rsidRPr="003E17A4" w:rsidRDefault="003E17A4" w:rsidP="003E17A4">
            <w:pPr>
              <w:spacing w:after="0" w:line="240" w:lineRule="auto"/>
              <w:jc w:val="center"/>
              <w:rPr>
                <w:rFonts w:ascii="Times New Roman" w:eastAsia="Times New Roman" w:hAnsi="Times New Roman" w:cs="Times New Roman"/>
                <w:color w:val="000000"/>
                <w:sz w:val="24"/>
                <w:szCs w:val="24"/>
                <w:lang w:eastAsia="ru-RU"/>
              </w:rPr>
            </w:pPr>
            <w:r w:rsidRPr="003E17A4">
              <w:rPr>
                <w:rFonts w:ascii="Times New Roman" w:eastAsia="Times New Roman" w:hAnsi="Times New Roman" w:cs="Times New Roman"/>
                <w:color w:val="000000"/>
                <w:sz w:val="24"/>
                <w:szCs w:val="24"/>
                <w:lang w:eastAsia="ru-RU"/>
              </w:rPr>
              <w:t> </w:t>
            </w:r>
          </w:p>
        </w:tc>
      </w:tr>
      <w:tr w:rsidR="003E17A4" w:rsidRPr="003E17A4" w:rsidTr="003E17A4">
        <w:trPr>
          <w:trHeight w:val="540"/>
        </w:trPr>
        <w:tc>
          <w:tcPr>
            <w:tcW w:w="4668" w:type="dxa"/>
            <w:tcBorders>
              <w:top w:val="nil"/>
              <w:left w:val="single" w:sz="8" w:space="0" w:color="auto"/>
              <w:bottom w:val="single" w:sz="8" w:space="0" w:color="auto"/>
              <w:right w:val="single" w:sz="8" w:space="0" w:color="auto"/>
            </w:tcBorders>
            <w:shd w:val="clear" w:color="auto" w:fill="auto"/>
            <w:vAlign w:val="center"/>
            <w:hideMark/>
          </w:tcPr>
          <w:p w:rsidR="003E17A4" w:rsidRPr="003E17A4" w:rsidRDefault="003E17A4" w:rsidP="003E17A4">
            <w:pPr>
              <w:spacing w:after="0" w:line="240" w:lineRule="auto"/>
              <w:rPr>
                <w:rFonts w:ascii="Times New Roman" w:eastAsia="Times New Roman" w:hAnsi="Times New Roman" w:cs="Times New Roman"/>
                <w:color w:val="000000"/>
                <w:sz w:val="24"/>
                <w:szCs w:val="24"/>
                <w:lang w:eastAsia="ru-RU"/>
              </w:rPr>
            </w:pPr>
            <w:r w:rsidRPr="003E17A4">
              <w:rPr>
                <w:rFonts w:ascii="Times New Roman" w:eastAsia="Calibri" w:hAnsi="Times New Roman" w:cs="Times New Roman"/>
                <w:color w:val="000000"/>
                <w:sz w:val="24"/>
                <w:szCs w:val="24"/>
                <w:lang w:eastAsia="ru-RU"/>
              </w:rPr>
              <w:t>Хознужды</w:t>
            </w:r>
          </w:p>
        </w:tc>
        <w:tc>
          <w:tcPr>
            <w:tcW w:w="960" w:type="dxa"/>
            <w:tcBorders>
              <w:top w:val="nil"/>
              <w:left w:val="nil"/>
              <w:bottom w:val="single" w:sz="8" w:space="0" w:color="auto"/>
              <w:right w:val="single" w:sz="8" w:space="0" w:color="auto"/>
            </w:tcBorders>
            <w:shd w:val="clear" w:color="auto" w:fill="auto"/>
            <w:vAlign w:val="center"/>
            <w:hideMark/>
          </w:tcPr>
          <w:p w:rsidR="003E17A4" w:rsidRPr="003E17A4" w:rsidRDefault="003E17A4" w:rsidP="003E17A4">
            <w:pPr>
              <w:spacing w:after="0" w:line="240" w:lineRule="auto"/>
              <w:jc w:val="center"/>
              <w:rPr>
                <w:rFonts w:ascii="Times New Roman" w:eastAsia="Times New Roman" w:hAnsi="Times New Roman" w:cs="Times New Roman"/>
                <w:color w:val="000000"/>
                <w:sz w:val="24"/>
                <w:szCs w:val="24"/>
                <w:lang w:eastAsia="ru-RU"/>
              </w:rPr>
            </w:pPr>
            <w:r w:rsidRPr="003E17A4">
              <w:rPr>
                <w:rFonts w:ascii="Times New Roman" w:eastAsia="Times New Roman" w:hAnsi="Times New Roman" w:cs="Times New Roman"/>
                <w:color w:val="000000"/>
                <w:sz w:val="24"/>
                <w:szCs w:val="24"/>
                <w:lang w:eastAsia="ru-RU"/>
              </w:rPr>
              <w:t>Гкал</w:t>
            </w:r>
          </w:p>
        </w:tc>
        <w:tc>
          <w:tcPr>
            <w:tcW w:w="1308" w:type="dxa"/>
            <w:tcBorders>
              <w:top w:val="nil"/>
              <w:left w:val="nil"/>
              <w:bottom w:val="single" w:sz="8" w:space="0" w:color="auto"/>
              <w:right w:val="single" w:sz="8" w:space="0" w:color="auto"/>
            </w:tcBorders>
            <w:shd w:val="clear" w:color="auto" w:fill="auto"/>
            <w:vAlign w:val="center"/>
            <w:hideMark/>
          </w:tcPr>
          <w:p w:rsidR="003E17A4" w:rsidRPr="003E17A4" w:rsidRDefault="003E17A4" w:rsidP="003E17A4">
            <w:pPr>
              <w:spacing w:after="0" w:line="240" w:lineRule="auto"/>
              <w:jc w:val="center"/>
              <w:rPr>
                <w:rFonts w:ascii="Times New Roman" w:eastAsia="Times New Roman" w:hAnsi="Times New Roman" w:cs="Times New Roman"/>
                <w:color w:val="000000"/>
                <w:sz w:val="24"/>
                <w:szCs w:val="24"/>
                <w:lang w:eastAsia="ru-RU"/>
              </w:rPr>
            </w:pPr>
            <w:r w:rsidRPr="003E17A4">
              <w:rPr>
                <w:rFonts w:ascii="Times New Roman" w:eastAsia="Times New Roman" w:hAnsi="Times New Roman" w:cs="Times New Roman"/>
                <w:color w:val="000000"/>
                <w:sz w:val="24"/>
                <w:szCs w:val="24"/>
                <w:lang w:eastAsia="ru-RU"/>
              </w:rPr>
              <w:t> </w:t>
            </w:r>
          </w:p>
        </w:tc>
        <w:tc>
          <w:tcPr>
            <w:tcW w:w="1418" w:type="dxa"/>
            <w:tcBorders>
              <w:top w:val="nil"/>
              <w:left w:val="nil"/>
              <w:bottom w:val="single" w:sz="8" w:space="0" w:color="auto"/>
              <w:right w:val="single" w:sz="8" w:space="0" w:color="auto"/>
            </w:tcBorders>
            <w:shd w:val="clear" w:color="auto" w:fill="auto"/>
            <w:vAlign w:val="center"/>
            <w:hideMark/>
          </w:tcPr>
          <w:p w:rsidR="003E17A4" w:rsidRPr="003E17A4" w:rsidRDefault="003E17A4" w:rsidP="003E17A4">
            <w:pPr>
              <w:spacing w:after="0" w:line="240" w:lineRule="auto"/>
              <w:jc w:val="center"/>
              <w:rPr>
                <w:rFonts w:ascii="Times New Roman" w:eastAsia="Times New Roman" w:hAnsi="Times New Roman" w:cs="Times New Roman"/>
                <w:color w:val="000000"/>
                <w:sz w:val="24"/>
                <w:szCs w:val="24"/>
                <w:lang w:eastAsia="ru-RU"/>
              </w:rPr>
            </w:pPr>
            <w:r w:rsidRPr="003E17A4">
              <w:rPr>
                <w:rFonts w:ascii="Times New Roman" w:eastAsia="Times New Roman" w:hAnsi="Times New Roman" w:cs="Times New Roman"/>
                <w:color w:val="000000"/>
                <w:sz w:val="24"/>
                <w:szCs w:val="24"/>
                <w:lang w:eastAsia="ru-RU"/>
              </w:rPr>
              <w:t> </w:t>
            </w:r>
          </w:p>
        </w:tc>
        <w:tc>
          <w:tcPr>
            <w:tcW w:w="1417" w:type="dxa"/>
            <w:tcBorders>
              <w:top w:val="nil"/>
              <w:left w:val="nil"/>
              <w:bottom w:val="single" w:sz="8" w:space="0" w:color="auto"/>
              <w:right w:val="single" w:sz="8" w:space="0" w:color="auto"/>
            </w:tcBorders>
            <w:shd w:val="clear" w:color="auto" w:fill="auto"/>
            <w:vAlign w:val="center"/>
            <w:hideMark/>
          </w:tcPr>
          <w:p w:rsidR="003E17A4" w:rsidRPr="003E17A4" w:rsidRDefault="003E17A4" w:rsidP="003E17A4">
            <w:pPr>
              <w:spacing w:after="0" w:line="240" w:lineRule="auto"/>
              <w:jc w:val="center"/>
              <w:rPr>
                <w:rFonts w:ascii="Times New Roman" w:eastAsia="Times New Roman" w:hAnsi="Times New Roman" w:cs="Times New Roman"/>
                <w:color w:val="000000"/>
                <w:sz w:val="24"/>
                <w:szCs w:val="24"/>
                <w:lang w:eastAsia="ru-RU"/>
              </w:rPr>
            </w:pPr>
            <w:r w:rsidRPr="003E17A4">
              <w:rPr>
                <w:rFonts w:ascii="Times New Roman" w:eastAsia="Times New Roman" w:hAnsi="Times New Roman" w:cs="Times New Roman"/>
                <w:color w:val="000000"/>
                <w:sz w:val="24"/>
                <w:szCs w:val="24"/>
                <w:lang w:eastAsia="ru-RU"/>
              </w:rPr>
              <w:t> </w:t>
            </w:r>
          </w:p>
        </w:tc>
      </w:tr>
    </w:tbl>
    <w:p w:rsidR="00AB304F" w:rsidRDefault="00AB304F" w:rsidP="007F0C5C"/>
    <w:p w:rsidR="00D23872" w:rsidRDefault="00D23872" w:rsidP="00526FA2">
      <w:pPr>
        <w:spacing w:line="240" w:lineRule="auto"/>
        <w:ind w:firstLine="709"/>
        <w:rPr>
          <w:rFonts w:ascii="Times New Roman" w:eastAsia="Microsoft YaHei" w:hAnsi="Times New Roman" w:cs="Times New Roman"/>
          <w:bCs/>
          <w:spacing w:val="-5"/>
          <w:sz w:val="24"/>
          <w:szCs w:val="24"/>
        </w:rPr>
      </w:pPr>
    </w:p>
    <w:p w:rsidR="00D23872" w:rsidRDefault="00D23872" w:rsidP="00526FA2">
      <w:pPr>
        <w:spacing w:line="240" w:lineRule="auto"/>
        <w:ind w:firstLine="709"/>
        <w:rPr>
          <w:rFonts w:ascii="Times New Roman" w:eastAsia="Microsoft YaHei" w:hAnsi="Times New Roman" w:cs="Times New Roman"/>
          <w:bCs/>
          <w:spacing w:val="-5"/>
          <w:sz w:val="24"/>
          <w:szCs w:val="24"/>
        </w:rPr>
      </w:pPr>
    </w:p>
    <w:p w:rsidR="00D23872" w:rsidRDefault="00D23872" w:rsidP="00526FA2">
      <w:pPr>
        <w:spacing w:line="240" w:lineRule="auto"/>
        <w:ind w:firstLine="709"/>
        <w:rPr>
          <w:rFonts w:ascii="Times New Roman" w:eastAsia="Microsoft YaHei" w:hAnsi="Times New Roman" w:cs="Times New Roman"/>
          <w:bCs/>
          <w:spacing w:val="-5"/>
          <w:sz w:val="24"/>
          <w:szCs w:val="24"/>
        </w:rPr>
      </w:pPr>
    </w:p>
    <w:p w:rsidR="00526FA2" w:rsidRDefault="00526FA2" w:rsidP="00526FA2">
      <w:pPr>
        <w:spacing w:line="240" w:lineRule="auto"/>
        <w:ind w:firstLine="709"/>
        <w:rPr>
          <w:rFonts w:ascii="Times New Roman" w:eastAsia="Microsoft YaHei" w:hAnsi="Times New Roman" w:cs="Times New Roman"/>
          <w:bCs/>
          <w:sz w:val="24"/>
          <w:szCs w:val="24"/>
        </w:rPr>
      </w:pPr>
      <w:r w:rsidRPr="00D11815">
        <w:rPr>
          <w:rFonts w:ascii="Times New Roman" w:eastAsia="Microsoft YaHei" w:hAnsi="Times New Roman" w:cs="Times New Roman"/>
          <w:bCs/>
          <w:spacing w:val="-5"/>
          <w:sz w:val="24"/>
          <w:szCs w:val="24"/>
        </w:rPr>
        <w:lastRenderedPageBreak/>
        <w:t xml:space="preserve">Таблица </w:t>
      </w:r>
      <w:r>
        <w:rPr>
          <w:rFonts w:ascii="Times New Roman" w:eastAsia="Microsoft YaHei" w:hAnsi="Times New Roman" w:cs="Times New Roman"/>
          <w:bCs/>
          <w:spacing w:val="-5"/>
          <w:sz w:val="24"/>
          <w:szCs w:val="24"/>
        </w:rPr>
        <w:t>4.2.</w:t>
      </w:r>
      <w:r w:rsidRPr="00D11815">
        <w:rPr>
          <w:rFonts w:ascii="Times New Roman" w:eastAsia="Microsoft YaHei" w:hAnsi="Times New Roman" w:cs="Times New Roman"/>
          <w:bCs/>
          <w:sz w:val="24"/>
          <w:szCs w:val="24"/>
        </w:rPr>
        <w:t xml:space="preserve"> – </w:t>
      </w:r>
      <w:r w:rsidR="004A4839">
        <w:rPr>
          <w:rFonts w:ascii="Times New Roman" w:eastAsia="Microsoft YaHei" w:hAnsi="Times New Roman" w:cs="Times New Roman"/>
          <w:bCs/>
          <w:sz w:val="24"/>
          <w:szCs w:val="24"/>
        </w:rPr>
        <w:t>Топливный баланс котельной</w:t>
      </w:r>
      <w:r w:rsidR="004A4839" w:rsidRPr="004A4839">
        <w:rPr>
          <w:rFonts w:ascii="Times New Roman" w:eastAsia="Microsoft YaHei" w:hAnsi="Times New Roman" w:cs="Times New Roman"/>
          <w:bCs/>
          <w:sz w:val="24"/>
          <w:szCs w:val="24"/>
        </w:rPr>
        <w:t xml:space="preserve"> д.Новинки ул. Парковая, 9</w:t>
      </w:r>
      <w:r>
        <w:rPr>
          <w:rFonts w:ascii="Times New Roman" w:eastAsia="Microsoft YaHei" w:hAnsi="Times New Roman" w:cs="Times New Roman"/>
          <w:bCs/>
          <w:sz w:val="24"/>
          <w:szCs w:val="24"/>
        </w:rPr>
        <w:t xml:space="preserve">за </w:t>
      </w:r>
      <w:r w:rsidR="00045B94">
        <w:rPr>
          <w:rFonts w:ascii="Times New Roman" w:eastAsia="Microsoft YaHei" w:hAnsi="Times New Roman" w:cs="Times New Roman"/>
          <w:bCs/>
          <w:sz w:val="24"/>
          <w:szCs w:val="24"/>
        </w:rPr>
        <w:t>2020-2022 г</w:t>
      </w:r>
      <w:r>
        <w:rPr>
          <w:rFonts w:ascii="Times New Roman" w:eastAsia="Microsoft YaHei" w:hAnsi="Times New Roman" w:cs="Times New Roman"/>
          <w:bCs/>
          <w:sz w:val="24"/>
          <w:szCs w:val="24"/>
        </w:rPr>
        <w:t>.</w:t>
      </w:r>
      <w:r w:rsidR="00045B94">
        <w:rPr>
          <w:rFonts w:ascii="Times New Roman" w:eastAsia="Microsoft YaHei" w:hAnsi="Times New Roman" w:cs="Times New Roman"/>
          <w:bCs/>
          <w:sz w:val="24"/>
          <w:szCs w:val="24"/>
        </w:rPr>
        <w:t>г.</w:t>
      </w:r>
    </w:p>
    <w:tbl>
      <w:tblPr>
        <w:tblW w:w="9040" w:type="dxa"/>
        <w:tblInd w:w="118" w:type="dxa"/>
        <w:tblLook w:val="04A0" w:firstRow="1" w:lastRow="0" w:firstColumn="1" w:lastColumn="0" w:noHBand="0" w:noVBand="1"/>
      </w:tblPr>
      <w:tblGrid>
        <w:gridCol w:w="4727"/>
        <w:gridCol w:w="1325"/>
        <w:gridCol w:w="996"/>
        <w:gridCol w:w="996"/>
        <w:gridCol w:w="996"/>
      </w:tblGrid>
      <w:tr w:rsidR="004A4839" w:rsidRPr="004A4839" w:rsidTr="004A4839">
        <w:trPr>
          <w:trHeight w:val="549"/>
        </w:trPr>
        <w:tc>
          <w:tcPr>
            <w:tcW w:w="4727" w:type="dxa"/>
            <w:tcBorders>
              <w:top w:val="single" w:sz="8" w:space="0" w:color="auto"/>
              <w:left w:val="single" w:sz="8" w:space="0" w:color="auto"/>
              <w:bottom w:val="single" w:sz="8" w:space="0" w:color="auto"/>
              <w:right w:val="single" w:sz="8" w:space="0" w:color="auto"/>
            </w:tcBorders>
            <w:shd w:val="clear" w:color="auto" w:fill="auto"/>
            <w:vAlign w:val="center"/>
            <w:hideMark/>
          </w:tcPr>
          <w:p w:rsidR="004A4839" w:rsidRPr="004A4839" w:rsidRDefault="004A4839" w:rsidP="004A4839">
            <w:pPr>
              <w:spacing w:after="0" w:line="240" w:lineRule="auto"/>
              <w:jc w:val="center"/>
              <w:rPr>
                <w:rFonts w:ascii="Times New Roman" w:eastAsia="Times New Roman" w:hAnsi="Times New Roman" w:cs="Times New Roman"/>
                <w:bCs/>
                <w:color w:val="000000"/>
                <w:sz w:val="24"/>
                <w:szCs w:val="24"/>
                <w:lang w:eastAsia="ru-RU"/>
              </w:rPr>
            </w:pPr>
            <w:r w:rsidRPr="004A4839">
              <w:rPr>
                <w:rFonts w:ascii="Times New Roman" w:eastAsia="Times New Roman" w:hAnsi="Times New Roman" w:cs="Times New Roman"/>
                <w:bCs/>
                <w:color w:val="000000"/>
                <w:sz w:val="24"/>
                <w:szCs w:val="24"/>
                <w:lang w:eastAsia="ru-RU"/>
              </w:rPr>
              <w:t xml:space="preserve">Показатели </w:t>
            </w:r>
          </w:p>
        </w:tc>
        <w:tc>
          <w:tcPr>
            <w:tcW w:w="1325" w:type="dxa"/>
            <w:tcBorders>
              <w:top w:val="single" w:sz="8" w:space="0" w:color="auto"/>
              <w:left w:val="nil"/>
              <w:bottom w:val="single" w:sz="8" w:space="0" w:color="auto"/>
              <w:right w:val="single" w:sz="8" w:space="0" w:color="auto"/>
            </w:tcBorders>
            <w:shd w:val="clear" w:color="auto" w:fill="auto"/>
            <w:vAlign w:val="center"/>
            <w:hideMark/>
          </w:tcPr>
          <w:p w:rsidR="004A4839" w:rsidRPr="004A4839" w:rsidRDefault="004A4839" w:rsidP="004A4839">
            <w:pPr>
              <w:spacing w:after="0" w:line="240" w:lineRule="auto"/>
              <w:jc w:val="center"/>
              <w:rPr>
                <w:rFonts w:ascii="Times New Roman" w:eastAsia="Times New Roman" w:hAnsi="Times New Roman" w:cs="Times New Roman"/>
                <w:bCs/>
                <w:color w:val="000000"/>
                <w:sz w:val="24"/>
                <w:szCs w:val="24"/>
                <w:lang w:eastAsia="ru-RU"/>
              </w:rPr>
            </w:pPr>
            <w:r w:rsidRPr="004A4839">
              <w:rPr>
                <w:rFonts w:ascii="Times New Roman" w:eastAsia="Times New Roman" w:hAnsi="Times New Roman" w:cs="Times New Roman"/>
                <w:bCs/>
                <w:color w:val="000000"/>
                <w:sz w:val="24"/>
                <w:szCs w:val="24"/>
                <w:lang w:eastAsia="ru-RU"/>
              </w:rPr>
              <w:t>Ед.  изм.</w:t>
            </w:r>
          </w:p>
        </w:tc>
        <w:tc>
          <w:tcPr>
            <w:tcW w:w="996" w:type="dxa"/>
            <w:tcBorders>
              <w:top w:val="single" w:sz="8" w:space="0" w:color="auto"/>
              <w:left w:val="nil"/>
              <w:bottom w:val="single" w:sz="8" w:space="0" w:color="auto"/>
              <w:right w:val="single" w:sz="8" w:space="0" w:color="auto"/>
            </w:tcBorders>
            <w:shd w:val="clear" w:color="auto" w:fill="auto"/>
            <w:vAlign w:val="center"/>
            <w:hideMark/>
          </w:tcPr>
          <w:p w:rsidR="004A4839" w:rsidRPr="004A4839" w:rsidRDefault="004A4839" w:rsidP="004A4839">
            <w:pPr>
              <w:spacing w:after="0" w:line="240" w:lineRule="auto"/>
              <w:jc w:val="center"/>
              <w:rPr>
                <w:rFonts w:ascii="Times New Roman" w:eastAsia="Times New Roman" w:hAnsi="Times New Roman" w:cs="Times New Roman"/>
                <w:bCs/>
                <w:color w:val="000000"/>
                <w:sz w:val="24"/>
                <w:szCs w:val="24"/>
                <w:lang w:eastAsia="ru-RU"/>
              </w:rPr>
            </w:pPr>
            <w:r w:rsidRPr="004A4839">
              <w:rPr>
                <w:rFonts w:ascii="Times New Roman" w:eastAsia="Times New Roman" w:hAnsi="Times New Roman" w:cs="Times New Roman"/>
                <w:bCs/>
                <w:color w:val="000000"/>
                <w:sz w:val="24"/>
                <w:szCs w:val="24"/>
                <w:lang w:eastAsia="ru-RU"/>
              </w:rPr>
              <w:t>2020 г.</w:t>
            </w:r>
          </w:p>
        </w:tc>
        <w:tc>
          <w:tcPr>
            <w:tcW w:w="996" w:type="dxa"/>
            <w:tcBorders>
              <w:top w:val="single" w:sz="8" w:space="0" w:color="auto"/>
              <w:left w:val="nil"/>
              <w:bottom w:val="single" w:sz="8" w:space="0" w:color="auto"/>
              <w:right w:val="single" w:sz="8" w:space="0" w:color="auto"/>
            </w:tcBorders>
            <w:shd w:val="clear" w:color="auto" w:fill="auto"/>
            <w:vAlign w:val="center"/>
            <w:hideMark/>
          </w:tcPr>
          <w:p w:rsidR="004A4839" w:rsidRPr="004A4839" w:rsidRDefault="004A4839" w:rsidP="004A4839">
            <w:pPr>
              <w:spacing w:after="0" w:line="240" w:lineRule="auto"/>
              <w:jc w:val="center"/>
              <w:rPr>
                <w:rFonts w:ascii="Times New Roman" w:eastAsia="Times New Roman" w:hAnsi="Times New Roman" w:cs="Times New Roman"/>
                <w:bCs/>
                <w:color w:val="000000"/>
                <w:sz w:val="24"/>
                <w:szCs w:val="24"/>
                <w:lang w:eastAsia="ru-RU"/>
              </w:rPr>
            </w:pPr>
            <w:r w:rsidRPr="004A4839">
              <w:rPr>
                <w:rFonts w:ascii="Times New Roman" w:eastAsia="Times New Roman" w:hAnsi="Times New Roman" w:cs="Times New Roman"/>
                <w:bCs/>
                <w:color w:val="000000"/>
                <w:sz w:val="24"/>
                <w:szCs w:val="24"/>
                <w:lang w:eastAsia="ru-RU"/>
              </w:rPr>
              <w:t>2021 г.</w:t>
            </w:r>
          </w:p>
        </w:tc>
        <w:tc>
          <w:tcPr>
            <w:tcW w:w="996" w:type="dxa"/>
            <w:tcBorders>
              <w:top w:val="single" w:sz="8" w:space="0" w:color="auto"/>
              <w:left w:val="nil"/>
              <w:bottom w:val="single" w:sz="8" w:space="0" w:color="auto"/>
              <w:right w:val="single" w:sz="8" w:space="0" w:color="auto"/>
            </w:tcBorders>
            <w:shd w:val="clear" w:color="auto" w:fill="auto"/>
            <w:vAlign w:val="center"/>
            <w:hideMark/>
          </w:tcPr>
          <w:p w:rsidR="004A4839" w:rsidRPr="004A4839" w:rsidRDefault="004A4839" w:rsidP="004A4839">
            <w:pPr>
              <w:spacing w:after="0" w:line="240" w:lineRule="auto"/>
              <w:jc w:val="center"/>
              <w:rPr>
                <w:rFonts w:ascii="Times New Roman" w:eastAsia="Times New Roman" w:hAnsi="Times New Roman" w:cs="Times New Roman"/>
                <w:bCs/>
                <w:color w:val="000000"/>
                <w:sz w:val="24"/>
                <w:szCs w:val="24"/>
                <w:lang w:eastAsia="ru-RU"/>
              </w:rPr>
            </w:pPr>
            <w:r w:rsidRPr="004A4839">
              <w:rPr>
                <w:rFonts w:ascii="Times New Roman" w:eastAsia="Times New Roman" w:hAnsi="Times New Roman" w:cs="Times New Roman"/>
                <w:bCs/>
                <w:color w:val="000000"/>
                <w:sz w:val="24"/>
                <w:szCs w:val="24"/>
                <w:lang w:eastAsia="ru-RU"/>
              </w:rPr>
              <w:t>2022 г.</w:t>
            </w:r>
          </w:p>
        </w:tc>
      </w:tr>
      <w:tr w:rsidR="004A4839" w:rsidRPr="004A4839" w:rsidTr="004A4839">
        <w:trPr>
          <w:trHeight w:val="540"/>
        </w:trPr>
        <w:tc>
          <w:tcPr>
            <w:tcW w:w="8044" w:type="dxa"/>
            <w:gridSpan w:val="4"/>
            <w:tcBorders>
              <w:top w:val="single" w:sz="8" w:space="0" w:color="auto"/>
              <w:left w:val="single" w:sz="8" w:space="0" w:color="auto"/>
              <w:bottom w:val="single" w:sz="8" w:space="0" w:color="auto"/>
              <w:right w:val="single" w:sz="8" w:space="0" w:color="000000"/>
            </w:tcBorders>
            <w:shd w:val="clear" w:color="auto" w:fill="auto"/>
            <w:vAlign w:val="center"/>
            <w:hideMark/>
          </w:tcPr>
          <w:p w:rsidR="004A4839" w:rsidRPr="004A4839" w:rsidRDefault="004A4839" w:rsidP="004A4839">
            <w:pPr>
              <w:spacing w:after="0" w:line="240" w:lineRule="auto"/>
              <w:jc w:val="center"/>
              <w:rPr>
                <w:rFonts w:ascii="Times New Roman" w:eastAsia="Times New Roman" w:hAnsi="Times New Roman" w:cs="Times New Roman"/>
                <w:bCs/>
                <w:color w:val="000000"/>
                <w:sz w:val="24"/>
                <w:szCs w:val="24"/>
                <w:lang w:eastAsia="ru-RU"/>
              </w:rPr>
            </w:pPr>
            <w:r w:rsidRPr="004A4839">
              <w:rPr>
                <w:rFonts w:ascii="Times New Roman" w:eastAsia="Times New Roman" w:hAnsi="Times New Roman" w:cs="Times New Roman"/>
                <w:bCs/>
                <w:color w:val="000000"/>
                <w:sz w:val="24"/>
                <w:szCs w:val="24"/>
                <w:lang w:eastAsia="ru-RU"/>
              </w:rPr>
              <w:t>Природный газ (или другой вид топлива)</w:t>
            </w:r>
          </w:p>
        </w:tc>
        <w:tc>
          <w:tcPr>
            <w:tcW w:w="996" w:type="dxa"/>
            <w:tcBorders>
              <w:top w:val="nil"/>
              <w:left w:val="nil"/>
              <w:bottom w:val="single" w:sz="8" w:space="0" w:color="auto"/>
              <w:right w:val="single" w:sz="8" w:space="0" w:color="auto"/>
            </w:tcBorders>
            <w:shd w:val="clear" w:color="auto" w:fill="auto"/>
            <w:vAlign w:val="center"/>
            <w:hideMark/>
          </w:tcPr>
          <w:p w:rsidR="004A4839" w:rsidRPr="004A4839" w:rsidRDefault="004A4839" w:rsidP="004A4839">
            <w:pPr>
              <w:spacing w:after="0" w:line="240" w:lineRule="auto"/>
              <w:jc w:val="center"/>
              <w:rPr>
                <w:rFonts w:ascii="Times New Roman" w:eastAsia="Times New Roman" w:hAnsi="Times New Roman" w:cs="Times New Roman"/>
                <w:bCs/>
                <w:color w:val="000000"/>
                <w:sz w:val="24"/>
                <w:szCs w:val="24"/>
                <w:lang w:eastAsia="ru-RU"/>
              </w:rPr>
            </w:pPr>
            <w:r w:rsidRPr="004A4839">
              <w:rPr>
                <w:rFonts w:ascii="Times New Roman" w:eastAsia="Times New Roman" w:hAnsi="Times New Roman" w:cs="Times New Roman"/>
                <w:bCs/>
                <w:color w:val="000000"/>
                <w:sz w:val="24"/>
                <w:szCs w:val="24"/>
                <w:lang w:eastAsia="ru-RU"/>
              </w:rPr>
              <w:t> </w:t>
            </w:r>
          </w:p>
        </w:tc>
      </w:tr>
      <w:tr w:rsidR="004A4839" w:rsidRPr="004A4839" w:rsidTr="004A4839">
        <w:trPr>
          <w:trHeight w:val="540"/>
        </w:trPr>
        <w:tc>
          <w:tcPr>
            <w:tcW w:w="4727" w:type="dxa"/>
            <w:tcBorders>
              <w:top w:val="nil"/>
              <w:left w:val="single" w:sz="8" w:space="0" w:color="auto"/>
              <w:bottom w:val="single" w:sz="8" w:space="0" w:color="auto"/>
              <w:right w:val="single" w:sz="8" w:space="0" w:color="auto"/>
            </w:tcBorders>
            <w:shd w:val="clear" w:color="auto" w:fill="auto"/>
            <w:vAlign w:val="center"/>
            <w:hideMark/>
          </w:tcPr>
          <w:p w:rsidR="004A4839" w:rsidRPr="004A4839" w:rsidRDefault="004A4839" w:rsidP="004A4839">
            <w:pPr>
              <w:spacing w:after="0" w:line="240" w:lineRule="auto"/>
              <w:rPr>
                <w:rFonts w:ascii="Times New Roman" w:eastAsia="Times New Roman" w:hAnsi="Times New Roman" w:cs="Times New Roman"/>
                <w:color w:val="000000"/>
                <w:sz w:val="24"/>
                <w:szCs w:val="24"/>
                <w:lang w:eastAsia="ru-RU"/>
              </w:rPr>
            </w:pPr>
            <w:r w:rsidRPr="004A4839">
              <w:rPr>
                <w:rFonts w:ascii="Times New Roman" w:eastAsia="Times New Roman" w:hAnsi="Times New Roman" w:cs="Times New Roman"/>
                <w:color w:val="000000"/>
                <w:sz w:val="24"/>
                <w:szCs w:val="24"/>
                <w:lang w:eastAsia="ru-RU"/>
              </w:rPr>
              <w:t>Расход натурального топлива</w:t>
            </w:r>
          </w:p>
        </w:tc>
        <w:tc>
          <w:tcPr>
            <w:tcW w:w="1325" w:type="dxa"/>
            <w:tcBorders>
              <w:top w:val="nil"/>
              <w:left w:val="nil"/>
              <w:bottom w:val="single" w:sz="8" w:space="0" w:color="auto"/>
              <w:right w:val="single" w:sz="8" w:space="0" w:color="auto"/>
            </w:tcBorders>
            <w:shd w:val="clear" w:color="auto" w:fill="auto"/>
            <w:vAlign w:val="center"/>
            <w:hideMark/>
          </w:tcPr>
          <w:p w:rsidR="004A4839" w:rsidRPr="004A4839" w:rsidRDefault="004A4839" w:rsidP="004A4839">
            <w:pPr>
              <w:spacing w:after="0" w:line="240" w:lineRule="auto"/>
              <w:jc w:val="center"/>
              <w:rPr>
                <w:rFonts w:ascii="Times New Roman" w:eastAsia="Times New Roman" w:hAnsi="Times New Roman" w:cs="Times New Roman"/>
                <w:color w:val="000000"/>
                <w:sz w:val="24"/>
                <w:szCs w:val="24"/>
                <w:lang w:eastAsia="ru-RU"/>
              </w:rPr>
            </w:pPr>
            <w:r w:rsidRPr="004A4839">
              <w:rPr>
                <w:rFonts w:ascii="Times New Roman" w:eastAsia="Times New Roman" w:hAnsi="Times New Roman" w:cs="Times New Roman"/>
                <w:color w:val="000000"/>
                <w:sz w:val="24"/>
                <w:szCs w:val="24"/>
                <w:lang w:eastAsia="ru-RU"/>
              </w:rPr>
              <w:t>тыс.м</w:t>
            </w:r>
            <w:r w:rsidRPr="004A4839">
              <w:rPr>
                <w:rFonts w:ascii="Times New Roman" w:eastAsia="Times New Roman" w:hAnsi="Times New Roman" w:cs="Times New Roman"/>
                <w:color w:val="000000"/>
                <w:sz w:val="24"/>
                <w:szCs w:val="24"/>
                <w:vertAlign w:val="superscript"/>
                <w:lang w:eastAsia="ru-RU"/>
              </w:rPr>
              <w:t>3</w:t>
            </w:r>
          </w:p>
        </w:tc>
        <w:tc>
          <w:tcPr>
            <w:tcW w:w="996" w:type="dxa"/>
            <w:tcBorders>
              <w:top w:val="nil"/>
              <w:left w:val="nil"/>
              <w:bottom w:val="single" w:sz="8" w:space="0" w:color="auto"/>
              <w:right w:val="single" w:sz="8" w:space="0" w:color="auto"/>
            </w:tcBorders>
            <w:shd w:val="clear" w:color="auto" w:fill="auto"/>
            <w:vAlign w:val="center"/>
            <w:hideMark/>
          </w:tcPr>
          <w:p w:rsidR="004A4839" w:rsidRPr="004A4839" w:rsidRDefault="004A4839" w:rsidP="004A4839">
            <w:pPr>
              <w:spacing w:after="0" w:line="240" w:lineRule="auto"/>
              <w:jc w:val="center"/>
              <w:rPr>
                <w:rFonts w:ascii="Times New Roman" w:eastAsia="Times New Roman" w:hAnsi="Times New Roman" w:cs="Times New Roman"/>
                <w:color w:val="000000"/>
                <w:sz w:val="24"/>
                <w:szCs w:val="24"/>
                <w:lang w:eastAsia="ru-RU"/>
              </w:rPr>
            </w:pPr>
            <w:r w:rsidRPr="004A4839">
              <w:rPr>
                <w:rFonts w:ascii="Times New Roman" w:eastAsia="Times New Roman" w:hAnsi="Times New Roman" w:cs="Times New Roman"/>
                <w:color w:val="000000"/>
                <w:sz w:val="24"/>
                <w:szCs w:val="24"/>
                <w:lang w:eastAsia="ru-RU"/>
              </w:rPr>
              <w:t>317,413</w:t>
            </w:r>
          </w:p>
        </w:tc>
        <w:tc>
          <w:tcPr>
            <w:tcW w:w="996" w:type="dxa"/>
            <w:tcBorders>
              <w:top w:val="nil"/>
              <w:left w:val="nil"/>
              <w:bottom w:val="single" w:sz="8" w:space="0" w:color="auto"/>
              <w:right w:val="single" w:sz="8" w:space="0" w:color="auto"/>
            </w:tcBorders>
            <w:shd w:val="clear" w:color="auto" w:fill="auto"/>
            <w:vAlign w:val="center"/>
            <w:hideMark/>
          </w:tcPr>
          <w:p w:rsidR="004A4839" w:rsidRPr="004A4839" w:rsidRDefault="004A4839" w:rsidP="004A4839">
            <w:pPr>
              <w:spacing w:after="0" w:line="240" w:lineRule="auto"/>
              <w:jc w:val="right"/>
              <w:rPr>
                <w:rFonts w:ascii="Times New Roman" w:eastAsia="Times New Roman" w:hAnsi="Times New Roman" w:cs="Times New Roman"/>
                <w:color w:val="000000"/>
                <w:sz w:val="24"/>
                <w:szCs w:val="24"/>
                <w:lang w:eastAsia="ru-RU"/>
              </w:rPr>
            </w:pPr>
            <w:r w:rsidRPr="004A4839">
              <w:rPr>
                <w:rFonts w:ascii="Times New Roman" w:eastAsia="Times New Roman" w:hAnsi="Times New Roman" w:cs="Times New Roman"/>
                <w:color w:val="000000"/>
                <w:sz w:val="24"/>
                <w:szCs w:val="24"/>
                <w:lang w:eastAsia="ru-RU"/>
              </w:rPr>
              <w:t>334,948</w:t>
            </w:r>
          </w:p>
        </w:tc>
        <w:tc>
          <w:tcPr>
            <w:tcW w:w="996" w:type="dxa"/>
            <w:tcBorders>
              <w:top w:val="nil"/>
              <w:left w:val="nil"/>
              <w:bottom w:val="single" w:sz="8" w:space="0" w:color="auto"/>
              <w:right w:val="single" w:sz="8" w:space="0" w:color="auto"/>
            </w:tcBorders>
            <w:shd w:val="clear" w:color="auto" w:fill="auto"/>
            <w:vAlign w:val="center"/>
            <w:hideMark/>
          </w:tcPr>
          <w:p w:rsidR="004A4839" w:rsidRPr="004A4839" w:rsidRDefault="004A4839" w:rsidP="004A4839">
            <w:pPr>
              <w:spacing w:after="0" w:line="240" w:lineRule="auto"/>
              <w:jc w:val="center"/>
              <w:rPr>
                <w:rFonts w:ascii="Times New Roman" w:eastAsia="Times New Roman" w:hAnsi="Times New Roman" w:cs="Times New Roman"/>
                <w:color w:val="000000"/>
                <w:sz w:val="24"/>
                <w:szCs w:val="24"/>
                <w:lang w:eastAsia="ru-RU"/>
              </w:rPr>
            </w:pPr>
            <w:r w:rsidRPr="004A4839">
              <w:rPr>
                <w:rFonts w:ascii="Times New Roman" w:eastAsia="Times New Roman" w:hAnsi="Times New Roman" w:cs="Times New Roman"/>
                <w:color w:val="000000"/>
                <w:sz w:val="24"/>
                <w:szCs w:val="24"/>
                <w:lang w:eastAsia="ru-RU"/>
              </w:rPr>
              <w:t>316,616</w:t>
            </w:r>
          </w:p>
        </w:tc>
      </w:tr>
      <w:tr w:rsidR="004A4839" w:rsidRPr="004A4839" w:rsidTr="004A4839">
        <w:trPr>
          <w:trHeight w:val="540"/>
        </w:trPr>
        <w:tc>
          <w:tcPr>
            <w:tcW w:w="4727" w:type="dxa"/>
            <w:tcBorders>
              <w:top w:val="nil"/>
              <w:left w:val="single" w:sz="8" w:space="0" w:color="auto"/>
              <w:bottom w:val="single" w:sz="8" w:space="0" w:color="auto"/>
              <w:right w:val="single" w:sz="8" w:space="0" w:color="auto"/>
            </w:tcBorders>
            <w:shd w:val="clear" w:color="auto" w:fill="auto"/>
            <w:vAlign w:val="center"/>
            <w:hideMark/>
          </w:tcPr>
          <w:p w:rsidR="004A4839" w:rsidRPr="004A4839" w:rsidRDefault="004A4839" w:rsidP="004A4839">
            <w:pPr>
              <w:spacing w:after="0" w:line="240" w:lineRule="auto"/>
              <w:rPr>
                <w:rFonts w:ascii="Times New Roman" w:eastAsia="Times New Roman" w:hAnsi="Times New Roman" w:cs="Times New Roman"/>
                <w:color w:val="000000"/>
                <w:sz w:val="24"/>
                <w:szCs w:val="24"/>
                <w:lang w:eastAsia="ru-RU"/>
              </w:rPr>
            </w:pPr>
            <w:r w:rsidRPr="004A4839">
              <w:rPr>
                <w:rFonts w:ascii="Times New Roman" w:eastAsia="Times New Roman" w:hAnsi="Times New Roman" w:cs="Times New Roman"/>
                <w:color w:val="000000"/>
                <w:sz w:val="24"/>
                <w:szCs w:val="24"/>
                <w:lang w:eastAsia="ru-RU"/>
              </w:rPr>
              <w:t>Переводной коэффициент</w:t>
            </w:r>
          </w:p>
        </w:tc>
        <w:tc>
          <w:tcPr>
            <w:tcW w:w="1325" w:type="dxa"/>
            <w:tcBorders>
              <w:top w:val="nil"/>
              <w:left w:val="nil"/>
              <w:bottom w:val="single" w:sz="8" w:space="0" w:color="auto"/>
              <w:right w:val="single" w:sz="8" w:space="0" w:color="auto"/>
            </w:tcBorders>
            <w:shd w:val="clear" w:color="auto" w:fill="auto"/>
            <w:vAlign w:val="center"/>
            <w:hideMark/>
          </w:tcPr>
          <w:p w:rsidR="004A4839" w:rsidRPr="004A4839" w:rsidRDefault="004A4839" w:rsidP="004A4839">
            <w:pPr>
              <w:spacing w:after="0" w:line="240" w:lineRule="auto"/>
              <w:jc w:val="center"/>
              <w:rPr>
                <w:rFonts w:ascii="Times New Roman" w:eastAsia="Times New Roman" w:hAnsi="Times New Roman" w:cs="Times New Roman"/>
                <w:color w:val="000000"/>
                <w:sz w:val="24"/>
                <w:szCs w:val="24"/>
                <w:lang w:eastAsia="ru-RU"/>
              </w:rPr>
            </w:pPr>
            <w:r w:rsidRPr="004A4839">
              <w:rPr>
                <w:rFonts w:ascii="Times New Roman" w:eastAsia="Times New Roman" w:hAnsi="Times New Roman" w:cs="Times New Roman"/>
                <w:color w:val="000000"/>
                <w:sz w:val="24"/>
                <w:szCs w:val="24"/>
                <w:lang w:eastAsia="ru-RU"/>
              </w:rPr>
              <w:t>-</w:t>
            </w:r>
          </w:p>
        </w:tc>
        <w:tc>
          <w:tcPr>
            <w:tcW w:w="996" w:type="dxa"/>
            <w:tcBorders>
              <w:top w:val="nil"/>
              <w:left w:val="nil"/>
              <w:bottom w:val="single" w:sz="8" w:space="0" w:color="auto"/>
              <w:right w:val="single" w:sz="8" w:space="0" w:color="auto"/>
            </w:tcBorders>
            <w:shd w:val="clear" w:color="auto" w:fill="auto"/>
            <w:vAlign w:val="center"/>
            <w:hideMark/>
          </w:tcPr>
          <w:p w:rsidR="004A4839" w:rsidRPr="004A4839" w:rsidRDefault="004A4839" w:rsidP="004A4839">
            <w:pPr>
              <w:spacing w:after="0" w:line="240" w:lineRule="auto"/>
              <w:jc w:val="center"/>
              <w:rPr>
                <w:rFonts w:ascii="Times New Roman" w:eastAsia="Times New Roman" w:hAnsi="Times New Roman" w:cs="Times New Roman"/>
                <w:color w:val="000000"/>
                <w:sz w:val="24"/>
                <w:szCs w:val="24"/>
                <w:lang w:eastAsia="ru-RU"/>
              </w:rPr>
            </w:pPr>
            <w:r w:rsidRPr="004A4839">
              <w:rPr>
                <w:rFonts w:ascii="Times New Roman" w:eastAsia="Times New Roman" w:hAnsi="Times New Roman" w:cs="Times New Roman"/>
                <w:color w:val="000000"/>
                <w:sz w:val="24"/>
                <w:szCs w:val="24"/>
                <w:lang w:eastAsia="ru-RU"/>
              </w:rPr>
              <w:t>1,17</w:t>
            </w:r>
          </w:p>
        </w:tc>
        <w:tc>
          <w:tcPr>
            <w:tcW w:w="996" w:type="dxa"/>
            <w:tcBorders>
              <w:top w:val="nil"/>
              <w:left w:val="nil"/>
              <w:bottom w:val="single" w:sz="8" w:space="0" w:color="auto"/>
              <w:right w:val="single" w:sz="8" w:space="0" w:color="auto"/>
            </w:tcBorders>
            <w:shd w:val="clear" w:color="auto" w:fill="auto"/>
            <w:vAlign w:val="center"/>
            <w:hideMark/>
          </w:tcPr>
          <w:p w:rsidR="004A4839" w:rsidRPr="004A4839" w:rsidRDefault="004A4839" w:rsidP="004A4839">
            <w:pPr>
              <w:spacing w:after="0" w:line="240" w:lineRule="auto"/>
              <w:jc w:val="center"/>
              <w:rPr>
                <w:rFonts w:ascii="Times New Roman" w:eastAsia="Times New Roman" w:hAnsi="Times New Roman" w:cs="Times New Roman"/>
                <w:color w:val="000000"/>
                <w:sz w:val="24"/>
                <w:szCs w:val="24"/>
                <w:lang w:eastAsia="ru-RU"/>
              </w:rPr>
            </w:pPr>
            <w:r w:rsidRPr="004A4839">
              <w:rPr>
                <w:rFonts w:ascii="Times New Roman" w:eastAsia="Times New Roman" w:hAnsi="Times New Roman" w:cs="Times New Roman"/>
                <w:color w:val="000000"/>
                <w:sz w:val="24"/>
                <w:szCs w:val="24"/>
                <w:lang w:eastAsia="ru-RU"/>
              </w:rPr>
              <w:t>1,17</w:t>
            </w:r>
          </w:p>
        </w:tc>
        <w:tc>
          <w:tcPr>
            <w:tcW w:w="996" w:type="dxa"/>
            <w:tcBorders>
              <w:top w:val="nil"/>
              <w:left w:val="nil"/>
              <w:bottom w:val="single" w:sz="8" w:space="0" w:color="auto"/>
              <w:right w:val="single" w:sz="8" w:space="0" w:color="auto"/>
            </w:tcBorders>
            <w:shd w:val="clear" w:color="auto" w:fill="auto"/>
            <w:vAlign w:val="center"/>
            <w:hideMark/>
          </w:tcPr>
          <w:p w:rsidR="004A4839" w:rsidRPr="004A4839" w:rsidRDefault="004A4839" w:rsidP="004A4839">
            <w:pPr>
              <w:spacing w:after="0" w:line="240" w:lineRule="auto"/>
              <w:jc w:val="center"/>
              <w:rPr>
                <w:rFonts w:ascii="Times New Roman" w:eastAsia="Times New Roman" w:hAnsi="Times New Roman" w:cs="Times New Roman"/>
                <w:color w:val="000000"/>
                <w:sz w:val="24"/>
                <w:szCs w:val="24"/>
                <w:lang w:eastAsia="ru-RU"/>
              </w:rPr>
            </w:pPr>
            <w:r w:rsidRPr="004A4839">
              <w:rPr>
                <w:rFonts w:ascii="Times New Roman" w:eastAsia="Times New Roman" w:hAnsi="Times New Roman" w:cs="Times New Roman"/>
                <w:color w:val="000000"/>
                <w:sz w:val="24"/>
                <w:szCs w:val="24"/>
                <w:lang w:eastAsia="ru-RU"/>
              </w:rPr>
              <w:t>1,17</w:t>
            </w:r>
          </w:p>
        </w:tc>
      </w:tr>
      <w:tr w:rsidR="004A4839" w:rsidRPr="004A4839" w:rsidTr="004A4839">
        <w:trPr>
          <w:trHeight w:val="540"/>
        </w:trPr>
        <w:tc>
          <w:tcPr>
            <w:tcW w:w="4727" w:type="dxa"/>
            <w:tcBorders>
              <w:top w:val="nil"/>
              <w:left w:val="single" w:sz="8" w:space="0" w:color="auto"/>
              <w:bottom w:val="single" w:sz="8" w:space="0" w:color="auto"/>
              <w:right w:val="single" w:sz="8" w:space="0" w:color="auto"/>
            </w:tcBorders>
            <w:shd w:val="clear" w:color="auto" w:fill="auto"/>
            <w:vAlign w:val="center"/>
            <w:hideMark/>
          </w:tcPr>
          <w:p w:rsidR="004A4839" w:rsidRPr="004A4839" w:rsidRDefault="004A4839" w:rsidP="004A4839">
            <w:pPr>
              <w:spacing w:after="0" w:line="240" w:lineRule="auto"/>
              <w:rPr>
                <w:rFonts w:ascii="Times New Roman" w:eastAsia="Times New Roman" w:hAnsi="Times New Roman" w:cs="Times New Roman"/>
                <w:color w:val="000000"/>
                <w:sz w:val="24"/>
                <w:szCs w:val="24"/>
                <w:lang w:eastAsia="ru-RU"/>
              </w:rPr>
            </w:pPr>
            <w:r w:rsidRPr="004A4839">
              <w:rPr>
                <w:rFonts w:ascii="Times New Roman" w:eastAsia="Times New Roman" w:hAnsi="Times New Roman" w:cs="Times New Roman"/>
                <w:color w:val="000000"/>
                <w:sz w:val="24"/>
                <w:szCs w:val="24"/>
                <w:lang w:eastAsia="ru-RU"/>
              </w:rPr>
              <w:t>Расход условного топлива</w:t>
            </w:r>
          </w:p>
        </w:tc>
        <w:tc>
          <w:tcPr>
            <w:tcW w:w="1325" w:type="dxa"/>
            <w:tcBorders>
              <w:top w:val="nil"/>
              <w:left w:val="nil"/>
              <w:bottom w:val="single" w:sz="8" w:space="0" w:color="auto"/>
              <w:right w:val="single" w:sz="8" w:space="0" w:color="auto"/>
            </w:tcBorders>
            <w:shd w:val="clear" w:color="auto" w:fill="auto"/>
            <w:vAlign w:val="center"/>
            <w:hideMark/>
          </w:tcPr>
          <w:p w:rsidR="004A4839" w:rsidRPr="004A4839" w:rsidRDefault="004A4839" w:rsidP="004A4839">
            <w:pPr>
              <w:spacing w:after="0" w:line="240" w:lineRule="auto"/>
              <w:jc w:val="center"/>
              <w:rPr>
                <w:rFonts w:ascii="Times New Roman" w:eastAsia="Times New Roman" w:hAnsi="Times New Roman" w:cs="Times New Roman"/>
                <w:color w:val="000000"/>
                <w:sz w:val="24"/>
                <w:szCs w:val="24"/>
                <w:lang w:eastAsia="ru-RU"/>
              </w:rPr>
            </w:pPr>
            <w:r w:rsidRPr="004A4839">
              <w:rPr>
                <w:rFonts w:ascii="Times New Roman" w:eastAsia="Times New Roman" w:hAnsi="Times New Roman" w:cs="Times New Roman"/>
                <w:color w:val="000000"/>
                <w:sz w:val="24"/>
                <w:szCs w:val="24"/>
                <w:lang w:eastAsia="ru-RU"/>
              </w:rPr>
              <w:t>т.у.т.</w:t>
            </w:r>
          </w:p>
        </w:tc>
        <w:tc>
          <w:tcPr>
            <w:tcW w:w="996" w:type="dxa"/>
            <w:tcBorders>
              <w:top w:val="nil"/>
              <w:left w:val="nil"/>
              <w:bottom w:val="single" w:sz="8" w:space="0" w:color="auto"/>
              <w:right w:val="single" w:sz="8" w:space="0" w:color="auto"/>
            </w:tcBorders>
            <w:shd w:val="clear" w:color="auto" w:fill="auto"/>
            <w:vAlign w:val="center"/>
            <w:hideMark/>
          </w:tcPr>
          <w:p w:rsidR="004A4839" w:rsidRPr="004A4839" w:rsidRDefault="004A4839" w:rsidP="004A4839">
            <w:pPr>
              <w:spacing w:after="0" w:line="240" w:lineRule="auto"/>
              <w:jc w:val="center"/>
              <w:rPr>
                <w:rFonts w:ascii="Times New Roman" w:eastAsia="Times New Roman" w:hAnsi="Times New Roman" w:cs="Times New Roman"/>
                <w:color w:val="000000"/>
                <w:sz w:val="24"/>
                <w:szCs w:val="24"/>
                <w:lang w:eastAsia="ru-RU"/>
              </w:rPr>
            </w:pPr>
            <w:r w:rsidRPr="004A4839">
              <w:rPr>
                <w:rFonts w:ascii="Times New Roman" w:eastAsia="Times New Roman" w:hAnsi="Times New Roman" w:cs="Times New Roman"/>
                <w:color w:val="000000"/>
                <w:sz w:val="24"/>
                <w:szCs w:val="24"/>
                <w:lang w:eastAsia="ru-RU"/>
              </w:rPr>
              <w:t>371,523</w:t>
            </w:r>
          </w:p>
        </w:tc>
        <w:tc>
          <w:tcPr>
            <w:tcW w:w="996" w:type="dxa"/>
            <w:tcBorders>
              <w:top w:val="nil"/>
              <w:left w:val="nil"/>
              <w:bottom w:val="single" w:sz="8" w:space="0" w:color="auto"/>
              <w:right w:val="single" w:sz="8" w:space="0" w:color="auto"/>
            </w:tcBorders>
            <w:shd w:val="clear" w:color="auto" w:fill="auto"/>
            <w:vAlign w:val="center"/>
            <w:hideMark/>
          </w:tcPr>
          <w:p w:rsidR="004A4839" w:rsidRPr="004A4839" w:rsidRDefault="004A4839" w:rsidP="004A4839">
            <w:pPr>
              <w:spacing w:after="0" w:line="240" w:lineRule="auto"/>
              <w:jc w:val="center"/>
              <w:rPr>
                <w:rFonts w:ascii="Times New Roman" w:eastAsia="Times New Roman" w:hAnsi="Times New Roman" w:cs="Times New Roman"/>
                <w:color w:val="000000"/>
                <w:sz w:val="24"/>
                <w:szCs w:val="24"/>
                <w:lang w:eastAsia="ru-RU"/>
              </w:rPr>
            </w:pPr>
            <w:r w:rsidRPr="004A4839">
              <w:rPr>
                <w:rFonts w:ascii="Times New Roman" w:eastAsia="Times New Roman" w:hAnsi="Times New Roman" w:cs="Times New Roman"/>
                <w:color w:val="000000"/>
                <w:sz w:val="24"/>
                <w:szCs w:val="24"/>
                <w:lang w:eastAsia="ru-RU"/>
              </w:rPr>
              <w:t>390,388</w:t>
            </w:r>
          </w:p>
        </w:tc>
        <w:tc>
          <w:tcPr>
            <w:tcW w:w="996" w:type="dxa"/>
            <w:tcBorders>
              <w:top w:val="nil"/>
              <w:left w:val="nil"/>
              <w:bottom w:val="single" w:sz="8" w:space="0" w:color="auto"/>
              <w:right w:val="single" w:sz="8" w:space="0" w:color="auto"/>
            </w:tcBorders>
            <w:shd w:val="clear" w:color="auto" w:fill="auto"/>
            <w:vAlign w:val="center"/>
            <w:hideMark/>
          </w:tcPr>
          <w:p w:rsidR="004A4839" w:rsidRPr="004A4839" w:rsidRDefault="004A4839" w:rsidP="004A4839">
            <w:pPr>
              <w:spacing w:after="0" w:line="240" w:lineRule="auto"/>
              <w:jc w:val="center"/>
              <w:rPr>
                <w:rFonts w:ascii="Times New Roman" w:eastAsia="Times New Roman" w:hAnsi="Times New Roman" w:cs="Times New Roman"/>
                <w:color w:val="000000"/>
                <w:sz w:val="24"/>
                <w:szCs w:val="24"/>
                <w:lang w:eastAsia="ru-RU"/>
              </w:rPr>
            </w:pPr>
            <w:r w:rsidRPr="004A4839">
              <w:rPr>
                <w:rFonts w:ascii="Times New Roman" w:eastAsia="Times New Roman" w:hAnsi="Times New Roman" w:cs="Times New Roman"/>
                <w:color w:val="000000"/>
                <w:sz w:val="24"/>
                <w:szCs w:val="24"/>
                <w:lang w:eastAsia="ru-RU"/>
              </w:rPr>
              <w:t>370,784</w:t>
            </w:r>
          </w:p>
        </w:tc>
      </w:tr>
      <w:tr w:rsidR="004A4839" w:rsidRPr="004A4839" w:rsidTr="004A4839">
        <w:trPr>
          <w:trHeight w:val="540"/>
        </w:trPr>
        <w:tc>
          <w:tcPr>
            <w:tcW w:w="4727" w:type="dxa"/>
            <w:tcBorders>
              <w:top w:val="nil"/>
              <w:left w:val="single" w:sz="8" w:space="0" w:color="auto"/>
              <w:bottom w:val="single" w:sz="8" w:space="0" w:color="auto"/>
              <w:right w:val="single" w:sz="8" w:space="0" w:color="auto"/>
            </w:tcBorders>
            <w:shd w:val="clear" w:color="auto" w:fill="auto"/>
            <w:vAlign w:val="center"/>
            <w:hideMark/>
          </w:tcPr>
          <w:p w:rsidR="004A4839" w:rsidRPr="004A4839" w:rsidRDefault="004A4839" w:rsidP="004A4839">
            <w:pPr>
              <w:spacing w:after="0" w:line="240" w:lineRule="auto"/>
              <w:rPr>
                <w:rFonts w:ascii="Times New Roman" w:eastAsia="Times New Roman" w:hAnsi="Times New Roman" w:cs="Times New Roman"/>
                <w:bCs/>
                <w:color w:val="000000"/>
                <w:sz w:val="24"/>
                <w:szCs w:val="24"/>
                <w:lang w:eastAsia="ru-RU"/>
              </w:rPr>
            </w:pPr>
            <w:r w:rsidRPr="004A4839">
              <w:rPr>
                <w:rFonts w:ascii="Times New Roman" w:eastAsia="Times New Roman" w:hAnsi="Times New Roman" w:cs="Times New Roman"/>
                <w:bCs/>
                <w:color w:val="000000"/>
                <w:sz w:val="24"/>
                <w:szCs w:val="24"/>
                <w:lang w:eastAsia="ru-RU"/>
              </w:rPr>
              <w:t>Усредненный удельный расход топлива на отпуск от котельной</w:t>
            </w:r>
          </w:p>
        </w:tc>
        <w:tc>
          <w:tcPr>
            <w:tcW w:w="1325" w:type="dxa"/>
            <w:tcBorders>
              <w:top w:val="nil"/>
              <w:left w:val="nil"/>
              <w:bottom w:val="single" w:sz="8" w:space="0" w:color="auto"/>
              <w:right w:val="single" w:sz="8" w:space="0" w:color="auto"/>
            </w:tcBorders>
            <w:shd w:val="clear" w:color="auto" w:fill="auto"/>
            <w:vAlign w:val="center"/>
            <w:hideMark/>
          </w:tcPr>
          <w:p w:rsidR="004A4839" w:rsidRPr="004A4839" w:rsidRDefault="004A4839" w:rsidP="004A4839">
            <w:pPr>
              <w:spacing w:after="0" w:line="240" w:lineRule="auto"/>
              <w:jc w:val="center"/>
              <w:rPr>
                <w:rFonts w:ascii="Times New Roman" w:eastAsia="Times New Roman" w:hAnsi="Times New Roman" w:cs="Times New Roman"/>
                <w:bCs/>
                <w:color w:val="000000"/>
                <w:sz w:val="24"/>
                <w:szCs w:val="24"/>
                <w:lang w:eastAsia="ru-RU"/>
              </w:rPr>
            </w:pPr>
            <w:r w:rsidRPr="004A4839">
              <w:rPr>
                <w:rFonts w:ascii="Times New Roman" w:eastAsia="Times New Roman" w:hAnsi="Times New Roman" w:cs="Times New Roman"/>
                <w:bCs/>
                <w:color w:val="000000"/>
                <w:sz w:val="24"/>
                <w:szCs w:val="24"/>
                <w:lang w:eastAsia="ru-RU"/>
              </w:rPr>
              <w:t>кг.у.т/Гкал</w:t>
            </w:r>
          </w:p>
        </w:tc>
        <w:tc>
          <w:tcPr>
            <w:tcW w:w="996" w:type="dxa"/>
            <w:tcBorders>
              <w:top w:val="nil"/>
              <w:left w:val="nil"/>
              <w:bottom w:val="single" w:sz="8" w:space="0" w:color="auto"/>
              <w:right w:val="single" w:sz="8" w:space="0" w:color="auto"/>
            </w:tcBorders>
            <w:shd w:val="clear" w:color="auto" w:fill="auto"/>
            <w:vAlign w:val="center"/>
            <w:hideMark/>
          </w:tcPr>
          <w:p w:rsidR="004A4839" w:rsidRPr="004A4839" w:rsidRDefault="004A4839" w:rsidP="004A4839">
            <w:pPr>
              <w:spacing w:after="0" w:line="240" w:lineRule="auto"/>
              <w:jc w:val="center"/>
              <w:rPr>
                <w:rFonts w:ascii="Times New Roman" w:eastAsia="Times New Roman" w:hAnsi="Times New Roman" w:cs="Times New Roman"/>
                <w:color w:val="000000"/>
                <w:sz w:val="24"/>
                <w:szCs w:val="24"/>
                <w:lang w:eastAsia="ru-RU"/>
              </w:rPr>
            </w:pPr>
            <w:r w:rsidRPr="004A4839">
              <w:rPr>
                <w:rFonts w:ascii="Times New Roman" w:eastAsia="Times New Roman" w:hAnsi="Times New Roman" w:cs="Times New Roman"/>
                <w:color w:val="000000"/>
                <w:sz w:val="24"/>
                <w:szCs w:val="24"/>
                <w:lang w:eastAsia="ru-RU"/>
              </w:rPr>
              <w:t>170</w:t>
            </w:r>
          </w:p>
        </w:tc>
        <w:tc>
          <w:tcPr>
            <w:tcW w:w="996" w:type="dxa"/>
            <w:tcBorders>
              <w:top w:val="nil"/>
              <w:left w:val="nil"/>
              <w:bottom w:val="single" w:sz="8" w:space="0" w:color="auto"/>
              <w:right w:val="single" w:sz="8" w:space="0" w:color="auto"/>
            </w:tcBorders>
            <w:shd w:val="clear" w:color="auto" w:fill="auto"/>
            <w:vAlign w:val="center"/>
            <w:hideMark/>
          </w:tcPr>
          <w:p w:rsidR="004A4839" w:rsidRPr="004A4839" w:rsidRDefault="004A4839" w:rsidP="004A4839">
            <w:pPr>
              <w:spacing w:after="0" w:line="240" w:lineRule="auto"/>
              <w:jc w:val="center"/>
              <w:rPr>
                <w:rFonts w:ascii="Times New Roman" w:eastAsia="Times New Roman" w:hAnsi="Times New Roman" w:cs="Times New Roman"/>
                <w:color w:val="000000"/>
                <w:sz w:val="24"/>
                <w:szCs w:val="24"/>
                <w:lang w:eastAsia="ru-RU"/>
              </w:rPr>
            </w:pPr>
            <w:r w:rsidRPr="004A4839">
              <w:rPr>
                <w:rFonts w:ascii="Times New Roman" w:eastAsia="Times New Roman" w:hAnsi="Times New Roman" w:cs="Times New Roman"/>
                <w:color w:val="000000"/>
                <w:sz w:val="24"/>
                <w:szCs w:val="24"/>
                <w:lang w:eastAsia="ru-RU"/>
              </w:rPr>
              <w:t>170</w:t>
            </w:r>
          </w:p>
        </w:tc>
        <w:tc>
          <w:tcPr>
            <w:tcW w:w="996" w:type="dxa"/>
            <w:tcBorders>
              <w:top w:val="nil"/>
              <w:left w:val="nil"/>
              <w:bottom w:val="single" w:sz="8" w:space="0" w:color="auto"/>
              <w:right w:val="single" w:sz="8" w:space="0" w:color="auto"/>
            </w:tcBorders>
            <w:shd w:val="clear" w:color="auto" w:fill="auto"/>
            <w:vAlign w:val="center"/>
            <w:hideMark/>
          </w:tcPr>
          <w:p w:rsidR="004A4839" w:rsidRPr="004A4839" w:rsidRDefault="004A4839" w:rsidP="004A4839">
            <w:pPr>
              <w:spacing w:after="0" w:line="240" w:lineRule="auto"/>
              <w:jc w:val="center"/>
              <w:rPr>
                <w:rFonts w:ascii="Times New Roman" w:eastAsia="Times New Roman" w:hAnsi="Times New Roman" w:cs="Times New Roman"/>
                <w:color w:val="000000"/>
                <w:sz w:val="24"/>
                <w:szCs w:val="24"/>
                <w:lang w:eastAsia="ru-RU"/>
              </w:rPr>
            </w:pPr>
            <w:r w:rsidRPr="004A4839">
              <w:rPr>
                <w:rFonts w:ascii="Times New Roman" w:eastAsia="Times New Roman" w:hAnsi="Times New Roman" w:cs="Times New Roman"/>
                <w:color w:val="000000"/>
                <w:sz w:val="24"/>
                <w:szCs w:val="24"/>
                <w:lang w:eastAsia="ru-RU"/>
              </w:rPr>
              <w:t>170</w:t>
            </w:r>
          </w:p>
        </w:tc>
      </w:tr>
    </w:tbl>
    <w:p w:rsidR="00526FA2" w:rsidRPr="000758DE" w:rsidRDefault="00526FA2" w:rsidP="007F0C5C"/>
    <w:p w:rsidR="00AB304F" w:rsidRPr="000758DE" w:rsidRDefault="00AB304F" w:rsidP="00D23872">
      <w:pPr>
        <w:pStyle w:val="1"/>
        <w:keepNext w:val="0"/>
        <w:keepLines w:val="0"/>
        <w:widowControl w:val="0"/>
        <w:autoSpaceDE w:val="0"/>
        <w:autoSpaceDN w:val="0"/>
        <w:spacing w:before="0" w:line="240" w:lineRule="auto"/>
        <w:ind w:left="360" w:right="-1" w:hanging="360"/>
        <w:jc w:val="both"/>
        <w:rPr>
          <w:rFonts w:ascii="Times New Roman" w:eastAsia="Times New Roman" w:hAnsi="Times New Roman" w:cs="Times New Roman"/>
          <w:bCs/>
          <w:i/>
          <w:color w:val="auto"/>
          <w:sz w:val="24"/>
          <w:szCs w:val="24"/>
        </w:rPr>
      </w:pPr>
      <w:bookmarkStart w:id="31" w:name="_Toc130654345"/>
      <w:r w:rsidRPr="000758DE">
        <w:rPr>
          <w:rFonts w:ascii="Times New Roman" w:eastAsia="Times New Roman" w:hAnsi="Times New Roman" w:cs="Times New Roman"/>
          <w:bCs/>
          <w:i/>
          <w:color w:val="auto"/>
          <w:sz w:val="24"/>
          <w:szCs w:val="24"/>
        </w:rPr>
        <w:t>б) гидравлический расчет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источника тепловой энергии;</w:t>
      </w:r>
      <w:bookmarkEnd w:id="31"/>
    </w:p>
    <w:p w:rsidR="00D11815" w:rsidRDefault="00D11815" w:rsidP="00D11815">
      <w:pPr>
        <w:spacing w:after="0" w:line="360" w:lineRule="auto"/>
        <w:ind w:firstLine="567"/>
        <w:jc w:val="both"/>
        <w:rPr>
          <w:rFonts w:ascii="Times New Roman" w:eastAsia="Times New Roman" w:hAnsi="Times New Roman" w:cs="Times New Roman"/>
          <w:iCs/>
          <w:sz w:val="24"/>
          <w:szCs w:val="24"/>
        </w:rPr>
      </w:pPr>
    </w:p>
    <w:p w:rsidR="00D11815" w:rsidRPr="00D11815" w:rsidRDefault="00D11815" w:rsidP="00D11815">
      <w:pPr>
        <w:spacing w:after="0" w:line="360" w:lineRule="auto"/>
        <w:ind w:firstLine="567"/>
        <w:jc w:val="both"/>
        <w:rPr>
          <w:rFonts w:ascii="Times New Roman" w:eastAsia="Times New Roman" w:hAnsi="Times New Roman" w:cs="Times New Roman"/>
          <w:iCs/>
          <w:sz w:val="24"/>
          <w:szCs w:val="24"/>
        </w:rPr>
      </w:pPr>
      <w:r w:rsidRPr="00D11815">
        <w:rPr>
          <w:rFonts w:ascii="Times New Roman" w:eastAsia="Times New Roman" w:hAnsi="Times New Roman" w:cs="Times New Roman"/>
          <w:iCs/>
          <w:sz w:val="24"/>
          <w:szCs w:val="24"/>
        </w:rPr>
        <w:t>Основной проблемой в зоне источника теплоснабжения, является большой процент потребителей частного сектора, в следствии чего появляются большие потери в сетях и разбалансировка гидравлического режима. Проблема решается путем перевода потребителей частного сектора на индивидуальную систему отопления.</w:t>
      </w:r>
    </w:p>
    <w:p w:rsidR="00D11815" w:rsidRPr="00D11815" w:rsidRDefault="00D11815" w:rsidP="00D11815">
      <w:pPr>
        <w:tabs>
          <w:tab w:val="left" w:pos="0"/>
        </w:tabs>
        <w:spacing w:after="0" w:line="360" w:lineRule="auto"/>
        <w:ind w:firstLine="709"/>
        <w:jc w:val="both"/>
        <w:rPr>
          <w:rFonts w:ascii="Times New Roman" w:eastAsia="Times New Roman" w:hAnsi="Times New Roman" w:cs="Times New Roman"/>
          <w:sz w:val="24"/>
          <w:szCs w:val="24"/>
          <w:lang w:eastAsia="ru-RU"/>
        </w:rPr>
      </w:pPr>
      <w:r w:rsidRPr="00D11815">
        <w:rPr>
          <w:rFonts w:ascii="Times New Roman" w:eastAsia="Times New Roman" w:hAnsi="Times New Roman" w:cs="Times New Roman"/>
          <w:sz w:val="24"/>
          <w:szCs w:val="24"/>
          <w:lang w:eastAsia="ru-RU"/>
        </w:rPr>
        <w:t>Гидравлический расчет тепловых сетей котельной показал, что при существующих теплогидравлических режимах располагаемых перепадов даже у самых удаленных потребителей достаточно для обеспечения их качественного теплоснабжения.</w:t>
      </w:r>
    </w:p>
    <w:p w:rsidR="00AB304F" w:rsidRDefault="00AB304F" w:rsidP="00D23872">
      <w:pPr>
        <w:pStyle w:val="1"/>
        <w:keepNext w:val="0"/>
        <w:keepLines w:val="0"/>
        <w:widowControl w:val="0"/>
        <w:autoSpaceDE w:val="0"/>
        <w:autoSpaceDN w:val="0"/>
        <w:spacing w:before="0" w:line="240" w:lineRule="auto"/>
        <w:ind w:left="360" w:right="-1" w:hanging="360"/>
        <w:jc w:val="both"/>
        <w:rPr>
          <w:rFonts w:ascii="Times New Roman" w:eastAsia="Times New Roman" w:hAnsi="Times New Roman" w:cs="Times New Roman"/>
          <w:bCs/>
          <w:i/>
          <w:color w:val="auto"/>
          <w:sz w:val="24"/>
          <w:szCs w:val="24"/>
        </w:rPr>
      </w:pPr>
      <w:bookmarkStart w:id="32" w:name="_Toc130654346"/>
      <w:r w:rsidRPr="000758DE">
        <w:rPr>
          <w:rFonts w:ascii="Times New Roman" w:eastAsia="Times New Roman" w:hAnsi="Times New Roman" w:cs="Times New Roman"/>
          <w:bCs/>
          <w:i/>
          <w:color w:val="auto"/>
          <w:sz w:val="24"/>
          <w:szCs w:val="24"/>
        </w:rPr>
        <w:t>в) выводы о резервах (дефицитах) существующей системы теплоснабжения при обеспечении перспективной тепловой нагрузки потребителей.</w:t>
      </w:r>
      <w:bookmarkEnd w:id="32"/>
    </w:p>
    <w:p w:rsidR="009A5DC7" w:rsidRDefault="009A5DC7" w:rsidP="00AC60C2">
      <w:pPr>
        <w:tabs>
          <w:tab w:val="left" w:pos="0"/>
        </w:tabs>
        <w:spacing w:line="240" w:lineRule="auto"/>
        <w:ind w:firstLine="709"/>
        <w:jc w:val="both"/>
        <w:rPr>
          <w:rFonts w:ascii="Times New Roman" w:eastAsia="Times New Roman" w:hAnsi="Times New Roman" w:cs="Times New Roman"/>
          <w:sz w:val="24"/>
          <w:szCs w:val="24"/>
          <w:lang w:eastAsia="ru-RU"/>
        </w:rPr>
      </w:pPr>
    </w:p>
    <w:p w:rsidR="00AC60C2" w:rsidRPr="00AC60C2" w:rsidRDefault="00AC60C2" w:rsidP="00AC60C2">
      <w:pPr>
        <w:tabs>
          <w:tab w:val="left" w:pos="0"/>
        </w:tabs>
        <w:spacing w:line="240" w:lineRule="auto"/>
        <w:ind w:firstLine="709"/>
        <w:jc w:val="both"/>
        <w:rPr>
          <w:rFonts w:ascii="Times New Roman" w:eastAsia="Times New Roman" w:hAnsi="Times New Roman" w:cs="Times New Roman"/>
          <w:sz w:val="24"/>
          <w:szCs w:val="24"/>
          <w:lang w:eastAsia="ru-RU"/>
        </w:rPr>
      </w:pPr>
      <w:r w:rsidRPr="00AC60C2">
        <w:rPr>
          <w:rFonts w:ascii="Times New Roman" w:eastAsia="Times New Roman" w:hAnsi="Times New Roman" w:cs="Times New Roman"/>
          <w:sz w:val="24"/>
          <w:szCs w:val="24"/>
          <w:lang w:eastAsia="ru-RU"/>
        </w:rPr>
        <w:t>Резерв тепловой мощности источника теплоснабжения приведен в таблице 4.3.</w:t>
      </w:r>
    </w:p>
    <w:p w:rsidR="00AC60C2" w:rsidRPr="00AC60C2" w:rsidRDefault="00AC60C2" w:rsidP="00AC60C2">
      <w:pPr>
        <w:tabs>
          <w:tab w:val="left" w:pos="0"/>
        </w:tabs>
        <w:spacing w:line="240" w:lineRule="auto"/>
        <w:ind w:firstLine="709"/>
        <w:jc w:val="both"/>
        <w:rPr>
          <w:rFonts w:ascii="Times New Roman" w:eastAsia="Times New Roman" w:hAnsi="Times New Roman" w:cs="Times New Roman"/>
          <w:sz w:val="24"/>
          <w:szCs w:val="24"/>
          <w:lang w:eastAsia="ru-RU"/>
        </w:rPr>
      </w:pPr>
      <w:r w:rsidRPr="00AC60C2">
        <w:rPr>
          <w:rFonts w:ascii="Times New Roman" w:eastAsia="Times New Roman" w:hAnsi="Times New Roman" w:cs="Times New Roman"/>
          <w:sz w:val="24"/>
          <w:szCs w:val="24"/>
          <w:lang w:eastAsia="ru-RU"/>
        </w:rPr>
        <w:t>Таблица 4.3. - Резерв тепловой мощности источника теплоснабжения.</w:t>
      </w:r>
    </w:p>
    <w:tbl>
      <w:tblPr>
        <w:tblW w:w="10491" w:type="dxa"/>
        <w:tblInd w:w="-8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36"/>
        <w:gridCol w:w="2126"/>
        <w:gridCol w:w="1701"/>
        <w:gridCol w:w="1931"/>
        <w:gridCol w:w="1897"/>
      </w:tblGrid>
      <w:tr w:rsidR="007A1119" w:rsidRPr="007A1119" w:rsidTr="007A1119">
        <w:trPr>
          <w:trHeight w:val="942"/>
        </w:trPr>
        <w:tc>
          <w:tcPr>
            <w:tcW w:w="2836" w:type="dxa"/>
            <w:shd w:val="clear" w:color="auto" w:fill="auto"/>
            <w:vAlign w:val="center"/>
            <w:hideMark/>
          </w:tcPr>
          <w:p w:rsidR="007A1119" w:rsidRPr="007A1119" w:rsidRDefault="007A1119" w:rsidP="007A1119">
            <w:pPr>
              <w:spacing w:after="0" w:line="240" w:lineRule="auto"/>
              <w:rPr>
                <w:rFonts w:ascii="Times New Roman" w:eastAsia="Times New Roman" w:hAnsi="Times New Roman" w:cs="Times New Roman"/>
                <w:color w:val="000000"/>
                <w:sz w:val="24"/>
                <w:szCs w:val="24"/>
                <w:lang w:eastAsia="ru-RU"/>
              </w:rPr>
            </w:pPr>
            <w:r w:rsidRPr="007A1119">
              <w:rPr>
                <w:rFonts w:ascii="Times New Roman" w:eastAsia="Times New Roman" w:hAnsi="Times New Roman" w:cs="Times New Roman"/>
                <w:color w:val="000000"/>
                <w:sz w:val="24"/>
                <w:szCs w:val="24"/>
                <w:lang w:eastAsia="ru-RU"/>
              </w:rPr>
              <w:t>Наименование теплоисточника</w:t>
            </w:r>
          </w:p>
        </w:tc>
        <w:tc>
          <w:tcPr>
            <w:tcW w:w="2126" w:type="dxa"/>
            <w:shd w:val="clear" w:color="auto" w:fill="auto"/>
            <w:vAlign w:val="center"/>
            <w:hideMark/>
          </w:tcPr>
          <w:p w:rsidR="007A1119" w:rsidRPr="007A1119" w:rsidRDefault="007A1119" w:rsidP="007A1119">
            <w:pPr>
              <w:spacing w:after="0" w:line="240" w:lineRule="auto"/>
              <w:rPr>
                <w:rFonts w:ascii="Times New Roman" w:eastAsia="Times New Roman" w:hAnsi="Times New Roman" w:cs="Times New Roman"/>
                <w:color w:val="000000"/>
                <w:sz w:val="24"/>
                <w:szCs w:val="24"/>
                <w:lang w:eastAsia="ru-RU"/>
              </w:rPr>
            </w:pPr>
            <w:r w:rsidRPr="007A1119">
              <w:rPr>
                <w:rFonts w:ascii="Times New Roman" w:eastAsia="Times New Roman" w:hAnsi="Times New Roman" w:cs="Times New Roman"/>
                <w:color w:val="000000"/>
                <w:sz w:val="24"/>
                <w:szCs w:val="24"/>
                <w:lang w:eastAsia="ru-RU"/>
              </w:rPr>
              <w:t>Установленная мощность     котельной, Гкал/ч</w:t>
            </w:r>
          </w:p>
        </w:tc>
        <w:tc>
          <w:tcPr>
            <w:tcW w:w="1701" w:type="dxa"/>
            <w:shd w:val="clear" w:color="auto" w:fill="auto"/>
            <w:vAlign w:val="center"/>
            <w:hideMark/>
          </w:tcPr>
          <w:p w:rsidR="007A1119" w:rsidRPr="007A1119" w:rsidRDefault="007A1119" w:rsidP="007A1119">
            <w:pPr>
              <w:spacing w:after="0" w:line="240" w:lineRule="auto"/>
              <w:rPr>
                <w:rFonts w:ascii="Times New Roman" w:eastAsia="Times New Roman" w:hAnsi="Times New Roman" w:cs="Times New Roman"/>
                <w:color w:val="000000"/>
                <w:sz w:val="24"/>
                <w:szCs w:val="24"/>
                <w:lang w:eastAsia="ru-RU"/>
              </w:rPr>
            </w:pPr>
            <w:r w:rsidRPr="007A1119">
              <w:rPr>
                <w:rFonts w:ascii="Times New Roman" w:eastAsia="Times New Roman" w:hAnsi="Times New Roman" w:cs="Times New Roman"/>
                <w:color w:val="000000"/>
                <w:sz w:val="24"/>
                <w:szCs w:val="24"/>
                <w:lang w:eastAsia="ru-RU"/>
              </w:rPr>
              <w:t xml:space="preserve">Собственные </w:t>
            </w:r>
            <w:r w:rsidRPr="007A1119">
              <w:rPr>
                <w:rFonts w:ascii="Times New Roman" w:eastAsia="Times New Roman" w:hAnsi="Times New Roman" w:cs="Times New Roman"/>
                <w:color w:val="000000"/>
                <w:sz w:val="20"/>
                <w:szCs w:val="20"/>
                <w:lang w:eastAsia="ru-RU"/>
              </w:rPr>
              <w:t>и хозяйственые</w:t>
            </w:r>
            <w:r w:rsidRPr="007A1119">
              <w:rPr>
                <w:rFonts w:ascii="Times New Roman" w:eastAsia="Times New Roman" w:hAnsi="Times New Roman" w:cs="Times New Roman"/>
                <w:color w:val="000000"/>
                <w:sz w:val="24"/>
                <w:szCs w:val="24"/>
                <w:lang w:eastAsia="ru-RU"/>
              </w:rPr>
              <w:t xml:space="preserve"> нужды, Гкал/ч.</w:t>
            </w:r>
          </w:p>
        </w:tc>
        <w:tc>
          <w:tcPr>
            <w:tcW w:w="1931" w:type="dxa"/>
            <w:shd w:val="clear" w:color="auto" w:fill="auto"/>
            <w:vAlign w:val="center"/>
            <w:hideMark/>
          </w:tcPr>
          <w:p w:rsidR="007A1119" w:rsidRPr="007A1119" w:rsidRDefault="007A1119" w:rsidP="007A1119">
            <w:pPr>
              <w:spacing w:after="0" w:line="240" w:lineRule="auto"/>
              <w:rPr>
                <w:rFonts w:ascii="Times New Roman" w:eastAsia="Times New Roman" w:hAnsi="Times New Roman" w:cs="Times New Roman"/>
                <w:color w:val="000000"/>
                <w:sz w:val="24"/>
                <w:szCs w:val="24"/>
                <w:lang w:eastAsia="ru-RU"/>
              </w:rPr>
            </w:pPr>
            <w:r w:rsidRPr="007A1119">
              <w:rPr>
                <w:rFonts w:ascii="Times New Roman" w:eastAsia="Times New Roman" w:hAnsi="Times New Roman" w:cs="Times New Roman"/>
                <w:color w:val="000000"/>
                <w:sz w:val="24"/>
                <w:szCs w:val="24"/>
                <w:lang w:eastAsia="ru-RU"/>
              </w:rPr>
              <w:t>Присоединенная тепловая нагрузка 2</w:t>
            </w:r>
            <w:r w:rsidRPr="007A1119">
              <w:rPr>
                <w:rFonts w:ascii="Times New Roman" w:eastAsia="Times New Roman" w:hAnsi="Times New Roman" w:cs="Times New Roman"/>
                <w:b/>
                <w:bCs/>
                <w:color w:val="000000"/>
                <w:sz w:val="24"/>
                <w:szCs w:val="24"/>
                <w:lang w:eastAsia="ru-RU"/>
              </w:rPr>
              <w:t>022 г</w:t>
            </w:r>
            <w:r w:rsidRPr="007A1119">
              <w:rPr>
                <w:rFonts w:ascii="Times New Roman" w:eastAsia="Times New Roman" w:hAnsi="Times New Roman" w:cs="Times New Roman"/>
                <w:color w:val="000000"/>
                <w:sz w:val="24"/>
                <w:szCs w:val="24"/>
                <w:lang w:eastAsia="ru-RU"/>
              </w:rPr>
              <w:t>од, Гкал/ч.</w:t>
            </w:r>
          </w:p>
        </w:tc>
        <w:tc>
          <w:tcPr>
            <w:tcW w:w="1897" w:type="dxa"/>
            <w:shd w:val="clear" w:color="auto" w:fill="auto"/>
            <w:vAlign w:val="center"/>
            <w:hideMark/>
          </w:tcPr>
          <w:p w:rsidR="007A1119" w:rsidRDefault="007A1119" w:rsidP="007A1119">
            <w:pPr>
              <w:spacing w:after="0" w:line="240" w:lineRule="auto"/>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Резерв</w:t>
            </w:r>
            <w:r w:rsidRPr="007A1119">
              <w:rPr>
                <w:rFonts w:ascii="Times New Roman" w:eastAsia="Times New Roman" w:hAnsi="Times New Roman" w:cs="Times New Roman"/>
                <w:color w:val="000000"/>
                <w:sz w:val="24"/>
                <w:szCs w:val="24"/>
                <w:lang w:eastAsia="ru-RU"/>
              </w:rPr>
              <w:t>(+)/</w:t>
            </w:r>
          </w:p>
          <w:p w:rsidR="007A1119" w:rsidRPr="007A1119" w:rsidRDefault="007A1119" w:rsidP="007A1119">
            <w:pPr>
              <w:spacing w:after="0" w:line="240" w:lineRule="auto"/>
              <w:rPr>
                <w:rFonts w:ascii="Times New Roman" w:eastAsia="Times New Roman" w:hAnsi="Times New Roman" w:cs="Times New Roman"/>
                <w:color w:val="000000"/>
                <w:sz w:val="24"/>
                <w:szCs w:val="24"/>
                <w:lang w:eastAsia="ru-RU"/>
              </w:rPr>
            </w:pPr>
            <w:r w:rsidRPr="007A1119">
              <w:rPr>
                <w:rFonts w:ascii="Times New Roman" w:eastAsia="Times New Roman" w:hAnsi="Times New Roman" w:cs="Times New Roman"/>
                <w:color w:val="000000"/>
                <w:sz w:val="24"/>
                <w:szCs w:val="24"/>
                <w:lang w:eastAsia="ru-RU"/>
              </w:rPr>
              <w:t>дефицит (-) тепловой мощности</w:t>
            </w:r>
          </w:p>
        </w:tc>
      </w:tr>
      <w:tr w:rsidR="007A1119" w:rsidRPr="007A1119" w:rsidTr="007A1119">
        <w:trPr>
          <w:trHeight w:val="540"/>
        </w:trPr>
        <w:tc>
          <w:tcPr>
            <w:tcW w:w="2836" w:type="dxa"/>
            <w:shd w:val="clear" w:color="auto" w:fill="auto"/>
            <w:noWrap/>
            <w:vAlign w:val="center"/>
            <w:hideMark/>
          </w:tcPr>
          <w:p w:rsidR="007A1119" w:rsidRPr="007A1119" w:rsidRDefault="007A1119" w:rsidP="007A1119">
            <w:pPr>
              <w:spacing w:after="0" w:line="240" w:lineRule="auto"/>
              <w:rPr>
                <w:rFonts w:ascii="Times New Roman" w:eastAsia="Times New Roman" w:hAnsi="Times New Roman" w:cs="Times New Roman"/>
                <w:color w:val="000000"/>
                <w:sz w:val="24"/>
                <w:szCs w:val="24"/>
                <w:lang w:eastAsia="ru-RU"/>
              </w:rPr>
            </w:pPr>
            <w:r w:rsidRPr="007A1119">
              <w:rPr>
                <w:rFonts w:ascii="Times New Roman" w:eastAsia="Times New Roman" w:hAnsi="Times New Roman" w:cs="Times New Roman"/>
                <w:color w:val="000000"/>
                <w:sz w:val="24"/>
                <w:szCs w:val="24"/>
                <w:lang w:eastAsia="ru-RU"/>
              </w:rPr>
              <w:t>Котельная д.Новинки ул. Парковая, 9</w:t>
            </w:r>
          </w:p>
        </w:tc>
        <w:tc>
          <w:tcPr>
            <w:tcW w:w="2126" w:type="dxa"/>
            <w:shd w:val="clear" w:color="auto" w:fill="auto"/>
            <w:noWrap/>
            <w:vAlign w:val="center"/>
            <w:hideMark/>
          </w:tcPr>
          <w:p w:rsidR="007A1119" w:rsidRPr="007A1119" w:rsidRDefault="007A1119" w:rsidP="007A1119">
            <w:pPr>
              <w:spacing w:after="0" w:line="240" w:lineRule="auto"/>
              <w:jc w:val="right"/>
              <w:rPr>
                <w:rFonts w:ascii="Times New Roman" w:eastAsia="Times New Roman" w:hAnsi="Times New Roman" w:cs="Times New Roman"/>
                <w:color w:val="000000"/>
                <w:sz w:val="24"/>
                <w:szCs w:val="24"/>
                <w:lang w:eastAsia="ru-RU"/>
              </w:rPr>
            </w:pPr>
            <w:r w:rsidRPr="007A1119">
              <w:rPr>
                <w:rFonts w:ascii="Times New Roman" w:eastAsia="Times New Roman" w:hAnsi="Times New Roman" w:cs="Times New Roman"/>
                <w:color w:val="000000"/>
                <w:sz w:val="24"/>
                <w:szCs w:val="24"/>
                <w:lang w:eastAsia="ru-RU"/>
              </w:rPr>
              <w:t>1,44</w:t>
            </w:r>
          </w:p>
        </w:tc>
        <w:tc>
          <w:tcPr>
            <w:tcW w:w="1701" w:type="dxa"/>
            <w:shd w:val="clear" w:color="auto" w:fill="auto"/>
            <w:noWrap/>
            <w:vAlign w:val="center"/>
            <w:hideMark/>
          </w:tcPr>
          <w:p w:rsidR="007A1119" w:rsidRPr="007A1119" w:rsidRDefault="007A1119" w:rsidP="007A1119">
            <w:pPr>
              <w:spacing w:after="0" w:line="240" w:lineRule="auto"/>
              <w:jc w:val="right"/>
              <w:rPr>
                <w:rFonts w:ascii="Times New Roman" w:eastAsia="Times New Roman" w:hAnsi="Times New Roman" w:cs="Times New Roman"/>
                <w:color w:val="000000"/>
                <w:sz w:val="24"/>
                <w:szCs w:val="24"/>
                <w:lang w:eastAsia="ru-RU"/>
              </w:rPr>
            </w:pPr>
            <w:r w:rsidRPr="007A1119">
              <w:rPr>
                <w:rFonts w:ascii="Times New Roman" w:eastAsia="Times New Roman" w:hAnsi="Times New Roman" w:cs="Times New Roman"/>
                <w:color w:val="000000"/>
                <w:sz w:val="24"/>
                <w:szCs w:val="24"/>
                <w:lang w:eastAsia="ru-RU"/>
              </w:rPr>
              <w:t>0,004</w:t>
            </w:r>
          </w:p>
        </w:tc>
        <w:tc>
          <w:tcPr>
            <w:tcW w:w="1931" w:type="dxa"/>
            <w:shd w:val="clear" w:color="auto" w:fill="auto"/>
            <w:vAlign w:val="center"/>
            <w:hideMark/>
          </w:tcPr>
          <w:p w:rsidR="007A1119" w:rsidRPr="007A1119" w:rsidRDefault="007A1119" w:rsidP="006B2CF9">
            <w:pPr>
              <w:spacing w:after="0" w:line="240" w:lineRule="auto"/>
              <w:jc w:val="right"/>
              <w:rPr>
                <w:rFonts w:ascii="Times New Roman" w:eastAsia="Times New Roman" w:hAnsi="Times New Roman" w:cs="Times New Roman"/>
                <w:color w:val="000000"/>
                <w:sz w:val="24"/>
                <w:szCs w:val="24"/>
                <w:lang w:eastAsia="ru-RU"/>
              </w:rPr>
            </w:pPr>
            <w:r w:rsidRPr="007A1119">
              <w:rPr>
                <w:rFonts w:ascii="Times New Roman" w:eastAsia="Times New Roman" w:hAnsi="Times New Roman" w:cs="Times New Roman"/>
                <w:color w:val="000000"/>
                <w:sz w:val="24"/>
                <w:szCs w:val="24"/>
                <w:lang w:eastAsia="ru-RU"/>
              </w:rPr>
              <w:t>0,</w:t>
            </w:r>
            <w:r w:rsidR="006B2CF9">
              <w:rPr>
                <w:rFonts w:ascii="Times New Roman" w:eastAsia="Times New Roman" w:hAnsi="Times New Roman" w:cs="Times New Roman"/>
                <w:color w:val="000000"/>
                <w:sz w:val="24"/>
                <w:szCs w:val="24"/>
                <w:lang w:eastAsia="ru-RU"/>
              </w:rPr>
              <w:t>738</w:t>
            </w:r>
          </w:p>
        </w:tc>
        <w:tc>
          <w:tcPr>
            <w:tcW w:w="1897" w:type="dxa"/>
            <w:shd w:val="clear" w:color="auto" w:fill="auto"/>
            <w:vAlign w:val="center"/>
            <w:hideMark/>
          </w:tcPr>
          <w:p w:rsidR="007A1119" w:rsidRPr="007A1119" w:rsidRDefault="007A1119" w:rsidP="006B2CF9">
            <w:pPr>
              <w:spacing w:after="0" w:line="240" w:lineRule="auto"/>
              <w:jc w:val="right"/>
              <w:rPr>
                <w:rFonts w:ascii="Times New Roman" w:eastAsia="Times New Roman" w:hAnsi="Times New Roman" w:cs="Times New Roman"/>
                <w:color w:val="000000"/>
                <w:sz w:val="24"/>
                <w:szCs w:val="24"/>
                <w:lang w:eastAsia="ru-RU"/>
              </w:rPr>
            </w:pPr>
            <w:r w:rsidRPr="007A1119">
              <w:rPr>
                <w:rFonts w:ascii="Times New Roman" w:eastAsia="Times New Roman" w:hAnsi="Times New Roman" w:cs="Times New Roman"/>
                <w:color w:val="000000"/>
                <w:sz w:val="24"/>
                <w:szCs w:val="24"/>
                <w:lang w:eastAsia="ru-RU"/>
              </w:rPr>
              <w:t>0,7</w:t>
            </w:r>
            <w:r w:rsidR="006B2CF9">
              <w:rPr>
                <w:rFonts w:ascii="Times New Roman" w:eastAsia="Times New Roman" w:hAnsi="Times New Roman" w:cs="Times New Roman"/>
                <w:color w:val="000000"/>
                <w:sz w:val="24"/>
                <w:szCs w:val="24"/>
                <w:lang w:eastAsia="ru-RU"/>
              </w:rPr>
              <w:t>02</w:t>
            </w:r>
          </w:p>
        </w:tc>
      </w:tr>
    </w:tbl>
    <w:p w:rsidR="009A5DC7" w:rsidRPr="006661F5" w:rsidRDefault="009A5DC7" w:rsidP="006661F5">
      <w:pPr>
        <w:tabs>
          <w:tab w:val="left" w:pos="567"/>
        </w:tabs>
        <w:spacing w:line="360" w:lineRule="auto"/>
        <w:ind w:firstLine="567"/>
        <w:jc w:val="both"/>
        <w:rPr>
          <w:rFonts w:ascii="Times New Roman" w:hAnsi="Times New Roman" w:cs="Times New Roman"/>
          <w:sz w:val="24"/>
          <w:szCs w:val="24"/>
        </w:rPr>
      </w:pPr>
      <w:r w:rsidRPr="006661F5">
        <w:rPr>
          <w:rFonts w:ascii="Times New Roman" w:hAnsi="Times New Roman" w:cs="Times New Roman"/>
          <w:sz w:val="24"/>
          <w:szCs w:val="24"/>
        </w:rPr>
        <w:t xml:space="preserve">Резерв тепловой мощности источника теплоснабжения составляет </w:t>
      </w:r>
      <w:r w:rsidR="007A1119">
        <w:rPr>
          <w:rFonts w:ascii="Times New Roman" w:hAnsi="Times New Roman" w:cs="Times New Roman"/>
          <w:sz w:val="24"/>
          <w:szCs w:val="24"/>
        </w:rPr>
        <w:t>0,7</w:t>
      </w:r>
      <w:r w:rsidR="006B2CF9">
        <w:rPr>
          <w:rFonts w:ascii="Times New Roman" w:hAnsi="Times New Roman" w:cs="Times New Roman"/>
          <w:sz w:val="24"/>
          <w:szCs w:val="24"/>
        </w:rPr>
        <w:t>02</w:t>
      </w:r>
      <w:r w:rsidRPr="006661F5">
        <w:rPr>
          <w:rFonts w:ascii="Times New Roman" w:hAnsi="Times New Roman" w:cs="Times New Roman"/>
          <w:sz w:val="24"/>
          <w:szCs w:val="24"/>
        </w:rPr>
        <w:t xml:space="preserve"> Гкал/ч., этого достаточно для </w:t>
      </w:r>
      <w:r w:rsidR="006661F5" w:rsidRPr="006661F5">
        <w:rPr>
          <w:rFonts w:ascii="Times New Roman" w:hAnsi="Times New Roman" w:cs="Times New Roman"/>
          <w:sz w:val="24"/>
          <w:szCs w:val="24"/>
        </w:rPr>
        <w:t>обеспечения существующей и перспективной тепловой нагрузки потребителей.</w:t>
      </w:r>
    </w:p>
    <w:p w:rsidR="00AB304F" w:rsidRDefault="00AB304F" w:rsidP="00AB304F">
      <w:pPr>
        <w:pStyle w:val="1"/>
        <w:keepNext w:val="0"/>
        <w:keepLines w:val="0"/>
        <w:widowControl w:val="0"/>
        <w:autoSpaceDE w:val="0"/>
        <w:autoSpaceDN w:val="0"/>
        <w:spacing w:before="0" w:line="240" w:lineRule="auto"/>
        <w:ind w:left="360" w:right="854" w:hanging="360"/>
        <w:jc w:val="both"/>
        <w:rPr>
          <w:rFonts w:ascii="Times New Roman" w:eastAsia="Times New Roman" w:hAnsi="Times New Roman" w:cs="Times New Roman"/>
          <w:b/>
          <w:bCs/>
          <w:color w:val="auto"/>
          <w:sz w:val="24"/>
          <w:szCs w:val="24"/>
        </w:rPr>
      </w:pPr>
      <w:bookmarkStart w:id="33" w:name="_Toc130654347"/>
      <w:r w:rsidRPr="00AB304F">
        <w:rPr>
          <w:rFonts w:ascii="Times New Roman" w:eastAsia="Times New Roman" w:hAnsi="Times New Roman" w:cs="Times New Roman"/>
          <w:b/>
          <w:bCs/>
          <w:color w:val="auto"/>
          <w:sz w:val="24"/>
          <w:szCs w:val="24"/>
        </w:rPr>
        <w:lastRenderedPageBreak/>
        <w:t xml:space="preserve">Глава </w:t>
      </w:r>
      <w:r w:rsidR="001507C6">
        <w:rPr>
          <w:rFonts w:ascii="Times New Roman" w:eastAsia="Times New Roman" w:hAnsi="Times New Roman" w:cs="Times New Roman"/>
          <w:b/>
          <w:bCs/>
          <w:color w:val="auto"/>
          <w:sz w:val="24"/>
          <w:szCs w:val="24"/>
        </w:rPr>
        <w:t>4</w:t>
      </w:r>
      <w:r w:rsidRPr="00AB304F">
        <w:rPr>
          <w:rFonts w:ascii="Times New Roman" w:eastAsia="Times New Roman" w:hAnsi="Times New Roman" w:cs="Times New Roman"/>
          <w:b/>
          <w:bCs/>
          <w:color w:val="auto"/>
          <w:sz w:val="24"/>
          <w:szCs w:val="24"/>
        </w:rPr>
        <w:t>. Мастер-план развития систем теплоснабжения поселения.</w:t>
      </w:r>
      <w:bookmarkEnd w:id="33"/>
    </w:p>
    <w:p w:rsidR="00AB304F" w:rsidRDefault="00AB304F" w:rsidP="00AB304F"/>
    <w:p w:rsidR="00AB304F" w:rsidRPr="000758DE" w:rsidRDefault="00AB304F" w:rsidP="00387514">
      <w:pPr>
        <w:pStyle w:val="1"/>
        <w:keepNext w:val="0"/>
        <w:keepLines w:val="0"/>
        <w:widowControl w:val="0"/>
        <w:autoSpaceDE w:val="0"/>
        <w:autoSpaceDN w:val="0"/>
        <w:spacing w:before="0" w:line="240" w:lineRule="auto"/>
        <w:ind w:left="360" w:right="-1" w:hanging="360"/>
        <w:jc w:val="both"/>
        <w:rPr>
          <w:rFonts w:ascii="Times New Roman" w:eastAsia="Times New Roman" w:hAnsi="Times New Roman" w:cs="Times New Roman"/>
          <w:bCs/>
          <w:i/>
          <w:color w:val="auto"/>
          <w:sz w:val="24"/>
          <w:szCs w:val="24"/>
        </w:rPr>
      </w:pPr>
      <w:bookmarkStart w:id="34" w:name="_Toc130654348"/>
      <w:r w:rsidRPr="000758DE">
        <w:rPr>
          <w:rFonts w:ascii="Times New Roman" w:eastAsia="Times New Roman" w:hAnsi="Times New Roman" w:cs="Times New Roman"/>
          <w:bCs/>
          <w:i/>
          <w:color w:val="auto"/>
          <w:sz w:val="24"/>
          <w:szCs w:val="24"/>
        </w:rPr>
        <w:t>а) описание вариантов (не менее двух) перспективного развития систем теплоснабжения поселения, городского округа, города федерального значения (в случае их изменения относительно ранее принятого варианта развития систем теплоснабжения в утвержденной в установленном порядке схеме теплоснабжения);</w:t>
      </w:r>
      <w:bookmarkEnd w:id="34"/>
    </w:p>
    <w:p w:rsidR="00BE097B" w:rsidRDefault="00BE097B" w:rsidP="00BE097B">
      <w:pPr>
        <w:tabs>
          <w:tab w:val="left" w:pos="0"/>
        </w:tabs>
        <w:spacing w:line="240" w:lineRule="auto"/>
        <w:ind w:firstLine="567"/>
        <w:jc w:val="both"/>
        <w:rPr>
          <w:rFonts w:ascii="Times New Roman" w:eastAsia="Times New Roman" w:hAnsi="Times New Roman" w:cs="Times New Roman"/>
          <w:sz w:val="24"/>
          <w:szCs w:val="24"/>
          <w:lang w:eastAsia="ru-RU"/>
        </w:rPr>
      </w:pPr>
      <w:bookmarkStart w:id="35" w:name="_Hlk103643020"/>
    </w:p>
    <w:bookmarkEnd w:id="35"/>
    <w:p w:rsidR="00425D75" w:rsidRPr="00425D75" w:rsidRDefault="00425D75" w:rsidP="00425D75">
      <w:pPr>
        <w:tabs>
          <w:tab w:val="left" w:pos="0"/>
        </w:tabs>
        <w:spacing w:after="0" w:line="360" w:lineRule="auto"/>
        <w:ind w:firstLine="567"/>
        <w:jc w:val="both"/>
        <w:rPr>
          <w:rFonts w:ascii="Times New Roman" w:eastAsia="Times New Roman" w:hAnsi="Times New Roman" w:cs="Times New Roman"/>
          <w:sz w:val="24"/>
          <w:szCs w:val="24"/>
          <w:lang w:eastAsia="ru-RU"/>
        </w:rPr>
      </w:pPr>
      <w:r w:rsidRPr="00425D75">
        <w:rPr>
          <w:rFonts w:ascii="Times New Roman" w:eastAsia="Times New Roman" w:hAnsi="Times New Roman" w:cs="Times New Roman"/>
          <w:sz w:val="24"/>
          <w:szCs w:val="24"/>
          <w:lang w:eastAsia="ru-RU"/>
        </w:rPr>
        <w:t>Генеральным планом Горковского сельского поселения до  2041 года предусмотрено:  в целях обеспечения проживающих в МО и нуждающихся в жилых помещениях малоимущих граждан жилыми помещениями, организация строительства и содержания муниципального жилищного фонда, создание условий для жилищного строительства, осуществление муниципального жилищного контроля, а также иных полномочий органов местного самоуправления в соответствии с жилищным законодательством -  строительство муниципального жилищного фонда, объекты  инженерной и транспортной инфраструктуры и пр. В том числе:</w:t>
      </w:r>
    </w:p>
    <w:p w:rsidR="00425D75" w:rsidRPr="00425D75" w:rsidRDefault="00425D75" w:rsidP="00425D75">
      <w:pPr>
        <w:tabs>
          <w:tab w:val="left" w:pos="0"/>
        </w:tabs>
        <w:spacing w:after="0" w:line="360" w:lineRule="auto"/>
        <w:ind w:firstLine="567"/>
        <w:jc w:val="both"/>
        <w:rPr>
          <w:rFonts w:ascii="Times New Roman" w:eastAsia="Times New Roman" w:hAnsi="Times New Roman" w:cs="Times New Roman"/>
          <w:sz w:val="24"/>
          <w:szCs w:val="24"/>
          <w:lang w:eastAsia="ru-RU"/>
        </w:rPr>
      </w:pPr>
      <w:r w:rsidRPr="00425D75">
        <w:rPr>
          <w:rFonts w:ascii="Times New Roman" w:eastAsia="Times New Roman" w:hAnsi="Times New Roman" w:cs="Times New Roman"/>
          <w:sz w:val="24"/>
          <w:szCs w:val="24"/>
          <w:lang w:eastAsia="ru-RU"/>
        </w:rPr>
        <w:t>- строительство корпуса в д. Новинки;</w:t>
      </w:r>
    </w:p>
    <w:p w:rsidR="00425D75" w:rsidRPr="00425D75" w:rsidRDefault="00425D75" w:rsidP="00425D75">
      <w:pPr>
        <w:tabs>
          <w:tab w:val="left" w:pos="0"/>
        </w:tabs>
        <w:spacing w:after="0" w:line="360" w:lineRule="auto"/>
        <w:ind w:firstLine="567"/>
        <w:jc w:val="both"/>
        <w:rPr>
          <w:rFonts w:ascii="Times New Roman" w:eastAsia="Times New Roman" w:hAnsi="Times New Roman" w:cs="Times New Roman"/>
          <w:sz w:val="24"/>
          <w:szCs w:val="24"/>
          <w:lang w:eastAsia="ru-RU"/>
        </w:rPr>
      </w:pPr>
      <w:r w:rsidRPr="00425D75">
        <w:rPr>
          <w:rFonts w:ascii="Times New Roman" w:eastAsia="Times New Roman" w:hAnsi="Times New Roman" w:cs="Times New Roman"/>
          <w:sz w:val="24"/>
          <w:szCs w:val="24"/>
          <w:lang w:eastAsia="ru-RU"/>
        </w:rPr>
        <w:t>- стройка ИЖС.</w:t>
      </w:r>
    </w:p>
    <w:p w:rsidR="00AB304F" w:rsidRPr="00BE097B" w:rsidRDefault="00425D75" w:rsidP="00425D75">
      <w:pPr>
        <w:tabs>
          <w:tab w:val="left" w:pos="0"/>
        </w:tabs>
        <w:spacing w:after="0" w:line="360" w:lineRule="auto"/>
        <w:ind w:firstLine="567"/>
        <w:jc w:val="both"/>
        <w:rPr>
          <w:rFonts w:ascii="Times New Roman" w:eastAsia="Times New Roman" w:hAnsi="Times New Roman" w:cs="Times New Roman"/>
          <w:sz w:val="24"/>
          <w:szCs w:val="24"/>
          <w:lang w:eastAsia="ru-RU"/>
        </w:rPr>
      </w:pPr>
      <w:r w:rsidRPr="00425D75">
        <w:rPr>
          <w:rFonts w:ascii="Times New Roman" w:eastAsia="Times New Roman" w:hAnsi="Times New Roman" w:cs="Times New Roman"/>
          <w:sz w:val="24"/>
          <w:szCs w:val="24"/>
          <w:lang w:eastAsia="ru-RU"/>
        </w:rPr>
        <w:t>Данные по объему тепловой нагрузке на перспективное подключение новых объектов, РСО не представлены.</w:t>
      </w:r>
    </w:p>
    <w:p w:rsidR="00AB304F" w:rsidRDefault="00AB304F" w:rsidP="000B22D8">
      <w:pPr>
        <w:pStyle w:val="1"/>
        <w:keepNext w:val="0"/>
        <w:keepLines w:val="0"/>
        <w:widowControl w:val="0"/>
        <w:autoSpaceDE w:val="0"/>
        <w:autoSpaceDN w:val="0"/>
        <w:spacing w:before="0" w:line="240" w:lineRule="auto"/>
        <w:ind w:left="360" w:right="-1" w:hanging="360"/>
        <w:jc w:val="both"/>
        <w:rPr>
          <w:rFonts w:ascii="Times New Roman" w:eastAsia="Times New Roman" w:hAnsi="Times New Roman" w:cs="Times New Roman"/>
          <w:bCs/>
          <w:i/>
          <w:color w:val="auto"/>
          <w:sz w:val="24"/>
          <w:szCs w:val="24"/>
        </w:rPr>
      </w:pPr>
      <w:bookmarkStart w:id="36" w:name="_Toc130654349"/>
      <w:r w:rsidRPr="000758DE">
        <w:rPr>
          <w:rFonts w:ascii="Times New Roman" w:eastAsia="Times New Roman" w:hAnsi="Times New Roman" w:cs="Times New Roman"/>
          <w:bCs/>
          <w:i/>
          <w:color w:val="auto"/>
          <w:sz w:val="24"/>
          <w:szCs w:val="24"/>
        </w:rPr>
        <w:t>б) технико-экономическое сравнение вариантов перспективного развития систем теплоснабжения поселения, городского округа, города федерального значения;</w:t>
      </w:r>
      <w:bookmarkEnd w:id="36"/>
    </w:p>
    <w:p w:rsidR="00BE097B" w:rsidRPr="00BE097B" w:rsidRDefault="00BE097B" w:rsidP="00BE097B">
      <w:pPr>
        <w:tabs>
          <w:tab w:val="left" w:pos="0"/>
        </w:tabs>
        <w:spacing w:after="0" w:line="360" w:lineRule="auto"/>
        <w:ind w:firstLine="567"/>
        <w:jc w:val="both"/>
        <w:rPr>
          <w:rFonts w:ascii="Times New Roman" w:eastAsia="Times New Roman" w:hAnsi="Times New Roman" w:cs="Times New Roman"/>
          <w:sz w:val="24"/>
          <w:szCs w:val="24"/>
          <w:lang w:eastAsia="ru-RU"/>
        </w:rPr>
      </w:pPr>
      <w:r w:rsidRPr="00BE097B">
        <w:rPr>
          <w:rFonts w:ascii="Times New Roman" w:eastAsia="Times New Roman" w:hAnsi="Times New Roman" w:cs="Times New Roman"/>
          <w:sz w:val="24"/>
          <w:szCs w:val="24"/>
          <w:lang w:eastAsia="ru-RU"/>
        </w:rPr>
        <w:t>Основным направление развития системы централизованного теплоснабжения выбрано реализация мероприятий по сохранению существующей системы, с проведением работ по модернизации устаревшего оборудования и заменой ветхих участков тепловых сетей.</w:t>
      </w:r>
    </w:p>
    <w:p w:rsidR="00AB304F" w:rsidRPr="000758DE" w:rsidRDefault="00AB304F" w:rsidP="00387514">
      <w:pPr>
        <w:pStyle w:val="1"/>
        <w:keepNext w:val="0"/>
        <w:keepLines w:val="0"/>
        <w:widowControl w:val="0"/>
        <w:autoSpaceDE w:val="0"/>
        <w:autoSpaceDN w:val="0"/>
        <w:spacing w:before="0" w:line="240" w:lineRule="auto"/>
        <w:ind w:left="360" w:right="-1" w:hanging="360"/>
        <w:jc w:val="both"/>
        <w:rPr>
          <w:rFonts w:ascii="Times New Roman" w:eastAsia="Times New Roman" w:hAnsi="Times New Roman" w:cs="Times New Roman"/>
          <w:bCs/>
          <w:i/>
          <w:color w:val="auto"/>
          <w:sz w:val="24"/>
          <w:szCs w:val="24"/>
        </w:rPr>
      </w:pPr>
      <w:bookmarkStart w:id="37" w:name="_Toc130654350"/>
      <w:r w:rsidRPr="000758DE">
        <w:rPr>
          <w:rFonts w:ascii="Times New Roman" w:eastAsia="Times New Roman" w:hAnsi="Times New Roman" w:cs="Times New Roman"/>
          <w:bCs/>
          <w:i/>
          <w:color w:val="auto"/>
          <w:sz w:val="24"/>
          <w:szCs w:val="24"/>
        </w:rPr>
        <w:t>в) обоснование выбора приоритетного варианта перспективного развития систем теплоснабжения поселения, городского округа, города федерального значения на основе анализа ценовых (тарифных) последствий для потребителей, а в ценовых зонах теплоснабжения - на основе анализа ценовых (тарифных) последствий для потребителей, возникших при осуществлении регулируемых видов деятельности, и индикаторов развития систем теплоснабжения поселения, городского округа, города федерального значения.</w:t>
      </w:r>
      <w:bookmarkEnd w:id="37"/>
    </w:p>
    <w:p w:rsidR="00BE097B" w:rsidRDefault="00BE097B" w:rsidP="00BE097B">
      <w:pPr>
        <w:spacing w:line="240" w:lineRule="auto"/>
        <w:ind w:firstLine="567"/>
        <w:jc w:val="both"/>
        <w:rPr>
          <w:rFonts w:ascii="Times New Roman" w:eastAsia="Times New Roman" w:hAnsi="Times New Roman" w:cs="Times New Roman"/>
          <w:sz w:val="24"/>
          <w:szCs w:val="24"/>
          <w:lang w:eastAsia="ru-RU"/>
        </w:rPr>
      </w:pPr>
    </w:p>
    <w:p w:rsidR="00BE097B" w:rsidRPr="00BE097B" w:rsidRDefault="00BE097B" w:rsidP="00BE097B">
      <w:pPr>
        <w:spacing w:after="0" w:line="360" w:lineRule="auto"/>
        <w:ind w:firstLine="567"/>
        <w:jc w:val="both"/>
        <w:rPr>
          <w:rFonts w:ascii="Times New Roman" w:eastAsia="Times New Roman" w:hAnsi="Times New Roman" w:cs="Times New Roman"/>
          <w:sz w:val="24"/>
          <w:szCs w:val="24"/>
          <w:lang w:eastAsia="ru-RU"/>
        </w:rPr>
      </w:pPr>
      <w:r w:rsidRPr="00BE097B">
        <w:rPr>
          <w:rFonts w:ascii="Times New Roman" w:eastAsia="Times New Roman" w:hAnsi="Times New Roman" w:cs="Times New Roman"/>
          <w:sz w:val="24"/>
          <w:szCs w:val="24"/>
          <w:lang w:eastAsia="ru-RU"/>
        </w:rPr>
        <w:t>Основным направление развития системы централизованного теплоснабжения выбрано реализация мероприятий по сохранению существующей системы, с проведением работ по модернизации устаревшего оборудования и заменой ветхих участков тепловых сетей, а также с переводом частного сектора на индивидуальное отопление.</w:t>
      </w:r>
    </w:p>
    <w:p w:rsidR="00AB304F" w:rsidRDefault="00AB304F" w:rsidP="00AB304F"/>
    <w:p w:rsidR="00AB304F" w:rsidRDefault="00AB304F" w:rsidP="00AB304F">
      <w:pPr>
        <w:pStyle w:val="1"/>
        <w:keepNext w:val="0"/>
        <w:keepLines w:val="0"/>
        <w:widowControl w:val="0"/>
        <w:autoSpaceDE w:val="0"/>
        <w:autoSpaceDN w:val="0"/>
        <w:spacing w:before="0" w:line="240" w:lineRule="auto"/>
        <w:ind w:left="360" w:right="854" w:hanging="360"/>
        <w:jc w:val="both"/>
        <w:rPr>
          <w:rFonts w:ascii="Times New Roman" w:eastAsia="Times New Roman" w:hAnsi="Times New Roman" w:cs="Times New Roman"/>
          <w:b/>
          <w:bCs/>
          <w:color w:val="auto"/>
          <w:sz w:val="24"/>
          <w:szCs w:val="24"/>
        </w:rPr>
      </w:pPr>
      <w:bookmarkStart w:id="38" w:name="_Toc130654351"/>
      <w:r w:rsidRPr="00AB304F">
        <w:rPr>
          <w:rFonts w:ascii="Times New Roman" w:eastAsia="Times New Roman" w:hAnsi="Times New Roman" w:cs="Times New Roman"/>
          <w:b/>
          <w:bCs/>
          <w:color w:val="auto"/>
          <w:sz w:val="24"/>
          <w:szCs w:val="24"/>
        </w:rPr>
        <w:lastRenderedPageBreak/>
        <w:t xml:space="preserve">Глава </w:t>
      </w:r>
      <w:r w:rsidR="001507C6">
        <w:rPr>
          <w:rFonts w:ascii="Times New Roman" w:eastAsia="Times New Roman" w:hAnsi="Times New Roman" w:cs="Times New Roman"/>
          <w:b/>
          <w:bCs/>
          <w:color w:val="auto"/>
          <w:sz w:val="24"/>
          <w:szCs w:val="24"/>
        </w:rPr>
        <w:t>5</w:t>
      </w:r>
      <w:r w:rsidRPr="00AB304F">
        <w:rPr>
          <w:rFonts w:ascii="Times New Roman" w:eastAsia="Times New Roman" w:hAnsi="Times New Roman" w:cs="Times New Roman"/>
          <w:b/>
          <w:bCs/>
          <w:color w:val="auto"/>
          <w:sz w:val="24"/>
          <w:szCs w:val="24"/>
        </w:rPr>
        <w:t>.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w:t>
      </w:r>
      <w:bookmarkEnd w:id="38"/>
    </w:p>
    <w:p w:rsidR="007F0C5C" w:rsidRPr="007F0C5C" w:rsidRDefault="007F0C5C" w:rsidP="007F0C5C"/>
    <w:p w:rsidR="00AB304F" w:rsidRPr="000758DE" w:rsidRDefault="00AB304F" w:rsidP="000B22D8">
      <w:pPr>
        <w:pStyle w:val="1"/>
        <w:keepNext w:val="0"/>
        <w:keepLines w:val="0"/>
        <w:widowControl w:val="0"/>
        <w:autoSpaceDE w:val="0"/>
        <w:autoSpaceDN w:val="0"/>
        <w:spacing w:before="0" w:line="240" w:lineRule="auto"/>
        <w:ind w:left="360" w:right="-1" w:hanging="360"/>
        <w:jc w:val="both"/>
        <w:rPr>
          <w:rFonts w:ascii="Times New Roman" w:eastAsia="Times New Roman" w:hAnsi="Times New Roman" w:cs="Times New Roman"/>
          <w:bCs/>
          <w:i/>
          <w:color w:val="auto"/>
          <w:sz w:val="24"/>
          <w:szCs w:val="24"/>
        </w:rPr>
      </w:pPr>
      <w:bookmarkStart w:id="39" w:name="_Toc130654352"/>
      <w:r w:rsidRPr="000758DE">
        <w:rPr>
          <w:rFonts w:ascii="Times New Roman" w:eastAsia="Times New Roman" w:hAnsi="Times New Roman" w:cs="Times New Roman"/>
          <w:bCs/>
          <w:i/>
          <w:color w:val="auto"/>
          <w:sz w:val="24"/>
          <w:szCs w:val="24"/>
        </w:rPr>
        <w:t>а) расчетную величину нормативных потерь (в ценовых зонах теплоснабжения - расчетную величину плановых потерь, определяемых в соответствии с методическими указаниями по разработке схем теплоснабжения) теплоносителя в тепловых сетях в зонах действия источников тепловой энергии;</w:t>
      </w:r>
      <w:bookmarkEnd w:id="39"/>
    </w:p>
    <w:p w:rsidR="000B22D8" w:rsidRDefault="000B22D8" w:rsidP="00791DE4">
      <w:pPr>
        <w:widowControl w:val="0"/>
        <w:tabs>
          <w:tab w:val="left" w:pos="567"/>
        </w:tabs>
        <w:adjustRightInd w:val="0"/>
        <w:spacing w:after="0" w:line="360" w:lineRule="auto"/>
        <w:ind w:firstLine="567"/>
        <w:jc w:val="both"/>
        <w:textAlignment w:val="baseline"/>
        <w:rPr>
          <w:rFonts w:ascii="Times New Roman" w:eastAsia="Times New Roman" w:hAnsi="Times New Roman" w:cs="Times New Roman"/>
          <w:spacing w:val="-5"/>
          <w:sz w:val="24"/>
          <w:szCs w:val="24"/>
        </w:rPr>
      </w:pPr>
    </w:p>
    <w:p w:rsidR="00791DE4" w:rsidRPr="00791DE4" w:rsidRDefault="00791DE4" w:rsidP="00791DE4">
      <w:pPr>
        <w:widowControl w:val="0"/>
        <w:tabs>
          <w:tab w:val="left" w:pos="567"/>
        </w:tabs>
        <w:adjustRightInd w:val="0"/>
        <w:spacing w:after="0" w:line="360" w:lineRule="auto"/>
        <w:ind w:firstLine="567"/>
        <w:jc w:val="both"/>
        <w:textAlignment w:val="baseline"/>
        <w:rPr>
          <w:rFonts w:ascii="Times New Roman" w:eastAsia="Times New Roman" w:hAnsi="Times New Roman" w:cs="Times New Roman"/>
          <w:spacing w:val="-5"/>
          <w:sz w:val="24"/>
          <w:szCs w:val="24"/>
        </w:rPr>
      </w:pPr>
      <w:r w:rsidRPr="00791DE4">
        <w:rPr>
          <w:rFonts w:ascii="Times New Roman" w:eastAsia="Times New Roman" w:hAnsi="Times New Roman" w:cs="Times New Roman"/>
          <w:spacing w:val="-5"/>
          <w:sz w:val="24"/>
          <w:szCs w:val="24"/>
        </w:rPr>
        <w:t>Балансы производительности водоподготовительных установок теплоносителя для тепловых сетей сформированы по результатам сведения балансов тепловых нагрузок и тепловых мощностей источников систем теплоснабжения, после чего формируются балансы тепловой мощности источника тепловой энергии и присоединенной тепловой нагрузки в каждой зоне действия источника тепловой энергии по каждому из магистральных выводов (если таких выводов несколько) тепловой мощности источника тепловой энергии и определяются расходы сетевой воды, объем сетей и теплопроводов и потери в сетях по нормативам потерь в зависимости от вида системы теплоснабжения.</w:t>
      </w:r>
    </w:p>
    <w:p w:rsidR="00791DE4" w:rsidRPr="00791DE4" w:rsidRDefault="00791DE4" w:rsidP="00791DE4">
      <w:pPr>
        <w:tabs>
          <w:tab w:val="left" w:pos="0"/>
        </w:tabs>
        <w:spacing w:after="0" w:line="360" w:lineRule="auto"/>
        <w:ind w:firstLine="709"/>
        <w:jc w:val="both"/>
        <w:rPr>
          <w:rFonts w:ascii="Times New Roman" w:eastAsia="Times New Roman" w:hAnsi="Times New Roman" w:cs="Times New Roman"/>
          <w:color w:val="000000"/>
          <w:sz w:val="24"/>
          <w:szCs w:val="24"/>
        </w:rPr>
      </w:pPr>
      <w:r w:rsidRPr="00791DE4">
        <w:rPr>
          <w:rFonts w:ascii="Times New Roman" w:eastAsia="Times New Roman" w:hAnsi="Times New Roman" w:cs="Times New Roman"/>
          <w:color w:val="000000"/>
          <w:sz w:val="24"/>
          <w:szCs w:val="24"/>
        </w:rPr>
        <w:t>Расчет производительности ВПУ котельной для подпитки тепловых сетей с учетом перспективных планов развития выполнен согласно СП 124.13330.2012 «Тепловые сети. Актуализированная редакция СНиП 41-02-2003». Среднегодовая утечка теплоносителя из водяных тепловых сетей должна быть не более 0,25% среднегодового объема воды в тепловой сети и присоединенных системах теплоснабжения независимо от схемы присоединения</w:t>
      </w:r>
    </w:p>
    <w:p w:rsidR="00791DE4" w:rsidRDefault="00791DE4" w:rsidP="00791DE4">
      <w:pPr>
        <w:widowControl w:val="0"/>
        <w:adjustRightInd w:val="0"/>
        <w:spacing w:after="0" w:line="360" w:lineRule="auto"/>
        <w:jc w:val="both"/>
        <w:textAlignment w:val="baseline"/>
        <w:rPr>
          <w:rFonts w:ascii="Times New Roman" w:eastAsia="Microsoft YaHei" w:hAnsi="Times New Roman" w:cs="Times New Roman"/>
          <w:bCs/>
          <w:color w:val="000000"/>
          <w:spacing w:val="-5"/>
          <w:sz w:val="24"/>
          <w:szCs w:val="24"/>
        </w:rPr>
      </w:pPr>
      <w:r w:rsidRPr="00791DE4">
        <w:rPr>
          <w:rFonts w:ascii="Times New Roman" w:eastAsia="Microsoft YaHei" w:hAnsi="Times New Roman" w:cs="Times New Roman"/>
          <w:bCs/>
          <w:color w:val="000000"/>
          <w:spacing w:val="-5"/>
          <w:sz w:val="24"/>
          <w:szCs w:val="24"/>
        </w:rPr>
        <w:t xml:space="preserve">Таблица </w:t>
      </w:r>
      <w:r>
        <w:rPr>
          <w:rFonts w:ascii="Times New Roman" w:eastAsia="Microsoft YaHei" w:hAnsi="Times New Roman" w:cs="Times New Roman"/>
          <w:bCs/>
          <w:color w:val="000000"/>
          <w:spacing w:val="-5"/>
          <w:sz w:val="24"/>
          <w:szCs w:val="24"/>
        </w:rPr>
        <w:t>6.1.</w:t>
      </w:r>
      <w:r w:rsidRPr="00791DE4">
        <w:rPr>
          <w:rFonts w:ascii="Times New Roman" w:eastAsia="Microsoft YaHei" w:hAnsi="Times New Roman" w:cs="Times New Roman"/>
          <w:bCs/>
          <w:color w:val="000000"/>
          <w:spacing w:val="-5"/>
          <w:sz w:val="24"/>
          <w:szCs w:val="24"/>
        </w:rPr>
        <w:t xml:space="preserve"> – </w:t>
      </w:r>
      <w:r w:rsidR="000B22D8" w:rsidRPr="000B22D8">
        <w:rPr>
          <w:rFonts w:ascii="Times New Roman" w:eastAsia="Microsoft YaHei" w:hAnsi="Times New Roman" w:cs="Times New Roman"/>
          <w:bCs/>
          <w:color w:val="000000"/>
          <w:spacing w:val="-5"/>
          <w:sz w:val="24"/>
          <w:szCs w:val="24"/>
        </w:rPr>
        <w:t xml:space="preserve">Величина нормативного объем подпитки </w:t>
      </w:r>
      <w:r w:rsidR="000B22D8">
        <w:rPr>
          <w:rFonts w:ascii="Times New Roman" w:eastAsia="Microsoft YaHei" w:hAnsi="Times New Roman" w:cs="Times New Roman"/>
          <w:bCs/>
          <w:color w:val="000000"/>
          <w:spacing w:val="-5"/>
          <w:sz w:val="24"/>
          <w:szCs w:val="24"/>
        </w:rPr>
        <w:t>теплоносителя, из тепловой сети.</w:t>
      </w:r>
    </w:p>
    <w:tbl>
      <w:tblPr>
        <w:tblW w:w="1045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67"/>
        <w:gridCol w:w="3823"/>
        <w:gridCol w:w="3784"/>
        <w:gridCol w:w="1985"/>
      </w:tblGrid>
      <w:tr w:rsidR="00F574B5" w:rsidRPr="00F574B5" w:rsidTr="00F574B5">
        <w:trPr>
          <w:trHeight w:val="276"/>
          <w:jc w:val="center"/>
        </w:trPr>
        <w:tc>
          <w:tcPr>
            <w:tcW w:w="867" w:type="dxa"/>
            <w:vMerge w:val="restart"/>
            <w:shd w:val="clear" w:color="auto" w:fill="auto"/>
            <w:vAlign w:val="center"/>
            <w:hideMark/>
          </w:tcPr>
          <w:p w:rsidR="00F574B5" w:rsidRPr="00F574B5" w:rsidRDefault="00F574B5" w:rsidP="00B73CBF">
            <w:pPr>
              <w:spacing w:after="0" w:line="240" w:lineRule="auto"/>
              <w:ind w:left="-167"/>
              <w:jc w:val="center"/>
              <w:rPr>
                <w:rFonts w:ascii="Times New Roman" w:hAnsi="Times New Roman" w:cs="Times New Roman"/>
                <w:bCs/>
                <w:sz w:val="24"/>
                <w:szCs w:val="24"/>
              </w:rPr>
            </w:pPr>
            <w:r w:rsidRPr="00F574B5">
              <w:rPr>
                <w:rFonts w:ascii="Times New Roman" w:hAnsi="Times New Roman" w:cs="Times New Roman"/>
                <w:bCs/>
                <w:sz w:val="24"/>
                <w:szCs w:val="24"/>
              </w:rPr>
              <w:t>№</w:t>
            </w:r>
          </w:p>
        </w:tc>
        <w:tc>
          <w:tcPr>
            <w:tcW w:w="3823" w:type="dxa"/>
            <w:vMerge w:val="restart"/>
            <w:shd w:val="clear" w:color="auto" w:fill="auto"/>
            <w:vAlign w:val="center"/>
            <w:hideMark/>
          </w:tcPr>
          <w:p w:rsidR="00F574B5" w:rsidRPr="00F574B5" w:rsidRDefault="00F574B5" w:rsidP="00B73CBF">
            <w:pPr>
              <w:spacing w:after="0" w:line="240" w:lineRule="auto"/>
              <w:jc w:val="center"/>
              <w:rPr>
                <w:rFonts w:ascii="Times New Roman" w:hAnsi="Times New Roman" w:cs="Times New Roman"/>
                <w:bCs/>
                <w:sz w:val="24"/>
                <w:szCs w:val="24"/>
              </w:rPr>
            </w:pPr>
            <w:r w:rsidRPr="00F574B5">
              <w:rPr>
                <w:rFonts w:ascii="Times New Roman" w:hAnsi="Times New Roman" w:cs="Times New Roman"/>
                <w:bCs/>
                <w:sz w:val="24"/>
                <w:szCs w:val="24"/>
              </w:rPr>
              <w:t>Теплоисточник, адрес</w:t>
            </w:r>
          </w:p>
        </w:tc>
        <w:tc>
          <w:tcPr>
            <w:tcW w:w="3784" w:type="dxa"/>
            <w:vMerge w:val="restart"/>
            <w:shd w:val="clear" w:color="auto" w:fill="auto"/>
            <w:vAlign w:val="center"/>
            <w:hideMark/>
          </w:tcPr>
          <w:p w:rsidR="00F574B5" w:rsidRPr="00F574B5" w:rsidRDefault="00F574B5" w:rsidP="00B73CBF">
            <w:pPr>
              <w:spacing w:after="0" w:line="240" w:lineRule="auto"/>
              <w:jc w:val="center"/>
              <w:rPr>
                <w:rFonts w:ascii="Times New Roman" w:hAnsi="Times New Roman" w:cs="Times New Roman"/>
                <w:bCs/>
                <w:sz w:val="24"/>
                <w:szCs w:val="24"/>
              </w:rPr>
            </w:pPr>
            <w:r w:rsidRPr="00F574B5">
              <w:rPr>
                <w:rFonts w:ascii="Times New Roman" w:hAnsi="Times New Roman" w:cs="Times New Roman"/>
                <w:sz w:val="24"/>
                <w:szCs w:val="24"/>
              </w:rPr>
              <w:t>Тип ХВО</w:t>
            </w:r>
          </w:p>
        </w:tc>
        <w:tc>
          <w:tcPr>
            <w:tcW w:w="1985" w:type="dxa"/>
            <w:vMerge w:val="restart"/>
            <w:vAlign w:val="center"/>
          </w:tcPr>
          <w:p w:rsidR="00F574B5" w:rsidRPr="00F574B5" w:rsidRDefault="00F574B5" w:rsidP="00B73CBF">
            <w:pPr>
              <w:autoSpaceDE w:val="0"/>
              <w:autoSpaceDN w:val="0"/>
              <w:adjustRightInd w:val="0"/>
              <w:spacing w:after="0" w:line="240" w:lineRule="auto"/>
              <w:jc w:val="center"/>
              <w:rPr>
                <w:rFonts w:ascii="Times New Roman" w:hAnsi="Times New Roman" w:cs="Times New Roman"/>
                <w:sz w:val="24"/>
                <w:szCs w:val="24"/>
              </w:rPr>
            </w:pPr>
            <w:r w:rsidRPr="00F574B5">
              <w:rPr>
                <w:rFonts w:ascii="Times New Roman" w:hAnsi="Times New Roman" w:cs="Times New Roman"/>
                <w:sz w:val="24"/>
                <w:szCs w:val="24"/>
              </w:rPr>
              <w:t>Производи</w:t>
            </w:r>
            <w:r>
              <w:rPr>
                <w:rFonts w:ascii="Times New Roman" w:hAnsi="Times New Roman" w:cs="Times New Roman"/>
                <w:sz w:val="24"/>
                <w:szCs w:val="24"/>
              </w:rPr>
              <w:t>-</w:t>
            </w:r>
            <w:r w:rsidRPr="00F574B5">
              <w:rPr>
                <w:rFonts w:ascii="Times New Roman" w:hAnsi="Times New Roman" w:cs="Times New Roman"/>
                <w:sz w:val="24"/>
                <w:szCs w:val="24"/>
              </w:rPr>
              <w:t>тельность, м</w:t>
            </w:r>
            <w:r w:rsidRPr="00F574B5">
              <w:rPr>
                <w:rFonts w:ascii="Times New Roman" w:hAnsi="Times New Roman" w:cs="Times New Roman"/>
                <w:sz w:val="24"/>
                <w:szCs w:val="24"/>
                <w:vertAlign w:val="superscript"/>
              </w:rPr>
              <w:t>3</w:t>
            </w:r>
            <w:r w:rsidRPr="00F574B5">
              <w:rPr>
                <w:rFonts w:ascii="Times New Roman" w:hAnsi="Times New Roman" w:cs="Times New Roman"/>
                <w:sz w:val="24"/>
                <w:szCs w:val="24"/>
              </w:rPr>
              <w:t>/час</w:t>
            </w:r>
          </w:p>
        </w:tc>
      </w:tr>
      <w:tr w:rsidR="00F574B5" w:rsidRPr="00F574B5" w:rsidTr="00F574B5">
        <w:trPr>
          <w:trHeight w:val="276"/>
          <w:jc w:val="center"/>
        </w:trPr>
        <w:tc>
          <w:tcPr>
            <w:tcW w:w="867" w:type="dxa"/>
            <w:vMerge/>
            <w:shd w:val="clear" w:color="auto" w:fill="auto"/>
            <w:vAlign w:val="center"/>
            <w:hideMark/>
          </w:tcPr>
          <w:p w:rsidR="00F574B5" w:rsidRPr="00F574B5" w:rsidRDefault="00F574B5" w:rsidP="00B73CBF">
            <w:pPr>
              <w:spacing w:after="0" w:line="240" w:lineRule="auto"/>
              <w:ind w:left="-167"/>
              <w:jc w:val="center"/>
              <w:rPr>
                <w:rFonts w:ascii="Times New Roman" w:hAnsi="Times New Roman" w:cs="Times New Roman"/>
                <w:bCs/>
                <w:sz w:val="24"/>
                <w:szCs w:val="24"/>
              </w:rPr>
            </w:pPr>
          </w:p>
        </w:tc>
        <w:tc>
          <w:tcPr>
            <w:tcW w:w="3823" w:type="dxa"/>
            <w:vMerge/>
            <w:shd w:val="clear" w:color="auto" w:fill="auto"/>
            <w:vAlign w:val="center"/>
            <w:hideMark/>
          </w:tcPr>
          <w:p w:rsidR="00F574B5" w:rsidRPr="00F574B5" w:rsidRDefault="00F574B5" w:rsidP="00B73CBF">
            <w:pPr>
              <w:spacing w:after="0" w:line="240" w:lineRule="auto"/>
              <w:jc w:val="center"/>
              <w:rPr>
                <w:rFonts w:ascii="Times New Roman" w:hAnsi="Times New Roman" w:cs="Times New Roman"/>
                <w:bCs/>
                <w:sz w:val="24"/>
                <w:szCs w:val="24"/>
              </w:rPr>
            </w:pPr>
          </w:p>
        </w:tc>
        <w:tc>
          <w:tcPr>
            <w:tcW w:w="3784" w:type="dxa"/>
            <w:vMerge/>
            <w:shd w:val="clear" w:color="auto" w:fill="auto"/>
            <w:vAlign w:val="center"/>
            <w:hideMark/>
          </w:tcPr>
          <w:p w:rsidR="00F574B5" w:rsidRPr="00F574B5" w:rsidRDefault="00F574B5" w:rsidP="00B73CBF">
            <w:pPr>
              <w:spacing w:after="0" w:line="240" w:lineRule="auto"/>
              <w:jc w:val="center"/>
              <w:rPr>
                <w:rFonts w:ascii="Times New Roman" w:hAnsi="Times New Roman" w:cs="Times New Roman"/>
                <w:sz w:val="24"/>
                <w:szCs w:val="24"/>
              </w:rPr>
            </w:pPr>
          </w:p>
        </w:tc>
        <w:tc>
          <w:tcPr>
            <w:tcW w:w="1985" w:type="dxa"/>
            <w:vMerge/>
            <w:vAlign w:val="center"/>
          </w:tcPr>
          <w:p w:rsidR="00F574B5" w:rsidRPr="00F574B5" w:rsidRDefault="00F574B5" w:rsidP="00B73CBF">
            <w:pPr>
              <w:autoSpaceDE w:val="0"/>
              <w:autoSpaceDN w:val="0"/>
              <w:adjustRightInd w:val="0"/>
              <w:spacing w:after="0" w:line="240" w:lineRule="auto"/>
              <w:jc w:val="center"/>
              <w:rPr>
                <w:rFonts w:ascii="Times New Roman" w:hAnsi="Times New Roman" w:cs="Times New Roman"/>
                <w:sz w:val="24"/>
                <w:szCs w:val="24"/>
              </w:rPr>
            </w:pPr>
          </w:p>
        </w:tc>
      </w:tr>
      <w:tr w:rsidR="00F574B5" w:rsidRPr="00F574B5" w:rsidTr="00F574B5">
        <w:trPr>
          <w:trHeight w:val="20"/>
          <w:jc w:val="center"/>
        </w:trPr>
        <w:tc>
          <w:tcPr>
            <w:tcW w:w="867" w:type="dxa"/>
            <w:shd w:val="clear" w:color="000000" w:fill="FFFFFF"/>
            <w:noWrap/>
            <w:vAlign w:val="center"/>
            <w:hideMark/>
          </w:tcPr>
          <w:p w:rsidR="00F574B5" w:rsidRPr="00F574B5" w:rsidRDefault="00F574B5" w:rsidP="00B73CBF">
            <w:pPr>
              <w:spacing w:after="0" w:line="240" w:lineRule="auto"/>
              <w:jc w:val="center"/>
              <w:rPr>
                <w:rFonts w:ascii="Times New Roman" w:hAnsi="Times New Roman" w:cs="Times New Roman"/>
                <w:sz w:val="24"/>
                <w:szCs w:val="24"/>
              </w:rPr>
            </w:pPr>
            <w:r w:rsidRPr="00F574B5">
              <w:rPr>
                <w:rFonts w:ascii="Times New Roman" w:hAnsi="Times New Roman" w:cs="Times New Roman"/>
                <w:sz w:val="24"/>
                <w:szCs w:val="24"/>
              </w:rPr>
              <w:t>1</w:t>
            </w:r>
          </w:p>
        </w:tc>
        <w:tc>
          <w:tcPr>
            <w:tcW w:w="3823" w:type="dxa"/>
            <w:shd w:val="clear" w:color="000000" w:fill="FFFFFF"/>
            <w:vAlign w:val="center"/>
            <w:hideMark/>
          </w:tcPr>
          <w:p w:rsidR="00F574B5" w:rsidRPr="00F574B5" w:rsidRDefault="00F574B5" w:rsidP="00B73CBF">
            <w:pPr>
              <w:spacing w:after="0" w:line="240" w:lineRule="auto"/>
              <w:rPr>
                <w:rFonts w:ascii="Times New Roman" w:hAnsi="Times New Roman" w:cs="Times New Roman"/>
                <w:bCs/>
                <w:sz w:val="24"/>
                <w:szCs w:val="24"/>
              </w:rPr>
            </w:pPr>
            <w:r w:rsidRPr="00F574B5">
              <w:rPr>
                <w:rFonts w:ascii="Times New Roman" w:hAnsi="Times New Roman" w:cs="Times New Roman"/>
                <w:bCs/>
                <w:sz w:val="24"/>
                <w:szCs w:val="24"/>
              </w:rPr>
              <w:t>Кинешемский район Горковское сельское поселение, д.Новинки,</w:t>
            </w:r>
          </w:p>
          <w:p w:rsidR="00F574B5" w:rsidRPr="00F574B5" w:rsidRDefault="00F574B5" w:rsidP="00B73CBF">
            <w:pPr>
              <w:spacing w:after="0" w:line="240" w:lineRule="auto"/>
              <w:rPr>
                <w:rFonts w:ascii="Times New Roman" w:hAnsi="Times New Roman" w:cs="Times New Roman"/>
                <w:sz w:val="24"/>
                <w:szCs w:val="24"/>
              </w:rPr>
            </w:pPr>
            <w:r w:rsidRPr="00F574B5">
              <w:rPr>
                <w:rFonts w:ascii="Times New Roman" w:hAnsi="Times New Roman" w:cs="Times New Roman"/>
                <w:sz w:val="24"/>
                <w:szCs w:val="24"/>
              </w:rPr>
              <w:t xml:space="preserve"> ул. Парковая 9</w:t>
            </w:r>
          </w:p>
        </w:tc>
        <w:tc>
          <w:tcPr>
            <w:tcW w:w="3784" w:type="dxa"/>
            <w:shd w:val="clear" w:color="000000" w:fill="FFFFFF"/>
            <w:hideMark/>
          </w:tcPr>
          <w:p w:rsidR="00F574B5" w:rsidRPr="00F574B5" w:rsidRDefault="00F574B5" w:rsidP="00B73CBF">
            <w:pPr>
              <w:spacing w:after="0" w:line="240" w:lineRule="auto"/>
              <w:rPr>
                <w:rFonts w:ascii="Times New Roman" w:hAnsi="Times New Roman" w:cs="Times New Roman"/>
                <w:sz w:val="24"/>
                <w:szCs w:val="24"/>
              </w:rPr>
            </w:pPr>
            <w:r w:rsidRPr="00F574B5">
              <w:rPr>
                <w:rFonts w:ascii="Times New Roman" w:hAnsi="Times New Roman" w:cs="Times New Roman"/>
                <w:sz w:val="24"/>
                <w:szCs w:val="24"/>
              </w:rPr>
              <w:t>Автоматическая водоумягчительная установка натрий-катионирования</w:t>
            </w:r>
          </w:p>
        </w:tc>
        <w:tc>
          <w:tcPr>
            <w:tcW w:w="1985" w:type="dxa"/>
            <w:shd w:val="clear" w:color="000000" w:fill="FFFFFF"/>
          </w:tcPr>
          <w:p w:rsidR="00F574B5" w:rsidRPr="00F574B5" w:rsidRDefault="00F574B5" w:rsidP="00B73CBF">
            <w:pPr>
              <w:spacing w:after="0" w:line="240" w:lineRule="auto"/>
              <w:jc w:val="center"/>
              <w:rPr>
                <w:rFonts w:ascii="Times New Roman" w:hAnsi="Times New Roman" w:cs="Times New Roman"/>
                <w:sz w:val="24"/>
                <w:szCs w:val="24"/>
              </w:rPr>
            </w:pPr>
            <w:r w:rsidRPr="00F574B5">
              <w:rPr>
                <w:rFonts w:ascii="Times New Roman" w:hAnsi="Times New Roman" w:cs="Times New Roman"/>
                <w:sz w:val="24"/>
                <w:szCs w:val="24"/>
              </w:rPr>
              <w:t>4,5</w:t>
            </w:r>
          </w:p>
        </w:tc>
      </w:tr>
    </w:tbl>
    <w:p w:rsidR="000B22D8" w:rsidRDefault="000B22D8" w:rsidP="00791DE4">
      <w:pPr>
        <w:widowControl w:val="0"/>
        <w:adjustRightInd w:val="0"/>
        <w:spacing w:after="0" w:line="360" w:lineRule="auto"/>
        <w:jc w:val="both"/>
        <w:textAlignment w:val="baseline"/>
        <w:rPr>
          <w:rFonts w:ascii="Times New Roman" w:eastAsia="Microsoft YaHei" w:hAnsi="Times New Roman" w:cs="Times New Roman"/>
          <w:bCs/>
          <w:color w:val="000000"/>
          <w:spacing w:val="-5"/>
          <w:sz w:val="24"/>
          <w:szCs w:val="24"/>
          <w:vertAlign w:val="superscript"/>
        </w:rPr>
      </w:pPr>
    </w:p>
    <w:p w:rsidR="00F574B5" w:rsidRPr="00F574B5" w:rsidRDefault="00F574B5" w:rsidP="00F574B5">
      <w:pPr>
        <w:spacing w:after="0" w:line="240" w:lineRule="auto"/>
        <w:jc w:val="both"/>
        <w:rPr>
          <w:rFonts w:ascii="Times New Roman" w:eastAsia="Times New Roman" w:hAnsi="Times New Roman" w:cs="Times New Roman"/>
          <w:sz w:val="24"/>
          <w:szCs w:val="24"/>
          <w:lang w:eastAsia="ru-RU"/>
        </w:rPr>
      </w:pPr>
      <w:r w:rsidRPr="00F574B5">
        <w:rPr>
          <w:rFonts w:ascii="Times New Roman" w:eastAsia="Times New Roman" w:hAnsi="Times New Roman" w:cs="Times New Roman"/>
          <w:sz w:val="24"/>
          <w:szCs w:val="24"/>
          <w:lang w:eastAsia="ru-RU"/>
        </w:rPr>
        <w:t xml:space="preserve">Наличие баков ГВС, их объем – 2 </w:t>
      </w:r>
      <w:r>
        <w:rPr>
          <w:rFonts w:ascii="Times New Roman" w:eastAsia="Times New Roman" w:hAnsi="Times New Roman" w:cs="Times New Roman"/>
          <w:sz w:val="24"/>
          <w:szCs w:val="24"/>
          <w:lang w:eastAsia="ru-RU"/>
        </w:rPr>
        <w:t>ед.</w:t>
      </w:r>
      <w:r w:rsidRPr="00F574B5">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eastAsia="ru-RU"/>
        </w:rPr>
        <w:t xml:space="preserve">объемом  </w:t>
      </w:r>
      <w:r w:rsidRPr="00F574B5">
        <w:rPr>
          <w:rFonts w:ascii="Times New Roman" w:eastAsia="Times New Roman" w:hAnsi="Times New Roman" w:cs="Times New Roman"/>
          <w:sz w:val="24"/>
          <w:szCs w:val="24"/>
          <w:lang w:eastAsia="ru-RU"/>
        </w:rPr>
        <w:t>10 м</w:t>
      </w:r>
      <w:r w:rsidRPr="00F574B5">
        <w:rPr>
          <w:rFonts w:ascii="Times New Roman" w:eastAsia="Times New Roman" w:hAnsi="Times New Roman" w:cs="Times New Roman"/>
          <w:sz w:val="24"/>
          <w:szCs w:val="24"/>
          <w:vertAlign w:val="superscript"/>
          <w:lang w:eastAsia="ru-RU"/>
        </w:rPr>
        <w:t>3</w:t>
      </w:r>
      <w:r>
        <w:rPr>
          <w:rFonts w:ascii="Times New Roman" w:eastAsia="Times New Roman" w:hAnsi="Times New Roman" w:cs="Times New Roman"/>
          <w:sz w:val="24"/>
          <w:szCs w:val="24"/>
          <w:vertAlign w:val="superscript"/>
          <w:lang w:eastAsia="ru-RU"/>
        </w:rPr>
        <w:t xml:space="preserve"> </w:t>
      </w:r>
      <w:r>
        <w:rPr>
          <w:rFonts w:ascii="Times New Roman" w:eastAsia="Times New Roman" w:hAnsi="Times New Roman" w:cs="Times New Roman"/>
          <w:sz w:val="24"/>
          <w:szCs w:val="24"/>
          <w:lang w:eastAsia="ru-RU"/>
        </w:rPr>
        <w:t>каждый.</w:t>
      </w:r>
    </w:p>
    <w:p w:rsidR="00F574B5" w:rsidRDefault="00F574B5" w:rsidP="00F574B5">
      <w:pPr>
        <w:pStyle w:val="af"/>
        <w:rPr>
          <w:rFonts w:eastAsia="Microsoft YaHei"/>
          <w:vertAlign w:val="superscript"/>
        </w:rPr>
      </w:pPr>
    </w:p>
    <w:p w:rsidR="00F574B5" w:rsidRPr="00791DE4" w:rsidRDefault="00F574B5" w:rsidP="00F574B5">
      <w:pPr>
        <w:pStyle w:val="af"/>
        <w:rPr>
          <w:rFonts w:eastAsia="Microsoft YaHei"/>
          <w:vertAlign w:val="superscript"/>
        </w:rPr>
      </w:pPr>
    </w:p>
    <w:p w:rsidR="00AB304F" w:rsidRPr="000758DE" w:rsidRDefault="00AB304F" w:rsidP="000B22D8">
      <w:pPr>
        <w:pStyle w:val="1"/>
        <w:keepNext w:val="0"/>
        <w:keepLines w:val="0"/>
        <w:widowControl w:val="0"/>
        <w:autoSpaceDE w:val="0"/>
        <w:autoSpaceDN w:val="0"/>
        <w:spacing w:before="0" w:line="240" w:lineRule="auto"/>
        <w:ind w:left="360" w:right="-1" w:hanging="360"/>
        <w:jc w:val="both"/>
        <w:rPr>
          <w:rFonts w:ascii="Times New Roman" w:eastAsia="Times New Roman" w:hAnsi="Times New Roman" w:cs="Times New Roman"/>
          <w:bCs/>
          <w:i/>
          <w:color w:val="auto"/>
          <w:sz w:val="24"/>
          <w:szCs w:val="24"/>
        </w:rPr>
      </w:pPr>
      <w:bookmarkStart w:id="40" w:name="_Toc130654353"/>
      <w:r w:rsidRPr="000758DE">
        <w:rPr>
          <w:rFonts w:ascii="Times New Roman" w:eastAsia="Times New Roman" w:hAnsi="Times New Roman" w:cs="Times New Roman"/>
          <w:bCs/>
          <w:i/>
          <w:color w:val="auto"/>
          <w:sz w:val="24"/>
          <w:szCs w:val="24"/>
        </w:rPr>
        <w:t>б) максимальный и среднечасовой расход теплоносителя (расход сетевой воды) на горячее водоснабжение потребителей с использованием открытой системы теплоснабжения в зоне действия каждого источника тепловой энергии, рассчитываемый с учетом прогнозных сроков перевода потребителей, подключенных к открытой системе теплоснабжения (горячего водоснабжения), отдельным участкам такой системы, на закрытую систему горячего водоснабжения;</w:t>
      </w:r>
      <w:bookmarkEnd w:id="40"/>
    </w:p>
    <w:p w:rsidR="000B22D8" w:rsidRDefault="000B22D8" w:rsidP="00434AEB">
      <w:pPr>
        <w:widowControl w:val="0"/>
        <w:adjustRightInd w:val="0"/>
        <w:spacing w:line="240" w:lineRule="auto"/>
        <w:ind w:firstLine="567"/>
        <w:jc w:val="both"/>
        <w:textAlignment w:val="baseline"/>
        <w:rPr>
          <w:rFonts w:ascii="Times New Roman" w:eastAsia="Microsoft YaHei" w:hAnsi="Times New Roman" w:cs="Times New Roman"/>
          <w:sz w:val="24"/>
          <w:szCs w:val="24"/>
        </w:rPr>
      </w:pPr>
    </w:p>
    <w:p w:rsidR="00434AEB" w:rsidRPr="00434AEB" w:rsidRDefault="00434AEB" w:rsidP="00434AEB">
      <w:pPr>
        <w:widowControl w:val="0"/>
        <w:adjustRightInd w:val="0"/>
        <w:spacing w:line="240" w:lineRule="auto"/>
        <w:ind w:firstLine="567"/>
        <w:jc w:val="both"/>
        <w:textAlignment w:val="baseline"/>
        <w:rPr>
          <w:rFonts w:ascii="Times New Roman" w:eastAsia="Microsoft YaHei" w:hAnsi="Times New Roman" w:cs="Times New Roman"/>
          <w:sz w:val="24"/>
          <w:szCs w:val="24"/>
        </w:rPr>
      </w:pPr>
      <w:r w:rsidRPr="00434AEB">
        <w:rPr>
          <w:rFonts w:ascii="Times New Roman" w:eastAsia="Microsoft YaHei" w:hAnsi="Times New Roman" w:cs="Times New Roman"/>
          <w:sz w:val="24"/>
          <w:szCs w:val="24"/>
        </w:rPr>
        <w:lastRenderedPageBreak/>
        <w:t xml:space="preserve">Система теплоснабжения – закрытая. </w:t>
      </w:r>
    </w:p>
    <w:p w:rsidR="00AB304F" w:rsidRPr="000758DE" w:rsidRDefault="00AB304F" w:rsidP="007F0C5C"/>
    <w:p w:rsidR="00AB304F" w:rsidRPr="000758DE" w:rsidRDefault="00B826A1" w:rsidP="00B826A1">
      <w:pPr>
        <w:pStyle w:val="1"/>
        <w:keepNext w:val="0"/>
        <w:keepLines w:val="0"/>
        <w:widowControl w:val="0"/>
        <w:autoSpaceDE w:val="0"/>
        <w:autoSpaceDN w:val="0"/>
        <w:spacing w:before="0" w:line="240" w:lineRule="auto"/>
        <w:ind w:left="360" w:right="-1" w:hanging="360"/>
        <w:jc w:val="both"/>
        <w:rPr>
          <w:rFonts w:ascii="Times New Roman" w:eastAsia="Times New Roman" w:hAnsi="Times New Roman" w:cs="Times New Roman"/>
          <w:bCs/>
          <w:i/>
          <w:color w:val="auto"/>
          <w:sz w:val="24"/>
          <w:szCs w:val="24"/>
        </w:rPr>
      </w:pPr>
      <w:bookmarkStart w:id="41" w:name="_Toc130654354"/>
      <w:r>
        <w:rPr>
          <w:rFonts w:ascii="Times New Roman" w:eastAsia="Times New Roman" w:hAnsi="Times New Roman" w:cs="Times New Roman"/>
          <w:bCs/>
          <w:i/>
          <w:color w:val="auto"/>
          <w:sz w:val="24"/>
          <w:szCs w:val="24"/>
        </w:rPr>
        <w:t>в</w:t>
      </w:r>
      <w:r w:rsidR="00AB304F" w:rsidRPr="000758DE">
        <w:rPr>
          <w:rFonts w:ascii="Times New Roman" w:eastAsia="Times New Roman" w:hAnsi="Times New Roman" w:cs="Times New Roman"/>
          <w:bCs/>
          <w:i/>
          <w:color w:val="auto"/>
          <w:sz w:val="24"/>
          <w:szCs w:val="24"/>
        </w:rPr>
        <w:t>) нормативный и фактический (для эксплуатационного и аварийного режимов) часовой расход подпиточной воды в зоне действия источников тепловой энергии;</w:t>
      </w:r>
      <w:bookmarkEnd w:id="41"/>
    </w:p>
    <w:p w:rsidR="00925228" w:rsidRDefault="00925228" w:rsidP="00925228">
      <w:pPr>
        <w:spacing w:line="240" w:lineRule="auto"/>
        <w:ind w:firstLine="567"/>
        <w:jc w:val="both"/>
        <w:rPr>
          <w:szCs w:val="24"/>
        </w:rPr>
      </w:pPr>
    </w:p>
    <w:p w:rsidR="00925228" w:rsidRPr="00925228" w:rsidRDefault="00925228" w:rsidP="00925228">
      <w:pPr>
        <w:spacing w:after="0" w:line="360" w:lineRule="auto"/>
        <w:ind w:firstLine="567"/>
        <w:jc w:val="both"/>
        <w:rPr>
          <w:rFonts w:ascii="Times New Roman" w:hAnsi="Times New Roman" w:cs="Times New Roman"/>
          <w:sz w:val="24"/>
          <w:szCs w:val="24"/>
        </w:rPr>
      </w:pPr>
      <w:r w:rsidRPr="00925228">
        <w:rPr>
          <w:rFonts w:ascii="Times New Roman" w:hAnsi="Times New Roman" w:cs="Times New Roman"/>
          <w:sz w:val="24"/>
          <w:szCs w:val="24"/>
        </w:rPr>
        <w:t>Среднегодовая утечка теплоносителя из водяных тепловых сетей должна быть не более 0,25% среднегодового объема воды в тепловой сети и присоединенных системах теплоснабжения независимо от схемы присоединения. Значительное превышение фактического объема потерь теплоносителя над нормативным, свидетельствует об утечках теплоносителя вызванных долгим сроком эксплуатации тепловой сети.</w:t>
      </w:r>
    </w:p>
    <w:p w:rsidR="00925228" w:rsidRPr="00925228" w:rsidRDefault="00925228" w:rsidP="00925228">
      <w:pPr>
        <w:spacing w:after="0" w:line="360" w:lineRule="auto"/>
        <w:ind w:firstLine="567"/>
        <w:jc w:val="both"/>
        <w:rPr>
          <w:rFonts w:ascii="Times New Roman" w:hAnsi="Times New Roman" w:cs="Times New Roman"/>
          <w:sz w:val="24"/>
          <w:szCs w:val="24"/>
        </w:rPr>
      </w:pPr>
      <w:r w:rsidRPr="00925228">
        <w:rPr>
          <w:rFonts w:ascii="Times New Roman" w:hAnsi="Times New Roman" w:cs="Times New Roman"/>
          <w:sz w:val="24"/>
          <w:szCs w:val="24"/>
        </w:rPr>
        <w:t xml:space="preserve">В соответствии с СП 124.13330.2012 «СНиП 41-02-2003 Тепловые сети. Актуализированная редакция» в системах теплоснабжения аварийная подпитка в количестве 2 % от объема воды в тепловых сетях и присоединенных к ним систем теплопотребления осуществляется химически не обработанной и недеаэрированной водой. </w:t>
      </w:r>
    </w:p>
    <w:p w:rsidR="00F44A74" w:rsidRPr="00F44A74" w:rsidRDefault="00F44A74" w:rsidP="00F44A74">
      <w:pPr>
        <w:autoSpaceDE w:val="0"/>
        <w:autoSpaceDN w:val="0"/>
        <w:adjustRightInd w:val="0"/>
        <w:spacing w:after="0" w:line="360" w:lineRule="auto"/>
        <w:ind w:firstLine="567"/>
        <w:rPr>
          <w:rFonts w:ascii="Times New Roman" w:hAnsi="Times New Roman" w:cs="Times New Roman"/>
          <w:color w:val="000000"/>
          <w:sz w:val="24"/>
          <w:szCs w:val="24"/>
        </w:rPr>
      </w:pPr>
      <w:r w:rsidRPr="00F44A74">
        <w:rPr>
          <w:rFonts w:ascii="Times New Roman" w:hAnsi="Times New Roman" w:cs="Times New Roman"/>
          <w:color w:val="000000"/>
          <w:sz w:val="24"/>
          <w:szCs w:val="24"/>
        </w:rPr>
        <w:t>В процессе эксплуатации необходимо чтобы ВПУ обеспечивала подпитку тепловой сети, расход потребителями теплонос</w:t>
      </w:r>
      <w:r w:rsidR="00E866F0">
        <w:rPr>
          <w:rFonts w:ascii="Times New Roman" w:hAnsi="Times New Roman" w:cs="Times New Roman"/>
          <w:color w:val="000000"/>
          <w:sz w:val="24"/>
          <w:szCs w:val="24"/>
        </w:rPr>
        <w:t>ителя (ГВС) и собственные нужды</w:t>
      </w:r>
      <w:r>
        <w:rPr>
          <w:rFonts w:ascii="Times New Roman" w:hAnsi="Times New Roman" w:cs="Times New Roman"/>
          <w:color w:val="000000"/>
          <w:sz w:val="24"/>
          <w:szCs w:val="24"/>
        </w:rPr>
        <w:t xml:space="preserve"> </w:t>
      </w:r>
      <w:r w:rsidRPr="00F44A74">
        <w:rPr>
          <w:rFonts w:ascii="Times New Roman" w:hAnsi="Times New Roman" w:cs="Times New Roman"/>
          <w:color w:val="000000"/>
          <w:sz w:val="24"/>
          <w:szCs w:val="24"/>
        </w:rPr>
        <w:t xml:space="preserve">котельной. </w:t>
      </w:r>
    </w:p>
    <w:p w:rsidR="00F44A74" w:rsidRDefault="00F44A74" w:rsidP="00F44A74">
      <w:pPr>
        <w:autoSpaceDE w:val="0"/>
        <w:autoSpaceDN w:val="0"/>
        <w:adjustRightInd w:val="0"/>
        <w:spacing w:after="0" w:line="360" w:lineRule="auto"/>
        <w:ind w:firstLine="567"/>
        <w:rPr>
          <w:rFonts w:ascii="Times New Roman" w:hAnsi="Times New Roman" w:cs="Times New Roman"/>
          <w:i/>
          <w:iCs/>
          <w:color w:val="000000"/>
          <w:sz w:val="24"/>
          <w:szCs w:val="24"/>
        </w:rPr>
      </w:pPr>
      <w:r>
        <w:rPr>
          <w:rFonts w:ascii="Times New Roman" w:hAnsi="Times New Roman" w:cs="Times New Roman"/>
          <w:color w:val="000000"/>
          <w:sz w:val="24"/>
          <w:szCs w:val="24"/>
        </w:rPr>
        <w:t>-</w:t>
      </w:r>
      <w:r w:rsidRPr="00F44A74">
        <w:rPr>
          <w:rFonts w:ascii="Times New Roman" w:hAnsi="Times New Roman" w:cs="Times New Roman"/>
          <w:i/>
          <w:iCs/>
          <w:color w:val="000000"/>
          <w:sz w:val="24"/>
          <w:szCs w:val="24"/>
        </w:rPr>
        <w:t>объем воды на заполнение наружных тепловых сетей</w:t>
      </w:r>
    </w:p>
    <w:p w:rsidR="00F44A74" w:rsidRPr="00F44A74" w:rsidRDefault="00F44A74" w:rsidP="00F44A74">
      <w:pPr>
        <w:autoSpaceDE w:val="0"/>
        <w:autoSpaceDN w:val="0"/>
        <w:adjustRightInd w:val="0"/>
        <w:spacing w:after="0" w:line="360" w:lineRule="auto"/>
        <w:ind w:firstLine="567"/>
        <w:rPr>
          <w:rFonts w:ascii="Times New Roman" w:hAnsi="Times New Roman" w:cs="Times New Roman"/>
          <w:color w:val="000000"/>
          <w:sz w:val="24"/>
          <w:szCs w:val="24"/>
        </w:rPr>
      </w:pPr>
      <w:r>
        <w:rPr>
          <w:rFonts w:ascii="Times New Roman" w:hAnsi="Times New Roman" w:cs="Times New Roman"/>
          <w:color w:val="000000"/>
          <w:sz w:val="24"/>
          <w:szCs w:val="24"/>
        </w:rPr>
        <w:t>-</w:t>
      </w:r>
      <w:r w:rsidRPr="00F44A74">
        <w:rPr>
          <w:rFonts w:ascii="Times New Roman" w:hAnsi="Times New Roman" w:cs="Times New Roman"/>
          <w:color w:val="000000"/>
          <w:sz w:val="24"/>
          <w:szCs w:val="24"/>
        </w:rPr>
        <w:t xml:space="preserve"> </w:t>
      </w:r>
      <w:r w:rsidRPr="00F44A74">
        <w:rPr>
          <w:rFonts w:ascii="Times New Roman" w:hAnsi="Times New Roman" w:cs="Times New Roman"/>
          <w:i/>
          <w:iCs/>
          <w:color w:val="000000"/>
          <w:sz w:val="24"/>
          <w:szCs w:val="24"/>
        </w:rPr>
        <w:t xml:space="preserve">объем воды на подпитку системы теплоснабжения </w:t>
      </w:r>
      <w:r w:rsidRPr="00F44A74">
        <w:rPr>
          <w:rFonts w:ascii="Times New Roman" w:hAnsi="Times New Roman" w:cs="Times New Roman"/>
          <w:color w:val="000000"/>
          <w:sz w:val="24"/>
          <w:szCs w:val="24"/>
        </w:rPr>
        <w:t xml:space="preserve">закрытая система </w:t>
      </w:r>
    </w:p>
    <w:p w:rsidR="00F44A74" w:rsidRPr="00F44A74" w:rsidRDefault="00F44A74" w:rsidP="00F44A74">
      <w:pPr>
        <w:autoSpaceDE w:val="0"/>
        <w:autoSpaceDN w:val="0"/>
        <w:adjustRightInd w:val="0"/>
        <w:spacing w:after="0" w:line="360" w:lineRule="auto"/>
        <w:ind w:firstLine="567"/>
        <w:rPr>
          <w:rFonts w:ascii="Times New Roman" w:hAnsi="Times New Roman" w:cs="Times New Roman"/>
          <w:i/>
          <w:iCs/>
          <w:color w:val="000000"/>
          <w:sz w:val="24"/>
          <w:szCs w:val="24"/>
        </w:rPr>
      </w:pPr>
      <w:r w:rsidRPr="00F44A74">
        <w:rPr>
          <w:rFonts w:ascii="Times New Roman" w:hAnsi="Times New Roman" w:cs="Times New Roman"/>
          <w:i/>
          <w:iCs/>
          <w:color w:val="000000"/>
          <w:sz w:val="24"/>
          <w:szCs w:val="24"/>
        </w:rPr>
        <w:t>Vподп=0,0025·V,</w:t>
      </w:r>
    </w:p>
    <w:p w:rsidR="00F44A74" w:rsidRPr="00F44A74" w:rsidRDefault="00F44A74" w:rsidP="00F44A74">
      <w:pPr>
        <w:autoSpaceDE w:val="0"/>
        <w:autoSpaceDN w:val="0"/>
        <w:adjustRightInd w:val="0"/>
        <w:spacing w:after="0" w:line="360" w:lineRule="auto"/>
        <w:ind w:firstLine="567"/>
        <w:rPr>
          <w:rFonts w:ascii="Times New Roman" w:hAnsi="Times New Roman" w:cs="Times New Roman"/>
          <w:color w:val="000000"/>
          <w:sz w:val="24"/>
          <w:szCs w:val="24"/>
        </w:rPr>
      </w:pPr>
      <w:r w:rsidRPr="00F44A74">
        <w:rPr>
          <w:rFonts w:ascii="Times New Roman" w:hAnsi="Times New Roman" w:cs="Times New Roman"/>
          <w:color w:val="000000"/>
          <w:sz w:val="24"/>
          <w:szCs w:val="24"/>
        </w:rPr>
        <w:t xml:space="preserve">где </w:t>
      </w:r>
    </w:p>
    <w:p w:rsidR="00F44A74" w:rsidRPr="00F44A74" w:rsidRDefault="00F44A74" w:rsidP="00F44A74">
      <w:pPr>
        <w:autoSpaceDE w:val="0"/>
        <w:autoSpaceDN w:val="0"/>
        <w:adjustRightInd w:val="0"/>
        <w:spacing w:after="0" w:line="360" w:lineRule="auto"/>
        <w:ind w:firstLine="567"/>
        <w:rPr>
          <w:rFonts w:ascii="Times New Roman" w:hAnsi="Times New Roman" w:cs="Times New Roman"/>
          <w:color w:val="000000"/>
          <w:sz w:val="24"/>
          <w:szCs w:val="24"/>
        </w:rPr>
      </w:pPr>
      <w:r w:rsidRPr="00F44A74">
        <w:rPr>
          <w:rFonts w:ascii="Times New Roman" w:hAnsi="Times New Roman" w:cs="Times New Roman"/>
          <w:color w:val="000000"/>
          <w:sz w:val="24"/>
          <w:szCs w:val="24"/>
        </w:rPr>
        <w:t xml:space="preserve">V - объем воды в трубопроводах т/сети и системе отопления, м3. открытая система </w:t>
      </w:r>
    </w:p>
    <w:p w:rsidR="00F44A74" w:rsidRPr="00F44A74" w:rsidRDefault="00F44A74" w:rsidP="00F44A74">
      <w:pPr>
        <w:autoSpaceDE w:val="0"/>
        <w:autoSpaceDN w:val="0"/>
        <w:adjustRightInd w:val="0"/>
        <w:spacing w:after="0" w:line="360" w:lineRule="auto"/>
        <w:ind w:firstLine="567"/>
        <w:rPr>
          <w:rFonts w:ascii="Times New Roman" w:hAnsi="Times New Roman" w:cs="Times New Roman"/>
          <w:i/>
          <w:iCs/>
          <w:color w:val="000000"/>
          <w:sz w:val="24"/>
          <w:szCs w:val="24"/>
        </w:rPr>
      </w:pPr>
      <w:r w:rsidRPr="00F44A74">
        <w:rPr>
          <w:rFonts w:ascii="Times New Roman" w:hAnsi="Times New Roman" w:cs="Times New Roman"/>
          <w:i/>
          <w:iCs/>
          <w:color w:val="000000"/>
          <w:sz w:val="24"/>
          <w:szCs w:val="24"/>
        </w:rPr>
        <w:t>Vподп=0,0025·V+Gгвс,</w:t>
      </w:r>
    </w:p>
    <w:p w:rsidR="00F44A74" w:rsidRPr="00F44A74" w:rsidRDefault="00F44A74" w:rsidP="00F44A74">
      <w:pPr>
        <w:autoSpaceDE w:val="0"/>
        <w:autoSpaceDN w:val="0"/>
        <w:adjustRightInd w:val="0"/>
        <w:spacing w:after="0" w:line="360" w:lineRule="auto"/>
        <w:ind w:firstLine="567"/>
        <w:rPr>
          <w:rFonts w:ascii="Times New Roman" w:hAnsi="Times New Roman" w:cs="Times New Roman"/>
          <w:color w:val="000000"/>
          <w:sz w:val="24"/>
          <w:szCs w:val="24"/>
        </w:rPr>
      </w:pPr>
      <w:r w:rsidRPr="00F44A74">
        <w:rPr>
          <w:rFonts w:ascii="Times New Roman" w:hAnsi="Times New Roman" w:cs="Times New Roman"/>
          <w:color w:val="000000"/>
          <w:sz w:val="24"/>
          <w:szCs w:val="24"/>
        </w:rPr>
        <w:t xml:space="preserve">где </w:t>
      </w:r>
    </w:p>
    <w:p w:rsidR="00F44A74" w:rsidRDefault="00F44A74" w:rsidP="00F44A74">
      <w:pPr>
        <w:autoSpaceDE w:val="0"/>
        <w:autoSpaceDN w:val="0"/>
        <w:adjustRightInd w:val="0"/>
        <w:spacing w:after="0" w:line="360" w:lineRule="auto"/>
        <w:ind w:firstLine="567"/>
        <w:rPr>
          <w:rFonts w:ascii="Times New Roman" w:hAnsi="Times New Roman" w:cs="Times New Roman"/>
          <w:color w:val="000000"/>
          <w:sz w:val="24"/>
          <w:szCs w:val="24"/>
        </w:rPr>
      </w:pPr>
      <w:r w:rsidRPr="00F44A74">
        <w:rPr>
          <w:rFonts w:ascii="Times New Roman" w:hAnsi="Times New Roman" w:cs="Times New Roman"/>
          <w:color w:val="000000"/>
          <w:sz w:val="24"/>
          <w:szCs w:val="24"/>
        </w:rPr>
        <w:t xml:space="preserve">Gгвс- среднечасовой расход воды на горячее водоснабжение, м3. </w:t>
      </w:r>
    </w:p>
    <w:p w:rsidR="00F44A74" w:rsidRPr="00F44A74" w:rsidRDefault="00F44A74" w:rsidP="00F44A74">
      <w:pPr>
        <w:autoSpaceDE w:val="0"/>
        <w:autoSpaceDN w:val="0"/>
        <w:adjustRightInd w:val="0"/>
        <w:spacing w:after="0" w:line="360" w:lineRule="auto"/>
        <w:ind w:firstLine="567"/>
        <w:jc w:val="both"/>
        <w:rPr>
          <w:rFonts w:ascii="Times New Roman" w:hAnsi="Times New Roman" w:cs="Times New Roman"/>
          <w:b/>
          <w:bCs/>
          <w:sz w:val="24"/>
          <w:szCs w:val="24"/>
        </w:rPr>
      </w:pPr>
      <w:r>
        <w:rPr>
          <w:rFonts w:ascii="Times New Roman" w:hAnsi="Times New Roman" w:cs="Times New Roman"/>
          <w:color w:val="000000"/>
          <w:sz w:val="24"/>
          <w:szCs w:val="24"/>
        </w:rPr>
        <w:t>В таблице 5.3.</w:t>
      </w:r>
      <w:r w:rsidRPr="00F44A74">
        <w:rPr>
          <w:rFonts w:ascii="Times New Roman" w:hAnsi="Times New Roman" w:cs="Times New Roman"/>
          <w:color w:val="000000"/>
          <w:sz w:val="24"/>
          <w:szCs w:val="24"/>
        </w:rPr>
        <w:t xml:space="preserve"> приведены величины нормативных потерь тепловой энергии и теплоносителя при передаче по теплов</w:t>
      </w:r>
      <w:r>
        <w:rPr>
          <w:rFonts w:ascii="Times New Roman" w:hAnsi="Times New Roman" w:cs="Times New Roman"/>
          <w:color w:val="000000"/>
          <w:sz w:val="24"/>
          <w:szCs w:val="24"/>
        </w:rPr>
        <w:t xml:space="preserve">ым сетям от источников тепловой </w:t>
      </w:r>
      <w:r w:rsidRPr="00F44A74">
        <w:rPr>
          <w:rFonts w:ascii="Times New Roman" w:hAnsi="Times New Roman" w:cs="Times New Roman"/>
          <w:color w:val="000000"/>
          <w:sz w:val="24"/>
          <w:szCs w:val="24"/>
        </w:rPr>
        <w:t>энергии в Горковском сельском поселении.</w:t>
      </w:r>
    </w:p>
    <w:p w:rsidR="00425D75" w:rsidRDefault="00425D75" w:rsidP="007F0C5C">
      <w:pPr>
        <w:rPr>
          <w:rFonts w:ascii="Times New Roman" w:hAnsi="Times New Roman" w:cs="Times New Roman"/>
          <w:color w:val="000000"/>
          <w:sz w:val="24"/>
          <w:szCs w:val="24"/>
        </w:rPr>
      </w:pPr>
    </w:p>
    <w:p w:rsidR="00425D75" w:rsidRDefault="00425D75" w:rsidP="007F0C5C">
      <w:pPr>
        <w:rPr>
          <w:rFonts w:ascii="Times New Roman" w:hAnsi="Times New Roman" w:cs="Times New Roman"/>
          <w:color w:val="000000"/>
          <w:sz w:val="24"/>
          <w:szCs w:val="24"/>
        </w:rPr>
      </w:pPr>
    </w:p>
    <w:p w:rsidR="00425D75" w:rsidRDefault="00425D75" w:rsidP="007F0C5C">
      <w:pPr>
        <w:rPr>
          <w:rFonts w:ascii="Times New Roman" w:hAnsi="Times New Roman" w:cs="Times New Roman"/>
          <w:color w:val="000000"/>
          <w:sz w:val="24"/>
          <w:szCs w:val="24"/>
        </w:rPr>
      </w:pPr>
    </w:p>
    <w:p w:rsidR="00425D75" w:rsidRDefault="00425D75" w:rsidP="007F0C5C">
      <w:pPr>
        <w:rPr>
          <w:rFonts w:ascii="Times New Roman" w:hAnsi="Times New Roman" w:cs="Times New Roman"/>
          <w:color w:val="000000"/>
          <w:sz w:val="24"/>
          <w:szCs w:val="24"/>
        </w:rPr>
      </w:pPr>
    </w:p>
    <w:p w:rsidR="00425D75" w:rsidRDefault="00425D75" w:rsidP="007F0C5C">
      <w:pPr>
        <w:rPr>
          <w:rFonts w:ascii="Times New Roman" w:hAnsi="Times New Roman" w:cs="Times New Roman"/>
          <w:color w:val="000000"/>
          <w:sz w:val="24"/>
          <w:szCs w:val="24"/>
        </w:rPr>
      </w:pPr>
    </w:p>
    <w:p w:rsidR="00AB304F" w:rsidRDefault="00F44A74" w:rsidP="007F0C5C">
      <w:pPr>
        <w:rPr>
          <w:rFonts w:ascii="Times New Roman" w:hAnsi="Times New Roman" w:cs="Times New Roman"/>
          <w:color w:val="000000"/>
          <w:sz w:val="24"/>
          <w:szCs w:val="24"/>
        </w:rPr>
      </w:pPr>
      <w:r>
        <w:rPr>
          <w:rFonts w:ascii="Times New Roman" w:hAnsi="Times New Roman" w:cs="Times New Roman"/>
          <w:color w:val="000000"/>
          <w:sz w:val="24"/>
          <w:szCs w:val="24"/>
        </w:rPr>
        <w:lastRenderedPageBreak/>
        <w:t>Таблица 5.3.</w:t>
      </w:r>
      <w:r w:rsidRPr="00F44A74">
        <w:rPr>
          <w:rFonts w:ascii="Times New Roman" w:hAnsi="Times New Roman" w:cs="Times New Roman"/>
          <w:color w:val="000000"/>
          <w:sz w:val="24"/>
          <w:szCs w:val="24"/>
        </w:rPr>
        <w:t xml:space="preserve"> </w:t>
      </w:r>
      <w:r>
        <w:rPr>
          <w:rFonts w:ascii="Times New Roman" w:hAnsi="Times New Roman" w:cs="Times New Roman"/>
          <w:color w:val="000000"/>
          <w:sz w:val="24"/>
          <w:szCs w:val="24"/>
        </w:rPr>
        <w:t>- В</w:t>
      </w:r>
      <w:r w:rsidRPr="00F44A74">
        <w:rPr>
          <w:rFonts w:ascii="Times New Roman" w:hAnsi="Times New Roman" w:cs="Times New Roman"/>
          <w:color w:val="000000"/>
          <w:sz w:val="24"/>
          <w:szCs w:val="24"/>
        </w:rPr>
        <w:t>еличины нормативных потерь тепловой энергии</w:t>
      </w:r>
      <w:r>
        <w:rPr>
          <w:rFonts w:ascii="Times New Roman" w:hAnsi="Times New Roman" w:cs="Times New Roman"/>
          <w:color w:val="000000"/>
          <w:sz w:val="24"/>
          <w:szCs w:val="24"/>
        </w:rPr>
        <w:t>.</w:t>
      </w:r>
    </w:p>
    <w:tbl>
      <w:tblPr>
        <w:tblW w:w="11398" w:type="dxa"/>
        <w:tblInd w:w="-11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80"/>
        <w:gridCol w:w="1781"/>
        <w:gridCol w:w="1815"/>
        <w:gridCol w:w="1034"/>
        <w:gridCol w:w="1129"/>
        <w:gridCol w:w="1304"/>
        <w:gridCol w:w="822"/>
        <w:gridCol w:w="460"/>
        <w:gridCol w:w="873"/>
      </w:tblGrid>
      <w:tr w:rsidR="00425D75" w:rsidRPr="00425D75" w:rsidTr="00425D75">
        <w:trPr>
          <w:trHeight w:val="300"/>
        </w:trPr>
        <w:tc>
          <w:tcPr>
            <w:tcW w:w="2180" w:type="dxa"/>
            <w:vMerge w:val="restart"/>
            <w:shd w:val="clear" w:color="auto" w:fill="auto"/>
            <w:vAlign w:val="center"/>
            <w:hideMark/>
          </w:tcPr>
          <w:p w:rsidR="00425D75" w:rsidRPr="00425D75" w:rsidRDefault="00425D75" w:rsidP="00425D75">
            <w:pPr>
              <w:spacing w:after="0" w:line="240" w:lineRule="auto"/>
              <w:jc w:val="center"/>
              <w:rPr>
                <w:rFonts w:ascii="Times New Roman" w:eastAsia="Times New Roman" w:hAnsi="Times New Roman" w:cs="Times New Roman"/>
                <w:sz w:val="24"/>
                <w:szCs w:val="24"/>
                <w:lang w:eastAsia="ru-RU"/>
              </w:rPr>
            </w:pPr>
            <w:r w:rsidRPr="00425D75">
              <w:rPr>
                <w:rFonts w:ascii="Times New Roman" w:eastAsia="Times New Roman" w:hAnsi="Times New Roman" w:cs="Times New Roman"/>
                <w:sz w:val="24"/>
                <w:szCs w:val="24"/>
                <w:lang w:eastAsia="ru-RU"/>
              </w:rPr>
              <w:t>Наименование предприятия (филиала ЭСО), эксплуатирующего тепловые сети</w:t>
            </w:r>
          </w:p>
        </w:tc>
        <w:tc>
          <w:tcPr>
            <w:tcW w:w="1781" w:type="dxa"/>
            <w:vMerge w:val="restart"/>
            <w:shd w:val="clear" w:color="auto" w:fill="auto"/>
            <w:vAlign w:val="center"/>
            <w:hideMark/>
          </w:tcPr>
          <w:p w:rsidR="00425D75" w:rsidRPr="00425D75" w:rsidRDefault="00425D75" w:rsidP="00425D75">
            <w:pPr>
              <w:spacing w:after="0" w:line="240" w:lineRule="auto"/>
              <w:jc w:val="center"/>
              <w:rPr>
                <w:rFonts w:ascii="Times New Roman" w:eastAsia="Times New Roman" w:hAnsi="Times New Roman" w:cs="Times New Roman"/>
                <w:sz w:val="24"/>
                <w:szCs w:val="24"/>
                <w:lang w:eastAsia="ru-RU"/>
              </w:rPr>
            </w:pPr>
            <w:r w:rsidRPr="00425D75">
              <w:rPr>
                <w:rFonts w:ascii="Times New Roman" w:eastAsia="Times New Roman" w:hAnsi="Times New Roman" w:cs="Times New Roman"/>
                <w:sz w:val="24"/>
                <w:szCs w:val="24"/>
                <w:lang w:eastAsia="ru-RU"/>
              </w:rPr>
              <w:t>Тип теплоносителя, его параметры</w:t>
            </w:r>
          </w:p>
        </w:tc>
        <w:tc>
          <w:tcPr>
            <w:tcW w:w="1815" w:type="dxa"/>
            <w:vMerge w:val="restart"/>
            <w:shd w:val="clear" w:color="auto" w:fill="auto"/>
            <w:vAlign w:val="center"/>
            <w:hideMark/>
          </w:tcPr>
          <w:p w:rsidR="00425D75" w:rsidRPr="00425D75" w:rsidRDefault="00425D75" w:rsidP="00425D75">
            <w:pPr>
              <w:spacing w:after="0" w:line="240" w:lineRule="auto"/>
              <w:jc w:val="center"/>
              <w:rPr>
                <w:rFonts w:ascii="Times New Roman" w:eastAsia="Times New Roman" w:hAnsi="Times New Roman" w:cs="Times New Roman"/>
                <w:sz w:val="24"/>
                <w:szCs w:val="24"/>
                <w:lang w:eastAsia="ru-RU"/>
              </w:rPr>
            </w:pPr>
            <w:r w:rsidRPr="00425D75">
              <w:rPr>
                <w:rFonts w:ascii="Times New Roman" w:eastAsia="Times New Roman" w:hAnsi="Times New Roman" w:cs="Times New Roman"/>
                <w:sz w:val="24"/>
                <w:szCs w:val="24"/>
                <w:lang w:eastAsia="ru-RU"/>
              </w:rPr>
              <w:t>Протяженность трубопроводов в однотрубном исчислении, м</w:t>
            </w:r>
          </w:p>
        </w:tc>
        <w:tc>
          <w:tcPr>
            <w:tcW w:w="5622" w:type="dxa"/>
            <w:gridSpan w:val="6"/>
            <w:shd w:val="clear" w:color="auto" w:fill="auto"/>
            <w:noWrap/>
            <w:hideMark/>
          </w:tcPr>
          <w:p w:rsidR="00425D75" w:rsidRPr="00425D75" w:rsidRDefault="00425D75" w:rsidP="00425D75">
            <w:pPr>
              <w:spacing w:after="0" w:line="240" w:lineRule="auto"/>
              <w:jc w:val="right"/>
              <w:rPr>
                <w:rFonts w:ascii="Times New Roman" w:eastAsia="Times New Roman" w:hAnsi="Times New Roman" w:cs="Times New Roman"/>
                <w:sz w:val="24"/>
                <w:szCs w:val="24"/>
                <w:lang w:eastAsia="ru-RU"/>
              </w:rPr>
            </w:pPr>
            <w:r w:rsidRPr="00425D75">
              <w:rPr>
                <w:rFonts w:ascii="Times New Roman" w:eastAsia="Times New Roman" w:hAnsi="Times New Roman" w:cs="Times New Roman"/>
                <w:sz w:val="24"/>
                <w:szCs w:val="24"/>
                <w:lang w:eastAsia="ru-RU"/>
              </w:rPr>
              <w:t>Г одовые затраты и потери теплоносителя, м3</w:t>
            </w:r>
          </w:p>
        </w:tc>
      </w:tr>
      <w:tr w:rsidR="00425D75" w:rsidRPr="00425D75" w:rsidTr="00425D75">
        <w:trPr>
          <w:trHeight w:val="300"/>
        </w:trPr>
        <w:tc>
          <w:tcPr>
            <w:tcW w:w="2180" w:type="dxa"/>
            <w:vMerge/>
            <w:vAlign w:val="center"/>
            <w:hideMark/>
          </w:tcPr>
          <w:p w:rsidR="00425D75" w:rsidRPr="00425D75" w:rsidRDefault="00425D75" w:rsidP="00425D75">
            <w:pPr>
              <w:spacing w:after="0" w:line="240" w:lineRule="auto"/>
              <w:rPr>
                <w:rFonts w:ascii="Times New Roman" w:eastAsia="Times New Roman" w:hAnsi="Times New Roman" w:cs="Times New Roman"/>
                <w:sz w:val="24"/>
                <w:szCs w:val="24"/>
                <w:lang w:eastAsia="ru-RU"/>
              </w:rPr>
            </w:pPr>
          </w:p>
        </w:tc>
        <w:tc>
          <w:tcPr>
            <w:tcW w:w="1781" w:type="dxa"/>
            <w:vMerge/>
            <w:vAlign w:val="center"/>
            <w:hideMark/>
          </w:tcPr>
          <w:p w:rsidR="00425D75" w:rsidRPr="00425D75" w:rsidRDefault="00425D75" w:rsidP="00425D75">
            <w:pPr>
              <w:spacing w:after="0" w:line="240" w:lineRule="auto"/>
              <w:rPr>
                <w:rFonts w:ascii="Times New Roman" w:eastAsia="Times New Roman" w:hAnsi="Times New Roman" w:cs="Times New Roman"/>
                <w:sz w:val="24"/>
                <w:szCs w:val="24"/>
                <w:lang w:eastAsia="ru-RU"/>
              </w:rPr>
            </w:pPr>
          </w:p>
        </w:tc>
        <w:tc>
          <w:tcPr>
            <w:tcW w:w="1815" w:type="dxa"/>
            <w:vMerge/>
            <w:vAlign w:val="center"/>
            <w:hideMark/>
          </w:tcPr>
          <w:p w:rsidR="00425D75" w:rsidRPr="00425D75" w:rsidRDefault="00425D75" w:rsidP="00425D75">
            <w:pPr>
              <w:spacing w:after="0" w:line="240" w:lineRule="auto"/>
              <w:rPr>
                <w:rFonts w:ascii="Times New Roman" w:eastAsia="Times New Roman" w:hAnsi="Times New Roman" w:cs="Times New Roman"/>
                <w:sz w:val="24"/>
                <w:szCs w:val="24"/>
                <w:lang w:eastAsia="ru-RU"/>
              </w:rPr>
            </w:pPr>
          </w:p>
        </w:tc>
        <w:tc>
          <w:tcPr>
            <w:tcW w:w="1034" w:type="dxa"/>
            <w:vMerge w:val="restart"/>
            <w:shd w:val="clear" w:color="auto" w:fill="auto"/>
            <w:noWrap/>
            <w:hideMark/>
          </w:tcPr>
          <w:p w:rsidR="00425D75" w:rsidRPr="00425D75" w:rsidRDefault="00425D75" w:rsidP="00425D75">
            <w:pPr>
              <w:spacing w:after="0" w:line="240" w:lineRule="auto"/>
              <w:jc w:val="center"/>
              <w:rPr>
                <w:rFonts w:ascii="Times New Roman" w:eastAsia="Times New Roman" w:hAnsi="Times New Roman" w:cs="Times New Roman"/>
                <w:sz w:val="24"/>
                <w:szCs w:val="24"/>
                <w:lang w:eastAsia="ru-RU"/>
              </w:rPr>
            </w:pPr>
            <w:r w:rsidRPr="00425D75">
              <w:rPr>
                <w:rFonts w:ascii="Times New Roman" w:eastAsia="Times New Roman" w:hAnsi="Times New Roman" w:cs="Times New Roman"/>
                <w:sz w:val="24"/>
                <w:szCs w:val="24"/>
                <w:lang w:eastAsia="ru-RU"/>
              </w:rPr>
              <w:t>с утечкой</w:t>
            </w:r>
          </w:p>
        </w:tc>
        <w:tc>
          <w:tcPr>
            <w:tcW w:w="3715" w:type="dxa"/>
            <w:gridSpan w:val="4"/>
            <w:shd w:val="clear" w:color="auto" w:fill="auto"/>
            <w:noWrap/>
            <w:vAlign w:val="center"/>
            <w:hideMark/>
          </w:tcPr>
          <w:p w:rsidR="00425D75" w:rsidRPr="00425D75" w:rsidRDefault="00425D75" w:rsidP="00425D75">
            <w:pPr>
              <w:spacing w:after="0" w:line="240" w:lineRule="auto"/>
              <w:jc w:val="center"/>
              <w:rPr>
                <w:rFonts w:ascii="Times New Roman" w:eastAsia="Times New Roman" w:hAnsi="Times New Roman" w:cs="Times New Roman"/>
                <w:sz w:val="24"/>
                <w:szCs w:val="24"/>
                <w:lang w:eastAsia="ru-RU"/>
              </w:rPr>
            </w:pPr>
            <w:r w:rsidRPr="00425D75">
              <w:rPr>
                <w:rFonts w:ascii="Times New Roman" w:eastAsia="Times New Roman" w:hAnsi="Times New Roman" w:cs="Times New Roman"/>
                <w:sz w:val="24"/>
                <w:szCs w:val="24"/>
                <w:lang w:eastAsia="ru-RU"/>
              </w:rPr>
              <w:t>технологические затраты</w:t>
            </w:r>
          </w:p>
        </w:tc>
        <w:tc>
          <w:tcPr>
            <w:tcW w:w="873" w:type="dxa"/>
            <w:vMerge w:val="restart"/>
            <w:shd w:val="clear" w:color="auto" w:fill="auto"/>
            <w:noWrap/>
            <w:hideMark/>
          </w:tcPr>
          <w:p w:rsidR="00425D75" w:rsidRPr="00425D75" w:rsidRDefault="00425D75" w:rsidP="00425D75">
            <w:pPr>
              <w:spacing w:after="0" w:line="240" w:lineRule="auto"/>
              <w:jc w:val="center"/>
              <w:rPr>
                <w:rFonts w:ascii="Times New Roman" w:eastAsia="Times New Roman" w:hAnsi="Times New Roman" w:cs="Times New Roman"/>
                <w:sz w:val="24"/>
                <w:szCs w:val="24"/>
                <w:lang w:eastAsia="ru-RU"/>
              </w:rPr>
            </w:pPr>
            <w:r w:rsidRPr="00425D75">
              <w:rPr>
                <w:rFonts w:ascii="Times New Roman" w:eastAsia="Times New Roman" w:hAnsi="Times New Roman" w:cs="Times New Roman"/>
                <w:sz w:val="24"/>
                <w:szCs w:val="24"/>
                <w:lang w:eastAsia="ru-RU"/>
              </w:rPr>
              <w:t>всего</w:t>
            </w:r>
          </w:p>
        </w:tc>
      </w:tr>
      <w:tr w:rsidR="00425D75" w:rsidRPr="00425D75" w:rsidTr="00425D75">
        <w:trPr>
          <w:cantSplit/>
          <w:trHeight w:val="1922"/>
        </w:trPr>
        <w:tc>
          <w:tcPr>
            <w:tcW w:w="2180" w:type="dxa"/>
            <w:vMerge/>
            <w:vAlign w:val="center"/>
            <w:hideMark/>
          </w:tcPr>
          <w:p w:rsidR="00425D75" w:rsidRPr="00425D75" w:rsidRDefault="00425D75" w:rsidP="00425D75">
            <w:pPr>
              <w:spacing w:after="0" w:line="240" w:lineRule="auto"/>
              <w:rPr>
                <w:rFonts w:ascii="Times New Roman" w:eastAsia="Times New Roman" w:hAnsi="Times New Roman" w:cs="Times New Roman"/>
                <w:sz w:val="24"/>
                <w:szCs w:val="24"/>
                <w:lang w:eastAsia="ru-RU"/>
              </w:rPr>
            </w:pPr>
          </w:p>
        </w:tc>
        <w:tc>
          <w:tcPr>
            <w:tcW w:w="1781" w:type="dxa"/>
            <w:vMerge/>
            <w:vAlign w:val="center"/>
            <w:hideMark/>
          </w:tcPr>
          <w:p w:rsidR="00425D75" w:rsidRPr="00425D75" w:rsidRDefault="00425D75" w:rsidP="00425D75">
            <w:pPr>
              <w:spacing w:after="0" w:line="240" w:lineRule="auto"/>
              <w:rPr>
                <w:rFonts w:ascii="Times New Roman" w:eastAsia="Times New Roman" w:hAnsi="Times New Roman" w:cs="Times New Roman"/>
                <w:sz w:val="24"/>
                <w:szCs w:val="24"/>
                <w:lang w:eastAsia="ru-RU"/>
              </w:rPr>
            </w:pPr>
          </w:p>
        </w:tc>
        <w:tc>
          <w:tcPr>
            <w:tcW w:w="1815" w:type="dxa"/>
            <w:vMerge/>
            <w:vAlign w:val="center"/>
            <w:hideMark/>
          </w:tcPr>
          <w:p w:rsidR="00425D75" w:rsidRPr="00425D75" w:rsidRDefault="00425D75" w:rsidP="00425D75">
            <w:pPr>
              <w:spacing w:after="0" w:line="240" w:lineRule="auto"/>
              <w:rPr>
                <w:rFonts w:ascii="Times New Roman" w:eastAsia="Times New Roman" w:hAnsi="Times New Roman" w:cs="Times New Roman"/>
                <w:sz w:val="24"/>
                <w:szCs w:val="24"/>
                <w:lang w:eastAsia="ru-RU"/>
              </w:rPr>
            </w:pPr>
          </w:p>
        </w:tc>
        <w:tc>
          <w:tcPr>
            <w:tcW w:w="1034" w:type="dxa"/>
            <w:vMerge/>
            <w:vAlign w:val="center"/>
            <w:hideMark/>
          </w:tcPr>
          <w:p w:rsidR="00425D75" w:rsidRPr="00425D75" w:rsidRDefault="00425D75" w:rsidP="00425D75">
            <w:pPr>
              <w:spacing w:after="0" w:line="240" w:lineRule="auto"/>
              <w:rPr>
                <w:rFonts w:ascii="Times New Roman" w:eastAsia="Times New Roman" w:hAnsi="Times New Roman" w:cs="Times New Roman"/>
                <w:sz w:val="24"/>
                <w:szCs w:val="24"/>
                <w:lang w:eastAsia="ru-RU"/>
              </w:rPr>
            </w:pPr>
          </w:p>
        </w:tc>
        <w:tc>
          <w:tcPr>
            <w:tcW w:w="1129" w:type="dxa"/>
            <w:shd w:val="clear" w:color="auto" w:fill="auto"/>
            <w:textDirection w:val="btLr"/>
            <w:hideMark/>
          </w:tcPr>
          <w:p w:rsidR="00425D75" w:rsidRPr="00425D75" w:rsidRDefault="00425D75" w:rsidP="00425D75">
            <w:pPr>
              <w:spacing w:after="0" w:line="240" w:lineRule="auto"/>
              <w:ind w:left="113" w:right="113"/>
              <w:jc w:val="center"/>
              <w:rPr>
                <w:rFonts w:ascii="Times New Roman" w:eastAsia="Times New Roman" w:hAnsi="Times New Roman" w:cs="Times New Roman"/>
                <w:sz w:val="24"/>
                <w:szCs w:val="24"/>
                <w:lang w:eastAsia="ru-RU"/>
              </w:rPr>
            </w:pPr>
            <w:r w:rsidRPr="00425D75">
              <w:rPr>
                <w:rFonts w:ascii="Times New Roman" w:eastAsia="Times New Roman" w:hAnsi="Times New Roman" w:cs="Times New Roman"/>
                <w:sz w:val="24"/>
                <w:szCs w:val="24"/>
                <w:lang w:eastAsia="ru-RU"/>
              </w:rPr>
              <w:t>на пусковое заполнение</w:t>
            </w:r>
          </w:p>
        </w:tc>
        <w:tc>
          <w:tcPr>
            <w:tcW w:w="1304" w:type="dxa"/>
            <w:shd w:val="clear" w:color="auto" w:fill="auto"/>
            <w:textDirection w:val="btLr"/>
            <w:hideMark/>
          </w:tcPr>
          <w:p w:rsidR="00425D75" w:rsidRPr="00425D75" w:rsidRDefault="00425D75" w:rsidP="00425D75">
            <w:pPr>
              <w:spacing w:after="0" w:line="240" w:lineRule="auto"/>
              <w:ind w:left="113" w:right="113"/>
              <w:jc w:val="center"/>
              <w:rPr>
                <w:rFonts w:ascii="Times New Roman" w:eastAsia="Times New Roman" w:hAnsi="Times New Roman" w:cs="Times New Roman"/>
                <w:sz w:val="24"/>
                <w:szCs w:val="24"/>
                <w:lang w:eastAsia="ru-RU"/>
              </w:rPr>
            </w:pPr>
            <w:r w:rsidRPr="00425D75">
              <w:rPr>
                <w:rFonts w:ascii="Times New Roman" w:eastAsia="Times New Roman" w:hAnsi="Times New Roman" w:cs="Times New Roman"/>
                <w:sz w:val="24"/>
                <w:szCs w:val="24"/>
                <w:lang w:eastAsia="ru-RU"/>
              </w:rPr>
              <w:t>на регламентные испытания</w:t>
            </w:r>
          </w:p>
        </w:tc>
        <w:tc>
          <w:tcPr>
            <w:tcW w:w="822" w:type="dxa"/>
            <w:shd w:val="clear" w:color="auto" w:fill="auto"/>
            <w:textDirection w:val="btLr"/>
            <w:hideMark/>
          </w:tcPr>
          <w:p w:rsidR="00425D75" w:rsidRPr="00425D75" w:rsidRDefault="00425D75" w:rsidP="00425D75">
            <w:pPr>
              <w:spacing w:after="0" w:line="240" w:lineRule="auto"/>
              <w:ind w:left="113" w:right="113"/>
              <w:jc w:val="center"/>
              <w:rPr>
                <w:rFonts w:ascii="Times New Roman" w:eastAsia="Times New Roman" w:hAnsi="Times New Roman" w:cs="Times New Roman"/>
                <w:sz w:val="24"/>
                <w:szCs w:val="24"/>
                <w:lang w:eastAsia="ru-RU"/>
              </w:rPr>
            </w:pPr>
            <w:r w:rsidRPr="00425D75">
              <w:rPr>
                <w:rFonts w:ascii="Times New Roman" w:eastAsia="Times New Roman" w:hAnsi="Times New Roman" w:cs="Times New Roman"/>
                <w:sz w:val="24"/>
                <w:szCs w:val="24"/>
                <w:lang w:eastAsia="ru-RU"/>
              </w:rPr>
              <w:t>со сливами САРЗ</w:t>
            </w:r>
          </w:p>
        </w:tc>
        <w:tc>
          <w:tcPr>
            <w:tcW w:w="460" w:type="dxa"/>
            <w:shd w:val="clear" w:color="auto" w:fill="auto"/>
            <w:noWrap/>
            <w:textDirection w:val="btLr"/>
            <w:hideMark/>
          </w:tcPr>
          <w:p w:rsidR="00425D75" w:rsidRPr="00425D75" w:rsidRDefault="00425D75" w:rsidP="00425D75">
            <w:pPr>
              <w:spacing w:after="0" w:line="240" w:lineRule="auto"/>
              <w:ind w:left="113" w:right="113"/>
              <w:jc w:val="center"/>
              <w:rPr>
                <w:rFonts w:ascii="Times New Roman" w:eastAsia="Times New Roman" w:hAnsi="Times New Roman" w:cs="Times New Roman"/>
                <w:sz w:val="24"/>
                <w:szCs w:val="24"/>
                <w:lang w:eastAsia="ru-RU"/>
              </w:rPr>
            </w:pPr>
            <w:r w:rsidRPr="00425D75">
              <w:rPr>
                <w:rFonts w:ascii="Times New Roman" w:eastAsia="Times New Roman" w:hAnsi="Times New Roman" w:cs="Times New Roman"/>
                <w:sz w:val="24"/>
                <w:szCs w:val="24"/>
                <w:lang w:eastAsia="ru-RU"/>
              </w:rPr>
              <w:t>всего</w:t>
            </w:r>
          </w:p>
        </w:tc>
        <w:tc>
          <w:tcPr>
            <w:tcW w:w="873" w:type="dxa"/>
            <w:vMerge/>
            <w:vAlign w:val="center"/>
            <w:hideMark/>
          </w:tcPr>
          <w:p w:rsidR="00425D75" w:rsidRPr="00425D75" w:rsidRDefault="00425D75" w:rsidP="00425D75">
            <w:pPr>
              <w:spacing w:after="0" w:line="240" w:lineRule="auto"/>
              <w:rPr>
                <w:rFonts w:ascii="Times New Roman" w:eastAsia="Times New Roman" w:hAnsi="Times New Roman" w:cs="Times New Roman"/>
                <w:sz w:val="24"/>
                <w:szCs w:val="24"/>
                <w:lang w:eastAsia="ru-RU"/>
              </w:rPr>
            </w:pPr>
          </w:p>
        </w:tc>
      </w:tr>
      <w:tr w:rsidR="00425D75" w:rsidRPr="00425D75" w:rsidTr="00425D75">
        <w:trPr>
          <w:trHeight w:val="510"/>
        </w:trPr>
        <w:tc>
          <w:tcPr>
            <w:tcW w:w="2180" w:type="dxa"/>
            <w:shd w:val="clear" w:color="auto" w:fill="auto"/>
            <w:noWrap/>
            <w:vAlign w:val="center"/>
            <w:hideMark/>
          </w:tcPr>
          <w:p w:rsidR="00425D75" w:rsidRPr="00425D75" w:rsidRDefault="00425D75" w:rsidP="00425D75">
            <w:pPr>
              <w:spacing w:after="0" w:line="240" w:lineRule="auto"/>
              <w:jc w:val="center"/>
              <w:rPr>
                <w:rFonts w:ascii="Times New Roman" w:eastAsia="Times New Roman" w:hAnsi="Times New Roman" w:cs="Times New Roman"/>
                <w:sz w:val="24"/>
                <w:szCs w:val="24"/>
                <w:lang w:eastAsia="ru-RU"/>
              </w:rPr>
            </w:pPr>
            <w:r w:rsidRPr="00425D75">
              <w:rPr>
                <w:rFonts w:ascii="Times New Roman" w:eastAsia="Times New Roman" w:hAnsi="Times New Roman" w:cs="Times New Roman"/>
                <w:sz w:val="24"/>
                <w:szCs w:val="24"/>
                <w:lang w:eastAsia="ru-RU"/>
              </w:rPr>
              <w:t>ООО «РТИК» котельная д.Новинки</w:t>
            </w:r>
          </w:p>
        </w:tc>
        <w:tc>
          <w:tcPr>
            <w:tcW w:w="1781" w:type="dxa"/>
            <w:shd w:val="clear" w:color="auto" w:fill="auto"/>
            <w:vAlign w:val="center"/>
            <w:hideMark/>
          </w:tcPr>
          <w:p w:rsidR="00425D75" w:rsidRPr="00425D75" w:rsidRDefault="00425D75" w:rsidP="00425D75">
            <w:pPr>
              <w:spacing w:after="0" w:line="240" w:lineRule="auto"/>
              <w:jc w:val="center"/>
              <w:rPr>
                <w:rFonts w:ascii="Times New Roman" w:eastAsia="Times New Roman" w:hAnsi="Times New Roman" w:cs="Times New Roman"/>
                <w:sz w:val="24"/>
                <w:szCs w:val="24"/>
                <w:lang w:eastAsia="ru-RU"/>
              </w:rPr>
            </w:pPr>
            <w:r w:rsidRPr="00425D75">
              <w:rPr>
                <w:rFonts w:ascii="Times New Roman" w:eastAsia="Times New Roman" w:hAnsi="Times New Roman" w:cs="Times New Roman"/>
                <w:sz w:val="24"/>
                <w:szCs w:val="24"/>
                <w:lang w:eastAsia="ru-RU"/>
              </w:rPr>
              <w:t>вода (95/70 °С)</w:t>
            </w:r>
          </w:p>
        </w:tc>
        <w:tc>
          <w:tcPr>
            <w:tcW w:w="1815" w:type="dxa"/>
            <w:shd w:val="clear" w:color="auto" w:fill="auto"/>
            <w:noWrap/>
            <w:vAlign w:val="center"/>
            <w:hideMark/>
          </w:tcPr>
          <w:p w:rsidR="00425D75" w:rsidRPr="00425D75" w:rsidRDefault="00425D75" w:rsidP="00425D75">
            <w:pPr>
              <w:spacing w:after="0" w:line="240" w:lineRule="auto"/>
              <w:jc w:val="center"/>
              <w:rPr>
                <w:rFonts w:ascii="Times New Roman" w:eastAsia="Times New Roman" w:hAnsi="Times New Roman" w:cs="Times New Roman"/>
                <w:sz w:val="24"/>
                <w:szCs w:val="24"/>
                <w:lang w:eastAsia="ru-RU"/>
              </w:rPr>
            </w:pPr>
            <w:r w:rsidRPr="00425D75">
              <w:rPr>
                <w:rFonts w:ascii="Times New Roman" w:eastAsia="Times New Roman" w:hAnsi="Times New Roman" w:cs="Times New Roman"/>
                <w:sz w:val="24"/>
                <w:szCs w:val="24"/>
                <w:lang w:eastAsia="ru-RU"/>
              </w:rPr>
              <w:t>2729,22</w:t>
            </w:r>
          </w:p>
        </w:tc>
        <w:tc>
          <w:tcPr>
            <w:tcW w:w="1034" w:type="dxa"/>
            <w:shd w:val="clear" w:color="auto" w:fill="auto"/>
            <w:noWrap/>
            <w:vAlign w:val="center"/>
            <w:hideMark/>
          </w:tcPr>
          <w:p w:rsidR="00425D75" w:rsidRPr="00425D75" w:rsidRDefault="00425D75" w:rsidP="00425D75">
            <w:pPr>
              <w:spacing w:after="0" w:line="240" w:lineRule="auto"/>
              <w:ind w:firstLineChars="100" w:firstLine="240"/>
              <w:rPr>
                <w:rFonts w:ascii="Times New Roman" w:eastAsia="Times New Roman" w:hAnsi="Times New Roman" w:cs="Times New Roman"/>
                <w:sz w:val="24"/>
                <w:szCs w:val="24"/>
                <w:lang w:eastAsia="ru-RU"/>
              </w:rPr>
            </w:pPr>
            <w:r w:rsidRPr="00425D75">
              <w:rPr>
                <w:rFonts w:ascii="Times New Roman" w:eastAsia="Times New Roman" w:hAnsi="Times New Roman" w:cs="Times New Roman"/>
                <w:sz w:val="24"/>
                <w:szCs w:val="24"/>
                <w:lang w:eastAsia="ru-RU"/>
              </w:rPr>
              <w:t>210,8</w:t>
            </w:r>
          </w:p>
        </w:tc>
        <w:tc>
          <w:tcPr>
            <w:tcW w:w="1129" w:type="dxa"/>
            <w:shd w:val="clear" w:color="auto" w:fill="auto"/>
            <w:noWrap/>
            <w:vAlign w:val="center"/>
            <w:hideMark/>
          </w:tcPr>
          <w:p w:rsidR="00425D75" w:rsidRPr="00425D75" w:rsidRDefault="00425D75" w:rsidP="00425D75">
            <w:pPr>
              <w:spacing w:after="0" w:line="240" w:lineRule="auto"/>
              <w:ind w:firstLineChars="100" w:firstLine="240"/>
              <w:rPr>
                <w:rFonts w:ascii="Times New Roman" w:eastAsia="Times New Roman" w:hAnsi="Times New Roman" w:cs="Times New Roman"/>
                <w:sz w:val="24"/>
                <w:szCs w:val="24"/>
                <w:lang w:eastAsia="ru-RU"/>
              </w:rPr>
            </w:pPr>
            <w:r w:rsidRPr="00425D75">
              <w:rPr>
                <w:rFonts w:ascii="Times New Roman" w:eastAsia="Times New Roman" w:hAnsi="Times New Roman" w:cs="Times New Roman"/>
                <w:sz w:val="24"/>
                <w:szCs w:val="24"/>
                <w:lang w:eastAsia="ru-RU"/>
              </w:rPr>
              <w:t>-</w:t>
            </w:r>
          </w:p>
        </w:tc>
        <w:tc>
          <w:tcPr>
            <w:tcW w:w="1304" w:type="dxa"/>
            <w:shd w:val="clear" w:color="auto" w:fill="auto"/>
            <w:noWrap/>
            <w:vAlign w:val="center"/>
            <w:hideMark/>
          </w:tcPr>
          <w:p w:rsidR="00425D75" w:rsidRPr="00425D75" w:rsidRDefault="00425D75" w:rsidP="00425D75">
            <w:pPr>
              <w:spacing w:after="0" w:line="240" w:lineRule="auto"/>
              <w:jc w:val="center"/>
              <w:rPr>
                <w:rFonts w:ascii="Times New Roman" w:eastAsia="Times New Roman" w:hAnsi="Times New Roman" w:cs="Times New Roman"/>
                <w:sz w:val="24"/>
                <w:szCs w:val="24"/>
                <w:lang w:eastAsia="ru-RU"/>
              </w:rPr>
            </w:pPr>
            <w:r w:rsidRPr="00425D75">
              <w:rPr>
                <w:rFonts w:ascii="Times New Roman" w:eastAsia="Times New Roman" w:hAnsi="Times New Roman" w:cs="Times New Roman"/>
                <w:sz w:val="24"/>
                <w:szCs w:val="24"/>
                <w:lang w:eastAsia="ru-RU"/>
              </w:rPr>
              <w:t>-</w:t>
            </w:r>
          </w:p>
        </w:tc>
        <w:tc>
          <w:tcPr>
            <w:tcW w:w="822" w:type="dxa"/>
            <w:shd w:val="clear" w:color="auto" w:fill="auto"/>
            <w:noWrap/>
            <w:vAlign w:val="center"/>
            <w:hideMark/>
          </w:tcPr>
          <w:p w:rsidR="00425D75" w:rsidRPr="00425D75" w:rsidRDefault="00425D75" w:rsidP="00425D75">
            <w:pPr>
              <w:spacing w:after="0" w:line="240" w:lineRule="auto"/>
              <w:jc w:val="center"/>
              <w:rPr>
                <w:rFonts w:ascii="Times New Roman" w:eastAsia="Times New Roman" w:hAnsi="Times New Roman" w:cs="Times New Roman"/>
                <w:sz w:val="24"/>
                <w:szCs w:val="24"/>
                <w:lang w:eastAsia="ru-RU"/>
              </w:rPr>
            </w:pPr>
            <w:r w:rsidRPr="00425D75">
              <w:rPr>
                <w:rFonts w:ascii="Times New Roman" w:eastAsia="Times New Roman" w:hAnsi="Times New Roman" w:cs="Times New Roman"/>
                <w:sz w:val="24"/>
                <w:szCs w:val="24"/>
                <w:lang w:eastAsia="ru-RU"/>
              </w:rPr>
              <w:t>-</w:t>
            </w:r>
          </w:p>
        </w:tc>
        <w:tc>
          <w:tcPr>
            <w:tcW w:w="460" w:type="dxa"/>
            <w:shd w:val="clear" w:color="auto" w:fill="auto"/>
            <w:noWrap/>
            <w:vAlign w:val="center"/>
            <w:hideMark/>
          </w:tcPr>
          <w:p w:rsidR="00425D75" w:rsidRPr="00425D75" w:rsidRDefault="00425D75" w:rsidP="00425D75">
            <w:pPr>
              <w:spacing w:after="0" w:line="240" w:lineRule="auto"/>
              <w:jc w:val="center"/>
              <w:rPr>
                <w:rFonts w:ascii="Times New Roman" w:eastAsia="Times New Roman" w:hAnsi="Times New Roman" w:cs="Times New Roman"/>
                <w:sz w:val="24"/>
                <w:szCs w:val="24"/>
                <w:lang w:eastAsia="ru-RU"/>
              </w:rPr>
            </w:pPr>
            <w:r w:rsidRPr="00425D75">
              <w:rPr>
                <w:rFonts w:ascii="Times New Roman" w:eastAsia="Times New Roman" w:hAnsi="Times New Roman" w:cs="Times New Roman"/>
                <w:sz w:val="24"/>
                <w:szCs w:val="24"/>
                <w:lang w:eastAsia="ru-RU"/>
              </w:rPr>
              <w:t>-</w:t>
            </w:r>
          </w:p>
        </w:tc>
        <w:tc>
          <w:tcPr>
            <w:tcW w:w="873" w:type="dxa"/>
            <w:shd w:val="clear" w:color="auto" w:fill="auto"/>
            <w:noWrap/>
            <w:vAlign w:val="center"/>
            <w:hideMark/>
          </w:tcPr>
          <w:p w:rsidR="00425D75" w:rsidRPr="00425D75" w:rsidRDefault="00425D75" w:rsidP="00425D75">
            <w:pPr>
              <w:spacing w:after="0" w:line="240" w:lineRule="auto"/>
              <w:rPr>
                <w:rFonts w:ascii="Times New Roman" w:eastAsia="Times New Roman" w:hAnsi="Times New Roman" w:cs="Times New Roman"/>
                <w:sz w:val="24"/>
                <w:szCs w:val="24"/>
                <w:lang w:eastAsia="ru-RU"/>
              </w:rPr>
            </w:pPr>
            <w:r w:rsidRPr="00425D75">
              <w:rPr>
                <w:rFonts w:ascii="Times New Roman" w:eastAsia="Times New Roman" w:hAnsi="Times New Roman" w:cs="Times New Roman"/>
                <w:sz w:val="24"/>
                <w:szCs w:val="24"/>
                <w:lang w:eastAsia="ru-RU"/>
              </w:rPr>
              <w:t>210,8</w:t>
            </w:r>
          </w:p>
        </w:tc>
      </w:tr>
      <w:tr w:rsidR="00425D75" w:rsidRPr="00425D75" w:rsidTr="00425D75">
        <w:trPr>
          <w:trHeight w:val="510"/>
        </w:trPr>
        <w:tc>
          <w:tcPr>
            <w:tcW w:w="2180" w:type="dxa"/>
            <w:shd w:val="clear" w:color="auto" w:fill="auto"/>
            <w:noWrap/>
            <w:vAlign w:val="center"/>
            <w:hideMark/>
          </w:tcPr>
          <w:p w:rsidR="00425D75" w:rsidRPr="00425D75" w:rsidRDefault="00425D75" w:rsidP="00425D75">
            <w:pPr>
              <w:spacing w:after="0" w:line="240" w:lineRule="auto"/>
              <w:jc w:val="center"/>
              <w:rPr>
                <w:rFonts w:ascii="Times New Roman" w:eastAsia="Times New Roman" w:hAnsi="Times New Roman" w:cs="Times New Roman"/>
                <w:sz w:val="24"/>
                <w:szCs w:val="24"/>
                <w:lang w:eastAsia="ru-RU"/>
              </w:rPr>
            </w:pPr>
            <w:r w:rsidRPr="00425D75">
              <w:rPr>
                <w:rFonts w:ascii="Times New Roman" w:eastAsia="Times New Roman" w:hAnsi="Times New Roman" w:cs="Times New Roman"/>
                <w:sz w:val="24"/>
                <w:szCs w:val="24"/>
                <w:lang w:eastAsia="ru-RU"/>
              </w:rPr>
              <w:t>ООО «РТИК» котельная д.Новинки</w:t>
            </w:r>
          </w:p>
        </w:tc>
        <w:tc>
          <w:tcPr>
            <w:tcW w:w="1781" w:type="dxa"/>
            <w:shd w:val="clear" w:color="auto" w:fill="auto"/>
            <w:vAlign w:val="center"/>
            <w:hideMark/>
          </w:tcPr>
          <w:p w:rsidR="00425D75" w:rsidRPr="00425D75" w:rsidRDefault="00425D75" w:rsidP="00425D75">
            <w:pPr>
              <w:spacing w:after="0" w:line="240" w:lineRule="auto"/>
              <w:jc w:val="center"/>
              <w:rPr>
                <w:rFonts w:ascii="Times New Roman" w:eastAsia="Times New Roman" w:hAnsi="Times New Roman" w:cs="Times New Roman"/>
                <w:sz w:val="24"/>
                <w:szCs w:val="24"/>
                <w:lang w:eastAsia="ru-RU"/>
              </w:rPr>
            </w:pPr>
            <w:r w:rsidRPr="00425D75">
              <w:rPr>
                <w:rFonts w:ascii="Times New Roman" w:eastAsia="Times New Roman" w:hAnsi="Times New Roman" w:cs="Times New Roman"/>
                <w:sz w:val="24"/>
                <w:szCs w:val="24"/>
                <w:lang w:eastAsia="ru-RU"/>
              </w:rPr>
              <w:t>вода (60/40 °С)</w:t>
            </w:r>
          </w:p>
        </w:tc>
        <w:tc>
          <w:tcPr>
            <w:tcW w:w="1815" w:type="dxa"/>
            <w:shd w:val="clear" w:color="auto" w:fill="auto"/>
            <w:noWrap/>
            <w:vAlign w:val="center"/>
            <w:hideMark/>
          </w:tcPr>
          <w:p w:rsidR="00425D75" w:rsidRPr="00425D75" w:rsidRDefault="00425D75" w:rsidP="00425D75">
            <w:pPr>
              <w:spacing w:after="0" w:line="240" w:lineRule="auto"/>
              <w:jc w:val="center"/>
              <w:rPr>
                <w:rFonts w:ascii="Times New Roman" w:eastAsia="Times New Roman" w:hAnsi="Times New Roman" w:cs="Times New Roman"/>
                <w:sz w:val="24"/>
                <w:szCs w:val="24"/>
                <w:lang w:eastAsia="ru-RU"/>
              </w:rPr>
            </w:pPr>
            <w:r w:rsidRPr="00425D75">
              <w:rPr>
                <w:rFonts w:ascii="Times New Roman" w:eastAsia="Times New Roman" w:hAnsi="Times New Roman" w:cs="Times New Roman"/>
                <w:sz w:val="24"/>
                <w:szCs w:val="24"/>
                <w:lang w:eastAsia="ru-RU"/>
              </w:rPr>
              <w:t>598,1</w:t>
            </w:r>
          </w:p>
        </w:tc>
        <w:tc>
          <w:tcPr>
            <w:tcW w:w="1034" w:type="dxa"/>
            <w:shd w:val="clear" w:color="auto" w:fill="auto"/>
            <w:noWrap/>
            <w:vAlign w:val="center"/>
            <w:hideMark/>
          </w:tcPr>
          <w:p w:rsidR="00425D75" w:rsidRPr="00425D75" w:rsidRDefault="00425D75" w:rsidP="00425D75">
            <w:pPr>
              <w:spacing w:after="0" w:line="240" w:lineRule="auto"/>
              <w:ind w:firstLineChars="100" w:firstLine="240"/>
              <w:rPr>
                <w:rFonts w:ascii="Times New Roman" w:eastAsia="Times New Roman" w:hAnsi="Times New Roman" w:cs="Times New Roman"/>
                <w:sz w:val="24"/>
                <w:szCs w:val="24"/>
                <w:lang w:eastAsia="ru-RU"/>
              </w:rPr>
            </w:pPr>
            <w:r w:rsidRPr="00425D75">
              <w:rPr>
                <w:rFonts w:ascii="Times New Roman" w:eastAsia="Times New Roman" w:hAnsi="Times New Roman" w:cs="Times New Roman"/>
                <w:sz w:val="24"/>
                <w:szCs w:val="24"/>
                <w:lang w:eastAsia="ru-RU"/>
              </w:rPr>
              <w:t>33,7</w:t>
            </w:r>
          </w:p>
        </w:tc>
        <w:tc>
          <w:tcPr>
            <w:tcW w:w="1129" w:type="dxa"/>
            <w:shd w:val="clear" w:color="auto" w:fill="auto"/>
            <w:noWrap/>
            <w:vAlign w:val="center"/>
            <w:hideMark/>
          </w:tcPr>
          <w:p w:rsidR="00425D75" w:rsidRPr="00425D75" w:rsidRDefault="00425D75" w:rsidP="00425D75">
            <w:pPr>
              <w:spacing w:after="0" w:line="240" w:lineRule="auto"/>
              <w:ind w:firstLineChars="100" w:firstLine="240"/>
              <w:rPr>
                <w:rFonts w:ascii="Times New Roman" w:eastAsia="Times New Roman" w:hAnsi="Times New Roman" w:cs="Times New Roman"/>
                <w:sz w:val="24"/>
                <w:szCs w:val="24"/>
                <w:lang w:eastAsia="ru-RU"/>
              </w:rPr>
            </w:pPr>
            <w:r w:rsidRPr="00425D75">
              <w:rPr>
                <w:rFonts w:ascii="Times New Roman" w:eastAsia="Times New Roman" w:hAnsi="Times New Roman" w:cs="Times New Roman"/>
                <w:sz w:val="24"/>
                <w:szCs w:val="24"/>
                <w:lang w:eastAsia="ru-RU"/>
              </w:rPr>
              <w:t>-</w:t>
            </w:r>
          </w:p>
        </w:tc>
        <w:tc>
          <w:tcPr>
            <w:tcW w:w="1304" w:type="dxa"/>
            <w:shd w:val="clear" w:color="auto" w:fill="auto"/>
            <w:noWrap/>
            <w:vAlign w:val="center"/>
            <w:hideMark/>
          </w:tcPr>
          <w:p w:rsidR="00425D75" w:rsidRPr="00425D75" w:rsidRDefault="00425D75" w:rsidP="00425D75">
            <w:pPr>
              <w:spacing w:after="0" w:line="240" w:lineRule="auto"/>
              <w:jc w:val="center"/>
              <w:rPr>
                <w:rFonts w:ascii="Times New Roman" w:eastAsia="Times New Roman" w:hAnsi="Times New Roman" w:cs="Times New Roman"/>
                <w:sz w:val="24"/>
                <w:szCs w:val="24"/>
                <w:lang w:eastAsia="ru-RU"/>
              </w:rPr>
            </w:pPr>
            <w:r w:rsidRPr="00425D75">
              <w:rPr>
                <w:rFonts w:ascii="Times New Roman" w:eastAsia="Times New Roman" w:hAnsi="Times New Roman" w:cs="Times New Roman"/>
                <w:sz w:val="24"/>
                <w:szCs w:val="24"/>
                <w:lang w:eastAsia="ru-RU"/>
              </w:rPr>
              <w:t>-</w:t>
            </w:r>
          </w:p>
        </w:tc>
        <w:tc>
          <w:tcPr>
            <w:tcW w:w="822" w:type="dxa"/>
            <w:shd w:val="clear" w:color="auto" w:fill="auto"/>
            <w:noWrap/>
            <w:vAlign w:val="center"/>
            <w:hideMark/>
          </w:tcPr>
          <w:p w:rsidR="00425D75" w:rsidRPr="00425D75" w:rsidRDefault="00425D75" w:rsidP="00425D75">
            <w:pPr>
              <w:spacing w:after="0" w:line="240" w:lineRule="auto"/>
              <w:jc w:val="center"/>
              <w:rPr>
                <w:rFonts w:ascii="Times New Roman" w:eastAsia="Times New Roman" w:hAnsi="Times New Roman" w:cs="Times New Roman"/>
                <w:sz w:val="24"/>
                <w:szCs w:val="24"/>
                <w:lang w:eastAsia="ru-RU"/>
              </w:rPr>
            </w:pPr>
            <w:r w:rsidRPr="00425D75">
              <w:rPr>
                <w:rFonts w:ascii="Times New Roman" w:eastAsia="Times New Roman" w:hAnsi="Times New Roman" w:cs="Times New Roman"/>
                <w:sz w:val="24"/>
                <w:szCs w:val="24"/>
                <w:lang w:eastAsia="ru-RU"/>
              </w:rPr>
              <w:t>-</w:t>
            </w:r>
          </w:p>
        </w:tc>
        <w:tc>
          <w:tcPr>
            <w:tcW w:w="460" w:type="dxa"/>
            <w:shd w:val="clear" w:color="auto" w:fill="auto"/>
            <w:noWrap/>
            <w:vAlign w:val="center"/>
            <w:hideMark/>
          </w:tcPr>
          <w:p w:rsidR="00425D75" w:rsidRPr="00425D75" w:rsidRDefault="00425D75" w:rsidP="00425D75">
            <w:pPr>
              <w:spacing w:after="0" w:line="240" w:lineRule="auto"/>
              <w:jc w:val="center"/>
              <w:rPr>
                <w:rFonts w:ascii="Times New Roman" w:eastAsia="Times New Roman" w:hAnsi="Times New Roman" w:cs="Times New Roman"/>
                <w:sz w:val="24"/>
                <w:szCs w:val="24"/>
                <w:lang w:eastAsia="ru-RU"/>
              </w:rPr>
            </w:pPr>
            <w:r w:rsidRPr="00425D75">
              <w:rPr>
                <w:rFonts w:ascii="Times New Roman" w:eastAsia="Times New Roman" w:hAnsi="Times New Roman" w:cs="Times New Roman"/>
                <w:sz w:val="24"/>
                <w:szCs w:val="24"/>
                <w:lang w:eastAsia="ru-RU"/>
              </w:rPr>
              <w:t>-</w:t>
            </w:r>
          </w:p>
        </w:tc>
        <w:tc>
          <w:tcPr>
            <w:tcW w:w="873" w:type="dxa"/>
            <w:shd w:val="clear" w:color="auto" w:fill="auto"/>
            <w:noWrap/>
            <w:vAlign w:val="center"/>
            <w:hideMark/>
          </w:tcPr>
          <w:p w:rsidR="00425D75" w:rsidRPr="00425D75" w:rsidRDefault="00425D75" w:rsidP="00425D75">
            <w:pPr>
              <w:spacing w:after="0" w:line="240" w:lineRule="auto"/>
              <w:rPr>
                <w:rFonts w:ascii="Times New Roman" w:eastAsia="Times New Roman" w:hAnsi="Times New Roman" w:cs="Times New Roman"/>
                <w:sz w:val="24"/>
                <w:szCs w:val="24"/>
                <w:lang w:eastAsia="ru-RU"/>
              </w:rPr>
            </w:pPr>
            <w:r w:rsidRPr="00425D75">
              <w:rPr>
                <w:rFonts w:ascii="Times New Roman" w:eastAsia="Times New Roman" w:hAnsi="Times New Roman" w:cs="Times New Roman"/>
                <w:sz w:val="24"/>
                <w:szCs w:val="24"/>
                <w:lang w:eastAsia="ru-RU"/>
              </w:rPr>
              <w:t>33,7</w:t>
            </w:r>
          </w:p>
        </w:tc>
      </w:tr>
    </w:tbl>
    <w:p w:rsidR="00F44A74" w:rsidRDefault="00F44A74" w:rsidP="007F0C5C"/>
    <w:p w:rsidR="00425D75" w:rsidRDefault="00425D75" w:rsidP="007F0C5C"/>
    <w:p w:rsidR="00425D75" w:rsidRDefault="00425D75" w:rsidP="007F0C5C"/>
    <w:p w:rsidR="00425D75" w:rsidRDefault="00425D75" w:rsidP="007F0C5C"/>
    <w:p w:rsidR="00425D75" w:rsidRDefault="00425D75" w:rsidP="007F0C5C"/>
    <w:p w:rsidR="00425D75" w:rsidRDefault="00425D75" w:rsidP="007F0C5C"/>
    <w:p w:rsidR="00425D75" w:rsidRDefault="00425D75" w:rsidP="007F0C5C"/>
    <w:p w:rsidR="00425D75" w:rsidRDefault="00425D75" w:rsidP="007F0C5C"/>
    <w:p w:rsidR="00425D75" w:rsidRDefault="00425D75" w:rsidP="007F0C5C"/>
    <w:p w:rsidR="00425D75" w:rsidRDefault="00425D75" w:rsidP="007F0C5C"/>
    <w:p w:rsidR="00425D75" w:rsidRDefault="00425D75" w:rsidP="007F0C5C"/>
    <w:p w:rsidR="00425D75" w:rsidRDefault="00425D75" w:rsidP="007F0C5C"/>
    <w:p w:rsidR="00425D75" w:rsidRDefault="00425D75" w:rsidP="007F0C5C"/>
    <w:p w:rsidR="00425D75" w:rsidRDefault="00425D75" w:rsidP="007F0C5C"/>
    <w:p w:rsidR="00425D75" w:rsidRDefault="00425D75" w:rsidP="007F0C5C"/>
    <w:p w:rsidR="00425D75" w:rsidRDefault="00425D75" w:rsidP="007F0C5C"/>
    <w:p w:rsidR="00425D75" w:rsidRDefault="00425D75" w:rsidP="007F0C5C"/>
    <w:p w:rsidR="00425D75" w:rsidRDefault="00425D75" w:rsidP="007F0C5C"/>
    <w:p w:rsidR="00425D75" w:rsidRDefault="00425D75" w:rsidP="007F0C5C"/>
    <w:p w:rsidR="00425D75" w:rsidRPr="000758DE" w:rsidRDefault="00425D75" w:rsidP="007F0C5C"/>
    <w:p w:rsidR="00AB304F" w:rsidRDefault="00AB304F" w:rsidP="00AB304F">
      <w:pPr>
        <w:pStyle w:val="1"/>
        <w:keepNext w:val="0"/>
        <w:keepLines w:val="0"/>
        <w:widowControl w:val="0"/>
        <w:autoSpaceDE w:val="0"/>
        <w:autoSpaceDN w:val="0"/>
        <w:spacing w:before="0" w:line="240" w:lineRule="auto"/>
        <w:ind w:left="360" w:right="854" w:hanging="360"/>
        <w:jc w:val="both"/>
        <w:rPr>
          <w:rFonts w:ascii="Times New Roman" w:eastAsia="Times New Roman" w:hAnsi="Times New Roman" w:cs="Times New Roman"/>
          <w:b/>
          <w:bCs/>
          <w:color w:val="auto"/>
          <w:sz w:val="24"/>
          <w:szCs w:val="24"/>
        </w:rPr>
      </w:pPr>
      <w:bookmarkStart w:id="42" w:name="_Toc130654355"/>
      <w:r w:rsidRPr="003C6D42">
        <w:rPr>
          <w:rFonts w:ascii="Times New Roman" w:eastAsia="Times New Roman" w:hAnsi="Times New Roman" w:cs="Times New Roman"/>
          <w:b/>
          <w:bCs/>
          <w:color w:val="auto"/>
          <w:sz w:val="24"/>
          <w:szCs w:val="24"/>
        </w:rPr>
        <w:lastRenderedPageBreak/>
        <w:t xml:space="preserve">Глава </w:t>
      </w:r>
      <w:r w:rsidR="001507C6" w:rsidRPr="003C6D42">
        <w:rPr>
          <w:rFonts w:ascii="Times New Roman" w:eastAsia="Times New Roman" w:hAnsi="Times New Roman" w:cs="Times New Roman"/>
          <w:b/>
          <w:bCs/>
          <w:color w:val="auto"/>
          <w:sz w:val="24"/>
          <w:szCs w:val="24"/>
        </w:rPr>
        <w:t>6</w:t>
      </w:r>
      <w:r w:rsidRPr="003C6D42">
        <w:rPr>
          <w:rFonts w:ascii="Times New Roman" w:eastAsia="Times New Roman" w:hAnsi="Times New Roman" w:cs="Times New Roman"/>
          <w:b/>
          <w:bCs/>
          <w:color w:val="auto"/>
          <w:sz w:val="24"/>
          <w:szCs w:val="24"/>
        </w:rPr>
        <w:t>. Предложения по строительству, реконструкции, техническому перевооружению и (или) модернизации источников тепловой энергии.</w:t>
      </w:r>
      <w:bookmarkEnd w:id="42"/>
    </w:p>
    <w:p w:rsidR="00AB304F" w:rsidRDefault="00AB304F" w:rsidP="00AB304F"/>
    <w:p w:rsidR="0009063E" w:rsidRPr="000758DE" w:rsidRDefault="0009063E" w:rsidP="003C6D42">
      <w:pPr>
        <w:pStyle w:val="1"/>
        <w:keepNext w:val="0"/>
        <w:keepLines w:val="0"/>
        <w:widowControl w:val="0"/>
        <w:autoSpaceDE w:val="0"/>
        <w:autoSpaceDN w:val="0"/>
        <w:spacing w:before="0" w:line="240" w:lineRule="auto"/>
        <w:ind w:left="360" w:right="-1" w:hanging="360"/>
        <w:jc w:val="both"/>
        <w:rPr>
          <w:rFonts w:ascii="Times New Roman" w:eastAsia="Times New Roman" w:hAnsi="Times New Roman" w:cs="Times New Roman"/>
          <w:bCs/>
          <w:i/>
          <w:color w:val="auto"/>
          <w:sz w:val="24"/>
          <w:szCs w:val="24"/>
        </w:rPr>
      </w:pPr>
      <w:bookmarkStart w:id="43" w:name="_Toc130654356"/>
      <w:r w:rsidRPr="000758DE">
        <w:rPr>
          <w:rFonts w:ascii="Times New Roman" w:eastAsia="Times New Roman" w:hAnsi="Times New Roman" w:cs="Times New Roman"/>
          <w:bCs/>
          <w:i/>
          <w:color w:val="auto"/>
          <w:sz w:val="24"/>
          <w:szCs w:val="24"/>
        </w:rPr>
        <w:t>а) описание условий организации централизованного теплоснабжения, индивидуального теплоснабжения, а также поквартирного отопления, которое должно содержать в том числе определение целесообразности или нецелесообразности подключения (технологического присоединения) теплопотребляющей установки к существующей системе централизованного теплоснабжения исходя из недопущения увеличения совокупных расходов в такой системе централизованного теплоснабжения, расчет которых выполняется в порядке, установленном методическими указаниями по разработке схем теплоснабжения;</w:t>
      </w:r>
      <w:bookmarkEnd w:id="43"/>
    </w:p>
    <w:p w:rsidR="0009063E" w:rsidRDefault="0009063E" w:rsidP="007F0C5C"/>
    <w:p w:rsidR="000B6B1A" w:rsidRPr="000B6B1A" w:rsidRDefault="000B6B1A" w:rsidP="000B6B1A">
      <w:pPr>
        <w:tabs>
          <w:tab w:val="left" w:pos="0"/>
        </w:tabs>
        <w:spacing w:after="0" w:line="360" w:lineRule="auto"/>
        <w:ind w:firstLine="709"/>
        <w:jc w:val="both"/>
        <w:rPr>
          <w:rFonts w:ascii="Times New Roman" w:hAnsi="Times New Roman" w:cs="Times New Roman"/>
          <w:sz w:val="24"/>
          <w:szCs w:val="24"/>
        </w:rPr>
      </w:pPr>
      <w:r w:rsidRPr="000B6B1A">
        <w:rPr>
          <w:rFonts w:ascii="Times New Roman" w:hAnsi="Times New Roman" w:cs="Times New Roman"/>
          <w:sz w:val="24"/>
          <w:szCs w:val="24"/>
        </w:rPr>
        <w:t xml:space="preserve">Главным условием при организации централизованного теплоснабжения является расположение источника теплоснабжения в центре тепловых нагрузок с оптимальным радиусом передачи тепла, наличие на источнике современного основного оборудования, а также тепловых сетей от него. </w:t>
      </w:r>
    </w:p>
    <w:p w:rsidR="000B6B1A" w:rsidRPr="000B6B1A" w:rsidRDefault="000B6B1A" w:rsidP="000B6B1A">
      <w:pPr>
        <w:tabs>
          <w:tab w:val="left" w:pos="0"/>
        </w:tabs>
        <w:spacing w:after="0" w:line="360" w:lineRule="auto"/>
        <w:ind w:firstLine="709"/>
        <w:jc w:val="both"/>
        <w:rPr>
          <w:rFonts w:ascii="Times New Roman" w:hAnsi="Times New Roman" w:cs="Times New Roman"/>
          <w:sz w:val="24"/>
          <w:szCs w:val="24"/>
        </w:rPr>
      </w:pPr>
      <w:r w:rsidRPr="000B6B1A">
        <w:rPr>
          <w:rFonts w:ascii="Times New Roman" w:hAnsi="Times New Roman" w:cs="Times New Roman"/>
          <w:sz w:val="24"/>
          <w:szCs w:val="24"/>
        </w:rPr>
        <w:t>Новые индивидуальные жилые дома планируется обеспечивать теплом от индивидуальных источников.</w:t>
      </w:r>
    </w:p>
    <w:p w:rsidR="00120CAE" w:rsidRDefault="00741808" w:rsidP="000B6B1A">
      <w:pPr>
        <w:tabs>
          <w:tab w:val="left" w:pos="0"/>
        </w:tabs>
        <w:spacing w:after="0" w:line="360"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Актуализированной Схемой теплоснабжения предусмотрен перевод потребителей на индивидуальное отопление на срок реализации АСТ до 2041 года. </w:t>
      </w:r>
    </w:p>
    <w:p w:rsidR="0009063E" w:rsidRDefault="00741808" w:rsidP="000B6B1A">
      <w:pPr>
        <w:tabs>
          <w:tab w:val="left" w:pos="0"/>
        </w:tabs>
        <w:spacing w:after="0" w:line="360" w:lineRule="auto"/>
        <w:ind w:firstLine="709"/>
        <w:jc w:val="both"/>
        <w:rPr>
          <w:rFonts w:ascii="Times New Roman" w:hAnsi="Times New Roman" w:cs="Times New Roman"/>
          <w:sz w:val="24"/>
          <w:szCs w:val="24"/>
        </w:rPr>
      </w:pPr>
      <w:r>
        <w:rPr>
          <w:rFonts w:ascii="Times New Roman" w:hAnsi="Times New Roman" w:cs="Times New Roman"/>
          <w:sz w:val="24"/>
          <w:szCs w:val="24"/>
        </w:rPr>
        <w:t>Данные с тепловыми нагрузками и перечнем потребителей РС</w:t>
      </w:r>
      <w:r w:rsidR="00B07210">
        <w:rPr>
          <w:rFonts w:ascii="Times New Roman" w:hAnsi="Times New Roman" w:cs="Times New Roman"/>
          <w:sz w:val="24"/>
          <w:szCs w:val="24"/>
        </w:rPr>
        <w:t>О:</w:t>
      </w:r>
    </w:p>
    <w:p w:rsidR="00B07210" w:rsidRDefault="00120CAE" w:rsidP="000B6B1A">
      <w:pPr>
        <w:tabs>
          <w:tab w:val="left" w:pos="0"/>
        </w:tabs>
        <w:spacing w:after="0" w:line="360"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Таблица 6.1. - </w:t>
      </w:r>
      <w:r w:rsidR="00B07210" w:rsidRPr="00B07210">
        <w:rPr>
          <w:rFonts w:ascii="Times New Roman" w:hAnsi="Times New Roman" w:cs="Times New Roman"/>
          <w:sz w:val="24"/>
          <w:szCs w:val="24"/>
        </w:rPr>
        <w:t>Перечень потребителей</w:t>
      </w:r>
      <w:r w:rsidR="00B07210">
        <w:rPr>
          <w:rFonts w:ascii="Times New Roman" w:hAnsi="Times New Roman" w:cs="Times New Roman"/>
          <w:sz w:val="24"/>
          <w:szCs w:val="24"/>
        </w:rPr>
        <w:t>,</w:t>
      </w:r>
      <w:r w:rsidR="00B07210" w:rsidRPr="00B07210">
        <w:rPr>
          <w:rFonts w:ascii="Times New Roman" w:hAnsi="Times New Roman" w:cs="Times New Roman"/>
          <w:sz w:val="24"/>
          <w:szCs w:val="24"/>
        </w:rPr>
        <w:t xml:space="preserve"> перев</w:t>
      </w:r>
      <w:r w:rsidR="00B07210">
        <w:rPr>
          <w:rFonts w:ascii="Times New Roman" w:hAnsi="Times New Roman" w:cs="Times New Roman"/>
          <w:sz w:val="24"/>
          <w:szCs w:val="24"/>
        </w:rPr>
        <w:t>е</w:t>
      </w:r>
      <w:r w:rsidR="00B07210" w:rsidRPr="00B07210">
        <w:rPr>
          <w:rFonts w:ascii="Times New Roman" w:hAnsi="Times New Roman" w:cs="Times New Roman"/>
          <w:sz w:val="24"/>
          <w:szCs w:val="24"/>
        </w:rPr>
        <w:t>денных на индивидуальные источники тепла (и</w:t>
      </w:r>
      <w:r>
        <w:rPr>
          <w:rFonts w:ascii="Times New Roman" w:hAnsi="Times New Roman" w:cs="Times New Roman"/>
          <w:sz w:val="24"/>
          <w:szCs w:val="24"/>
        </w:rPr>
        <w:t xml:space="preserve">ли планируется в какие сроки), </w:t>
      </w:r>
      <w:r w:rsidR="00B07210" w:rsidRPr="00B07210">
        <w:rPr>
          <w:rFonts w:ascii="Times New Roman" w:hAnsi="Times New Roman" w:cs="Times New Roman"/>
          <w:sz w:val="24"/>
          <w:szCs w:val="24"/>
        </w:rPr>
        <w:t>источники финансирования и к каким источникам были подключены до перевода</w:t>
      </w:r>
      <w:r>
        <w:rPr>
          <w:rFonts w:ascii="Times New Roman" w:hAnsi="Times New Roman" w:cs="Times New Roman"/>
          <w:sz w:val="24"/>
          <w:szCs w:val="24"/>
        </w:rPr>
        <w:t>.</w:t>
      </w:r>
    </w:p>
    <w:tbl>
      <w:tblPr>
        <w:tblStyle w:val="af1"/>
        <w:tblW w:w="9571" w:type="dxa"/>
        <w:jc w:val="center"/>
        <w:tblLook w:val="04A0" w:firstRow="1" w:lastRow="0" w:firstColumn="1" w:lastColumn="0" w:noHBand="0" w:noVBand="1"/>
      </w:tblPr>
      <w:tblGrid>
        <w:gridCol w:w="445"/>
        <w:gridCol w:w="1559"/>
        <w:gridCol w:w="1887"/>
        <w:gridCol w:w="2570"/>
        <w:gridCol w:w="1628"/>
        <w:gridCol w:w="1482"/>
      </w:tblGrid>
      <w:tr w:rsidR="00B07210" w:rsidRPr="00B07210" w:rsidTr="00B07210">
        <w:trPr>
          <w:trHeight w:val="57"/>
          <w:jc w:val="center"/>
        </w:trPr>
        <w:tc>
          <w:tcPr>
            <w:tcW w:w="445" w:type="dxa"/>
            <w:vAlign w:val="center"/>
          </w:tcPr>
          <w:p w:rsidR="00B07210" w:rsidRPr="00B07210" w:rsidRDefault="00B07210" w:rsidP="00761589">
            <w:pPr>
              <w:jc w:val="center"/>
              <w:rPr>
                <w:sz w:val="24"/>
                <w:szCs w:val="24"/>
                <w:lang w:bidi="en-US"/>
              </w:rPr>
            </w:pPr>
            <w:r w:rsidRPr="00B07210">
              <w:rPr>
                <w:sz w:val="24"/>
                <w:szCs w:val="24"/>
                <w:lang w:bidi="en-US"/>
              </w:rPr>
              <w:t>№</w:t>
            </w:r>
          </w:p>
        </w:tc>
        <w:tc>
          <w:tcPr>
            <w:tcW w:w="1559" w:type="dxa"/>
          </w:tcPr>
          <w:p w:rsidR="00B07210" w:rsidRPr="00B07210" w:rsidRDefault="00B07210" w:rsidP="00761589">
            <w:pPr>
              <w:jc w:val="center"/>
              <w:rPr>
                <w:sz w:val="24"/>
                <w:szCs w:val="24"/>
                <w:lang w:bidi="en-US"/>
              </w:rPr>
            </w:pPr>
            <w:r>
              <w:rPr>
                <w:sz w:val="24"/>
                <w:szCs w:val="24"/>
                <w:lang w:bidi="en-US"/>
              </w:rPr>
              <w:t>Период</w:t>
            </w:r>
          </w:p>
        </w:tc>
        <w:tc>
          <w:tcPr>
            <w:tcW w:w="1887" w:type="dxa"/>
            <w:vAlign w:val="center"/>
          </w:tcPr>
          <w:p w:rsidR="00B07210" w:rsidRPr="00B07210" w:rsidRDefault="00B07210" w:rsidP="00761589">
            <w:pPr>
              <w:jc w:val="center"/>
              <w:rPr>
                <w:sz w:val="24"/>
                <w:szCs w:val="24"/>
                <w:lang w:bidi="en-US"/>
              </w:rPr>
            </w:pPr>
            <w:r w:rsidRPr="00B07210">
              <w:rPr>
                <w:sz w:val="24"/>
                <w:szCs w:val="24"/>
                <w:lang w:bidi="en-US"/>
              </w:rPr>
              <w:t>Адрес потребителя</w:t>
            </w:r>
          </w:p>
        </w:tc>
        <w:tc>
          <w:tcPr>
            <w:tcW w:w="2570" w:type="dxa"/>
            <w:vAlign w:val="center"/>
          </w:tcPr>
          <w:p w:rsidR="00B07210" w:rsidRPr="00B07210" w:rsidRDefault="00B07210" w:rsidP="00761589">
            <w:pPr>
              <w:jc w:val="center"/>
              <w:rPr>
                <w:sz w:val="24"/>
                <w:szCs w:val="24"/>
                <w:lang w:bidi="en-US"/>
              </w:rPr>
            </w:pPr>
            <w:r w:rsidRPr="00B07210">
              <w:rPr>
                <w:sz w:val="24"/>
                <w:szCs w:val="24"/>
                <w:lang w:bidi="en-US"/>
              </w:rPr>
              <w:t>От какого источника подключен</w:t>
            </w:r>
          </w:p>
        </w:tc>
        <w:tc>
          <w:tcPr>
            <w:tcW w:w="1628" w:type="dxa"/>
          </w:tcPr>
          <w:p w:rsidR="00B07210" w:rsidRPr="00B07210" w:rsidRDefault="00B07210" w:rsidP="00761589">
            <w:pPr>
              <w:jc w:val="center"/>
              <w:rPr>
                <w:sz w:val="24"/>
                <w:szCs w:val="24"/>
                <w:lang w:bidi="en-US"/>
              </w:rPr>
            </w:pPr>
            <w:r w:rsidRPr="00B07210">
              <w:rPr>
                <w:sz w:val="24"/>
                <w:szCs w:val="24"/>
                <w:lang w:bidi="en-US"/>
              </w:rPr>
              <w:t>Сущ. т/нагрузка,</w:t>
            </w:r>
            <w:r w:rsidRPr="00B07210">
              <w:rPr>
                <w:rFonts w:cs="Times New Roman"/>
                <w:sz w:val="24"/>
                <w:szCs w:val="24"/>
              </w:rPr>
              <w:t xml:space="preserve"> Гкал/час</w:t>
            </w:r>
          </w:p>
        </w:tc>
        <w:tc>
          <w:tcPr>
            <w:tcW w:w="1482" w:type="dxa"/>
          </w:tcPr>
          <w:p w:rsidR="00B07210" w:rsidRPr="00B07210" w:rsidRDefault="00B07210" w:rsidP="00761589">
            <w:pPr>
              <w:jc w:val="center"/>
              <w:rPr>
                <w:sz w:val="24"/>
                <w:szCs w:val="24"/>
                <w:lang w:bidi="en-US"/>
              </w:rPr>
            </w:pPr>
            <w:r w:rsidRPr="00B07210">
              <w:rPr>
                <w:sz w:val="24"/>
                <w:szCs w:val="24"/>
                <w:lang w:bidi="en-US"/>
              </w:rPr>
              <w:t>Плановый год</w:t>
            </w:r>
          </w:p>
          <w:p w:rsidR="00B07210" w:rsidRPr="00B07210" w:rsidRDefault="00B07210" w:rsidP="00761589">
            <w:pPr>
              <w:jc w:val="center"/>
              <w:rPr>
                <w:sz w:val="24"/>
                <w:szCs w:val="24"/>
                <w:lang w:bidi="en-US"/>
              </w:rPr>
            </w:pPr>
            <w:r w:rsidRPr="00B07210">
              <w:rPr>
                <w:sz w:val="24"/>
                <w:szCs w:val="24"/>
                <w:lang w:bidi="en-US"/>
              </w:rPr>
              <w:t>перевода</w:t>
            </w:r>
          </w:p>
        </w:tc>
      </w:tr>
      <w:tr w:rsidR="00B07210" w:rsidRPr="00B07210" w:rsidTr="00B07210">
        <w:trPr>
          <w:jc w:val="center"/>
        </w:trPr>
        <w:tc>
          <w:tcPr>
            <w:tcW w:w="445" w:type="dxa"/>
            <w:vAlign w:val="center"/>
          </w:tcPr>
          <w:p w:rsidR="00B07210" w:rsidRPr="00B07210" w:rsidRDefault="00B07210" w:rsidP="00761589">
            <w:pPr>
              <w:jc w:val="center"/>
              <w:rPr>
                <w:sz w:val="24"/>
                <w:szCs w:val="24"/>
                <w:lang w:bidi="en-US"/>
              </w:rPr>
            </w:pPr>
            <w:r w:rsidRPr="00B07210">
              <w:rPr>
                <w:sz w:val="24"/>
                <w:szCs w:val="24"/>
                <w:lang w:bidi="en-US"/>
              </w:rPr>
              <w:t>1</w:t>
            </w:r>
          </w:p>
        </w:tc>
        <w:tc>
          <w:tcPr>
            <w:tcW w:w="1559" w:type="dxa"/>
          </w:tcPr>
          <w:p w:rsidR="00B07210" w:rsidRPr="00B07210" w:rsidRDefault="00B07210" w:rsidP="00761589">
            <w:pPr>
              <w:jc w:val="center"/>
              <w:rPr>
                <w:rFonts w:cs="Times New Roman"/>
                <w:sz w:val="24"/>
                <w:szCs w:val="24"/>
              </w:rPr>
            </w:pPr>
            <w:r>
              <w:rPr>
                <w:rFonts w:cs="Times New Roman"/>
                <w:sz w:val="24"/>
                <w:szCs w:val="24"/>
              </w:rPr>
              <w:t>2022 год</w:t>
            </w:r>
          </w:p>
        </w:tc>
        <w:tc>
          <w:tcPr>
            <w:tcW w:w="1887" w:type="dxa"/>
            <w:vAlign w:val="center"/>
          </w:tcPr>
          <w:p w:rsidR="00B07210" w:rsidRPr="00B07210" w:rsidRDefault="00B07210" w:rsidP="00761589">
            <w:pPr>
              <w:jc w:val="center"/>
              <w:rPr>
                <w:rFonts w:cs="Times New Roman"/>
                <w:sz w:val="24"/>
                <w:szCs w:val="24"/>
              </w:rPr>
            </w:pPr>
            <w:r w:rsidRPr="00B07210">
              <w:rPr>
                <w:rFonts w:cs="Times New Roman"/>
                <w:sz w:val="24"/>
                <w:szCs w:val="24"/>
              </w:rPr>
              <w:t>отсутствуют</w:t>
            </w:r>
          </w:p>
        </w:tc>
        <w:tc>
          <w:tcPr>
            <w:tcW w:w="2570" w:type="dxa"/>
            <w:vAlign w:val="center"/>
          </w:tcPr>
          <w:p w:rsidR="00B07210" w:rsidRPr="00B07210" w:rsidRDefault="00B07210" w:rsidP="00761589">
            <w:pPr>
              <w:jc w:val="center"/>
              <w:rPr>
                <w:rFonts w:cs="Times New Roman"/>
                <w:sz w:val="24"/>
                <w:szCs w:val="24"/>
                <w:lang w:bidi="en-US"/>
              </w:rPr>
            </w:pPr>
            <w:r w:rsidRPr="00B07210">
              <w:rPr>
                <w:rFonts w:cs="Times New Roman"/>
                <w:sz w:val="24"/>
                <w:szCs w:val="24"/>
                <w:lang w:bidi="en-US"/>
              </w:rPr>
              <w:t>---</w:t>
            </w:r>
          </w:p>
        </w:tc>
        <w:tc>
          <w:tcPr>
            <w:tcW w:w="1628" w:type="dxa"/>
          </w:tcPr>
          <w:p w:rsidR="00B07210" w:rsidRPr="00B07210" w:rsidRDefault="00B07210" w:rsidP="00761589">
            <w:pPr>
              <w:jc w:val="center"/>
              <w:rPr>
                <w:rFonts w:cs="Times New Roman"/>
                <w:sz w:val="24"/>
                <w:szCs w:val="24"/>
                <w:lang w:bidi="en-US"/>
              </w:rPr>
            </w:pPr>
            <w:r w:rsidRPr="00B07210">
              <w:rPr>
                <w:rFonts w:cs="Times New Roman"/>
                <w:sz w:val="24"/>
                <w:szCs w:val="24"/>
                <w:lang w:bidi="en-US"/>
              </w:rPr>
              <w:t>---</w:t>
            </w:r>
          </w:p>
        </w:tc>
        <w:tc>
          <w:tcPr>
            <w:tcW w:w="1482" w:type="dxa"/>
          </w:tcPr>
          <w:p w:rsidR="00B07210" w:rsidRPr="00B07210" w:rsidRDefault="00B07210" w:rsidP="00761589">
            <w:pPr>
              <w:jc w:val="center"/>
              <w:rPr>
                <w:rFonts w:cs="Times New Roman"/>
                <w:sz w:val="24"/>
                <w:szCs w:val="24"/>
                <w:lang w:bidi="en-US"/>
              </w:rPr>
            </w:pPr>
            <w:r w:rsidRPr="00B07210">
              <w:rPr>
                <w:rFonts w:cs="Times New Roman"/>
                <w:sz w:val="24"/>
                <w:szCs w:val="24"/>
                <w:lang w:bidi="en-US"/>
              </w:rPr>
              <w:t>---</w:t>
            </w:r>
          </w:p>
        </w:tc>
      </w:tr>
      <w:tr w:rsidR="00B07210" w:rsidRPr="00B07210" w:rsidTr="00B07210">
        <w:trPr>
          <w:jc w:val="center"/>
        </w:trPr>
        <w:tc>
          <w:tcPr>
            <w:tcW w:w="445" w:type="dxa"/>
            <w:vAlign w:val="center"/>
          </w:tcPr>
          <w:p w:rsidR="00B07210" w:rsidRPr="00B07210" w:rsidRDefault="00B07210" w:rsidP="00761589">
            <w:pPr>
              <w:jc w:val="center"/>
              <w:rPr>
                <w:sz w:val="24"/>
                <w:szCs w:val="24"/>
                <w:lang w:bidi="en-US"/>
              </w:rPr>
            </w:pPr>
            <w:r>
              <w:rPr>
                <w:sz w:val="24"/>
                <w:szCs w:val="24"/>
                <w:lang w:bidi="en-US"/>
              </w:rPr>
              <w:t>2</w:t>
            </w:r>
          </w:p>
        </w:tc>
        <w:tc>
          <w:tcPr>
            <w:tcW w:w="1559" w:type="dxa"/>
          </w:tcPr>
          <w:p w:rsidR="00B07210" w:rsidRDefault="00B07210" w:rsidP="00761589">
            <w:pPr>
              <w:jc w:val="center"/>
              <w:rPr>
                <w:rFonts w:cs="Times New Roman"/>
                <w:sz w:val="24"/>
                <w:szCs w:val="24"/>
              </w:rPr>
            </w:pPr>
            <w:r>
              <w:rPr>
                <w:rFonts w:cs="Times New Roman"/>
                <w:sz w:val="24"/>
                <w:szCs w:val="24"/>
              </w:rPr>
              <w:t>до 2041 г.</w:t>
            </w:r>
          </w:p>
        </w:tc>
        <w:tc>
          <w:tcPr>
            <w:tcW w:w="1887" w:type="dxa"/>
            <w:vAlign w:val="center"/>
          </w:tcPr>
          <w:p w:rsidR="00B07210" w:rsidRPr="00B07210" w:rsidRDefault="00B07210" w:rsidP="00761589">
            <w:pPr>
              <w:jc w:val="center"/>
              <w:rPr>
                <w:rFonts w:cs="Times New Roman"/>
                <w:sz w:val="24"/>
                <w:szCs w:val="24"/>
              </w:rPr>
            </w:pPr>
            <w:r w:rsidRPr="00B07210">
              <w:rPr>
                <w:rFonts w:cs="Times New Roman"/>
                <w:sz w:val="24"/>
                <w:szCs w:val="24"/>
              </w:rPr>
              <w:t>отсутствуют</w:t>
            </w:r>
          </w:p>
        </w:tc>
        <w:tc>
          <w:tcPr>
            <w:tcW w:w="2570" w:type="dxa"/>
            <w:vAlign w:val="center"/>
          </w:tcPr>
          <w:p w:rsidR="00B07210" w:rsidRPr="00B07210" w:rsidRDefault="00B07210" w:rsidP="00761589">
            <w:pPr>
              <w:jc w:val="center"/>
              <w:rPr>
                <w:rFonts w:cs="Times New Roman"/>
                <w:sz w:val="24"/>
                <w:szCs w:val="24"/>
                <w:lang w:bidi="en-US"/>
              </w:rPr>
            </w:pPr>
            <w:r>
              <w:rPr>
                <w:rFonts w:cs="Times New Roman"/>
                <w:sz w:val="24"/>
                <w:szCs w:val="24"/>
                <w:lang w:bidi="en-US"/>
              </w:rPr>
              <w:t>---</w:t>
            </w:r>
          </w:p>
        </w:tc>
        <w:tc>
          <w:tcPr>
            <w:tcW w:w="1628" w:type="dxa"/>
          </w:tcPr>
          <w:p w:rsidR="00B07210" w:rsidRPr="00B07210" w:rsidRDefault="00B07210" w:rsidP="00761589">
            <w:pPr>
              <w:jc w:val="center"/>
              <w:rPr>
                <w:rFonts w:cs="Times New Roman"/>
                <w:sz w:val="24"/>
                <w:szCs w:val="24"/>
                <w:lang w:bidi="en-US"/>
              </w:rPr>
            </w:pPr>
            <w:r>
              <w:rPr>
                <w:rFonts w:cs="Times New Roman"/>
                <w:sz w:val="24"/>
                <w:szCs w:val="24"/>
                <w:lang w:bidi="en-US"/>
              </w:rPr>
              <w:t>---</w:t>
            </w:r>
          </w:p>
        </w:tc>
        <w:tc>
          <w:tcPr>
            <w:tcW w:w="1482" w:type="dxa"/>
          </w:tcPr>
          <w:p w:rsidR="00B07210" w:rsidRPr="00B07210" w:rsidRDefault="00B07210" w:rsidP="00761589">
            <w:pPr>
              <w:jc w:val="center"/>
              <w:rPr>
                <w:rFonts w:cs="Times New Roman"/>
                <w:sz w:val="24"/>
                <w:szCs w:val="24"/>
                <w:lang w:bidi="en-US"/>
              </w:rPr>
            </w:pPr>
            <w:r>
              <w:rPr>
                <w:rFonts w:cs="Times New Roman"/>
                <w:sz w:val="24"/>
                <w:szCs w:val="24"/>
                <w:lang w:bidi="en-US"/>
              </w:rPr>
              <w:t>---</w:t>
            </w:r>
          </w:p>
        </w:tc>
      </w:tr>
    </w:tbl>
    <w:p w:rsidR="00B07210" w:rsidRDefault="00B07210" w:rsidP="000B6B1A">
      <w:pPr>
        <w:tabs>
          <w:tab w:val="left" w:pos="0"/>
        </w:tabs>
        <w:spacing w:after="0" w:line="360" w:lineRule="auto"/>
        <w:ind w:firstLine="709"/>
        <w:jc w:val="both"/>
        <w:rPr>
          <w:rFonts w:ascii="Times New Roman" w:hAnsi="Times New Roman" w:cs="Times New Roman"/>
          <w:sz w:val="24"/>
          <w:szCs w:val="24"/>
        </w:rPr>
      </w:pPr>
    </w:p>
    <w:p w:rsidR="00741808" w:rsidRDefault="00741808" w:rsidP="000B6B1A">
      <w:pPr>
        <w:tabs>
          <w:tab w:val="left" w:pos="0"/>
        </w:tabs>
        <w:spacing w:after="0" w:line="360" w:lineRule="auto"/>
        <w:ind w:firstLine="709"/>
        <w:jc w:val="both"/>
        <w:rPr>
          <w:rFonts w:ascii="Times New Roman" w:hAnsi="Times New Roman" w:cs="Times New Roman"/>
          <w:sz w:val="24"/>
          <w:szCs w:val="24"/>
        </w:rPr>
      </w:pPr>
    </w:p>
    <w:p w:rsidR="000B6B1A" w:rsidRPr="000B6B1A" w:rsidRDefault="000B6B1A" w:rsidP="003C6D42">
      <w:pPr>
        <w:pStyle w:val="1"/>
        <w:keepNext w:val="0"/>
        <w:keepLines w:val="0"/>
        <w:widowControl w:val="0"/>
        <w:autoSpaceDE w:val="0"/>
        <w:autoSpaceDN w:val="0"/>
        <w:spacing w:before="0" w:line="240" w:lineRule="auto"/>
        <w:ind w:left="360" w:right="-1" w:hanging="360"/>
        <w:jc w:val="both"/>
        <w:rPr>
          <w:rFonts w:ascii="Times New Roman" w:eastAsia="Times New Roman" w:hAnsi="Times New Roman" w:cs="Times New Roman"/>
          <w:bCs/>
          <w:i/>
          <w:color w:val="auto"/>
          <w:sz w:val="24"/>
          <w:szCs w:val="24"/>
        </w:rPr>
      </w:pPr>
      <w:bookmarkStart w:id="44" w:name="_Toc130654357"/>
      <w:r w:rsidRPr="000B6B1A">
        <w:rPr>
          <w:rFonts w:ascii="Times New Roman" w:eastAsia="Times New Roman" w:hAnsi="Times New Roman" w:cs="Times New Roman"/>
          <w:bCs/>
          <w:i/>
          <w:color w:val="auto"/>
          <w:sz w:val="24"/>
          <w:szCs w:val="24"/>
        </w:rPr>
        <w:t>б) обоснование предлагаемых для строительства источников тепловой энергии с комбинированной выработкой тепловой и электрической энергии для обеспечения перспективных тепловых нагрузок;</w:t>
      </w:r>
      <w:bookmarkEnd w:id="44"/>
    </w:p>
    <w:p w:rsidR="000B6B1A" w:rsidRDefault="000B6B1A" w:rsidP="000B6B1A">
      <w:pPr>
        <w:tabs>
          <w:tab w:val="left" w:pos="0"/>
        </w:tabs>
        <w:spacing w:line="240" w:lineRule="auto"/>
        <w:ind w:firstLine="709"/>
        <w:jc w:val="both"/>
        <w:rPr>
          <w:rFonts w:eastAsia="Times New Roman"/>
          <w:szCs w:val="24"/>
          <w:lang w:eastAsia="ru-RU"/>
        </w:rPr>
      </w:pPr>
    </w:p>
    <w:p w:rsidR="000B6B1A" w:rsidRPr="000B6B1A" w:rsidRDefault="000B6B1A" w:rsidP="000B6B1A">
      <w:pPr>
        <w:tabs>
          <w:tab w:val="left" w:pos="0"/>
        </w:tabs>
        <w:spacing w:after="0" w:line="360" w:lineRule="auto"/>
        <w:ind w:firstLine="709"/>
        <w:jc w:val="both"/>
        <w:rPr>
          <w:rFonts w:ascii="Times New Roman" w:hAnsi="Times New Roman" w:cs="Times New Roman"/>
          <w:sz w:val="24"/>
          <w:szCs w:val="24"/>
        </w:rPr>
      </w:pPr>
      <w:r w:rsidRPr="000B6B1A">
        <w:rPr>
          <w:rFonts w:ascii="Times New Roman" w:hAnsi="Times New Roman" w:cs="Times New Roman"/>
          <w:sz w:val="24"/>
          <w:szCs w:val="24"/>
        </w:rPr>
        <w:t>Строительство новых источников тепловой энергии с электрогенерирующим оборудованием Схемой не предусматривается.</w:t>
      </w:r>
    </w:p>
    <w:p w:rsidR="000B6B1A" w:rsidRPr="008D7E23" w:rsidRDefault="000B6B1A" w:rsidP="000B6B1A">
      <w:pPr>
        <w:tabs>
          <w:tab w:val="left" w:pos="0"/>
        </w:tabs>
        <w:spacing w:line="240" w:lineRule="auto"/>
        <w:ind w:firstLine="709"/>
        <w:jc w:val="both"/>
        <w:rPr>
          <w:rFonts w:eastAsia="Times New Roman"/>
          <w:szCs w:val="24"/>
          <w:lang w:eastAsia="ru-RU"/>
        </w:rPr>
      </w:pPr>
    </w:p>
    <w:p w:rsidR="000B6B1A" w:rsidRPr="000B6B1A" w:rsidRDefault="000B6B1A" w:rsidP="003C6D42">
      <w:pPr>
        <w:pStyle w:val="1"/>
        <w:keepNext w:val="0"/>
        <w:keepLines w:val="0"/>
        <w:widowControl w:val="0"/>
        <w:autoSpaceDE w:val="0"/>
        <w:autoSpaceDN w:val="0"/>
        <w:spacing w:before="0" w:line="240" w:lineRule="auto"/>
        <w:ind w:left="360" w:right="-1" w:hanging="360"/>
        <w:jc w:val="both"/>
        <w:rPr>
          <w:rFonts w:ascii="Times New Roman" w:eastAsia="Times New Roman" w:hAnsi="Times New Roman" w:cs="Times New Roman"/>
          <w:bCs/>
          <w:i/>
          <w:color w:val="auto"/>
          <w:sz w:val="24"/>
          <w:szCs w:val="24"/>
        </w:rPr>
      </w:pPr>
      <w:bookmarkStart w:id="45" w:name="_Toc130654358"/>
      <w:r w:rsidRPr="000B6B1A">
        <w:rPr>
          <w:rFonts w:ascii="Times New Roman" w:eastAsia="Times New Roman" w:hAnsi="Times New Roman" w:cs="Times New Roman"/>
          <w:bCs/>
          <w:i/>
          <w:color w:val="auto"/>
          <w:sz w:val="24"/>
          <w:szCs w:val="24"/>
        </w:rPr>
        <w:t xml:space="preserve">в) обоснование предлагаемых для реконструкции действующих источников тепловой </w:t>
      </w:r>
      <w:r w:rsidRPr="000B6B1A">
        <w:rPr>
          <w:rFonts w:ascii="Times New Roman" w:eastAsia="Times New Roman" w:hAnsi="Times New Roman" w:cs="Times New Roman"/>
          <w:bCs/>
          <w:i/>
          <w:color w:val="auto"/>
          <w:sz w:val="24"/>
          <w:szCs w:val="24"/>
        </w:rPr>
        <w:lastRenderedPageBreak/>
        <w:t>энергии с комбинированной выработкой тепловой и электрической энергии для обеспечения перспективных приростов тепловых нагрузок;</w:t>
      </w:r>
      <w:bookmarkEnd w:id="45"/>
    </w:p>
    <w:p w:rsidR="000B6B1A" w:rsidRDefault="000B6B1A" w:rsidP="000B6B1A">
      <w:pPr>
        <w:tabs>
          <w:tab w:val="left" w:pos="0"/>
        </w:tabs>
        <w:spacing w:line="240" w:lineRule="auto"/>
        <w:ind w:firstLine="709"/>
        <w:jc w:val="both"/>
        <w:rPr>
          <w:rFonts w:eastAsia="Times New Roman"/>
          <w:szCs w:val="24"/>
          <w:lang w:eastAsia="ru-RU"/>
        </w:rPr>
      </w:pPr>
    </w:p>
    <w:p w:rsidR="000B6B1A" w:rsidRPr="000B6B1A" w:rsidRDefault="00741808" w:rsidP="000B6B1A">
      <w:pPr>
        <w:tabs>
          <w:tab w:val="left" w:pos="0"/>
        </w:tabs>
        <w:spacing w:after="0" w:line="360" w:lineRule="auto"/>
        <w:ind w:firstLine="709"/>
        <w:jc w:val="both"/>
        <w:rPr>
          <w:rFonts w:ascii="Times New Roman" w:hAnsi="Times New Roman" w:cs="Times New Roman"/>
          <w:sz w:val="24"/>
          <w:szCs w:val="24"/>
        </w:rPr>
      </w:pPr>
      <w:r>
        <w:rPr>
          <w:rFonts w:ascii="Times New Roman" w:hAnsi="Times New Roman" w:cs="Times New Roman"/>
          <w:sz w:val="24"/>
          <w:szCs w:val="24"/>
        </w:rPr>
        <w:t>В настоящее время</w:t>
      </w:r>
      <w:r w:rsidR="000B6B1A" w:rsidRPr="000B6B1A">
        <w:rPr>
          <w:rFonts w:ascii="Times New Roman" w:hAnsi="Times New Roman" w:cs="Times New Roman"/>
          <w:sz w:val="24"/>
          <w:szCs w:val="24"/>
        </w:rPr>
        <w:t xml:space="preserve"> источники тепловой энергии с комбинированным производством тепловой и эле</w:t>
      </w:r>
      <w:r w:rsidR="000B6B1A">
        <w:rPr>
          <w:rFonts w:ascii="Times New Roman" w:hAnsi="Times New Roman" w:cs="Times New Roman"/>
          <w:sz w:val="24"/>
          <w:szCs w:val="24"/>
        </w:rPr>
        <w:t>ктрической энергии отсутствуют.</w:t>
      </w:r>
    </w:p>
    <w:p w:rsidR="000B6B1A" w:rsidRPr="001F76BA" w:rsidRDefault="000B6B1A" w:rsidP="003C6D42">
      <w:pPr>
        <w:pStyle w:val="1"/>
        <w:keepNext w:val="0"/>
        <w:keepLines w:val="0"/>
        <w:widowControl w:val="0"/>
        <w:autoSpaceDE w:val="0"/>
        <w:autoSpaceDN w:val="0"/>
        <w:spacing w:before="0" w:line="240" w:lineRule="auto"/>
        <w:ind w:left="360" w:right="-1" w:hanging="360"/>
        <w:jc w:val="both"/>
        <w:rPr>
          <w:rFonts w:ascii="Times New Roman" w:eastAsia="Times New Roman" w:hAnsi="Times New Roman" w:cs="Times New Roman"/>
          <w:bCs/>
          <w:i/>
          <w:color w:val="auto"/>
          <w:sz w:val="24"/>
          <w:szCs w:val="24"/>
        </w:rPr>
      </w:pPr>
      <w:bookmarkStart w:id="46" w:name="_Toc130654359"/>
      <w:r w:rsidRPr="001F76BA">
        <w:rPr>
          <w:rFonts w:ascii="Times New Roman" w:eastAsia="Times New Roman" w:hAnsi="Times New Roman" w:cs="Times New Roman"/>
          <w:bCs/>
          <w:i/>
          <w:color w:val="auto"/>
          <w:sz w:val="24"/>
          <w:szCs w:val="24"/>
        </w:rPr>
        <w:t>г) обоснование предлагаемых для реконструкции котельных для выработки электроэнергии в комбинированном цикле на базе существующих и перспективных тепловых нагрузок;</w:t>
      </w:r>
      <w:bookmarkEnd w:id="46"/>
    </w:p>
    <w:p w:rsidR="00154732" w:rsidRDefault="00154732" w:rsidP="000B6B1A">
      <w:pPr>
        <w:tabs>
          <w:tab w:val="left" w:pos="0"/>
        </w:tabs>
        <w:spacing w:after="0" w:line="360" w:lineRule="auto"/>
        <w:ind w:firstLine="709"/>
        <w:jc w:val="both"/>
        <w:rPr>
          <w:rFonts w:ascii="Times New Roman" w:hAnsi="Times New Roman" w:cs="Times New Roman"/>
          <w:sz w:val="24"/>
          <w:szCs w:val="24"/>
        </w:rPr>
      </w:pPr>
    </w:p>
    <w:p w:rsidR="000B6B1A" w:rsidRPr="000B6B1A" w:rsidRDefault="000B6B1A" w:rsidP="000B6B1A">
      <w:pPr>
        <w:tabs>
          <w:tab w:val="left" w:pos="0"/>
        </w:tabs>
        <w:spacing w:after="0" w:line="360" w:lineRule="auto"/>
        <w:ind w:firstLine="709"/>
        <w:jc w:val="both"/>
        <w:rPr>
          <w:rFonts w:ascii="Times New Roman" w:hAnsi="Times New Roman" w:cs="Times New Roman"/>
          <w:sz w:val="24"/>
          <w:szCs w:val="24"/>
        </w:rPr>
      </w:pPr>
      <w:r w:rsidRPr="000B6B1A">
        <w:rPr>
          <w:rFonts w:ascii="Times New Roman" w:hAnsi="Times New Roman" w:cs="Times New Roman"/>
          <w:sz w:val="24"/>
          <w:szCs w:val="24"/>
        </w:rPr>
        <w:t>Реконструкции котельных для выработки электроэнергии в комбинированном цикле не предусмотрена.</w:t>
      </w:r>
    </w:p>
    <w:p w:rsidR="000B6B1A" w:rsidRPr="008D7E23" w:rsidRDefault="000B6B1A" w:rsidP="000B6B1A">
      <w:pPr>
        <w:tabs>
          <w:tab w:val="left" w:pos="0"/>
        </w:tabs>
        <w:spacing w:line="240" w:lineRule="auto"/>
        <w:ind w:firstLine="709"/>
        <w:jc w:val="both"/>
        <w:rPr>
          <w:rFonts w:eastAsia="Times New Roman"/>
          <w:szCs w:val="24"/>
          <w:lang w:eastAsia="ru-RU"/>
        </w:rPr>
      </w:pPr>
    </w:p>
    <w:p w:rsidR="000B6B1A" w:rsidRPr="001F76BA" w:rsidRDefault="000B6B1A" w:rsidP="00DA5D14">
      <w:pPr>
        <w:pStyle w:val="1"/>
        <w:keepNext w:val="0"/>
        <w:keepLines w:val="0"/>
        <w:widowControl w:val="0"/>
        <w:autoSpaceDE w:val="0"/>
        <w:autoSpaceDN w:val="0"/>
        <w:spacing w:before="0" w:line="240" w:lineRule="auto"/>
        <w:ind w:left="360" w:right="-1" w:hanging="360"/>
        <w:jc w:val="both"/>
        <w:rPr>
          <w:rFonts w:ascii="Times New Roman" w:eastAsia="Times New Roman" w:hAnsi="Times New Roman" w:cs="Times New Roman"/>
          <w:bCs/>
          <w:i/>
          <w:color w:val="auto"/>
          <w:sz w:val="24"/>
          <w:szCs w:val="24"/>
        </w:rPr>
      </w:pPr>
      <w:bookmarkStart w:id="47" w:name="_Toc130654360"/>
      <w:r w:rsidRPr="001F76BA">
        <w:rPr>
          <w:rFonts w:ascii="Times New Roman" w:eastAsia="Times New Roman" w:hAnsi="Times New Roman" w:cs="Times New Roman"/>
          <w:bCs/>
          <w:i/>
          <w:color w:val="auto"/>
          <w:sz w:val="24"/>
          <w:szCs w:val="24"/>
        </w:rPr>
        <w:t>д) обоснование предлагаемых для реконструкции котельных с увеличением зоны их действия путем включения в нее зон действия существующих источников тепловой энергии;</w:t>
      </w:r>
      <w:bookmarkEnd w:id="47"/>
    </w:p>
    <w:p w:rsidR="00DA5D14" w:rsidRDefault="00DA5D14" w:rsidP="000B6B1A">
      <w:pPr>
        <w:tabs>
          <w:tab w:val="left" w:pos="0"/>
        </w:tabs>
        <w:spacing w:after="0" w:line="360" w:lineRule="auto"/>
        <w:ind w:firstLine="709"/>
        <w:jc w:val="both"/>
        <w:rPr>
          <w:rFonts w:ascii="Times New Roman" w:hAnsi="Times New Roman" w:cs="Times New Roman"/>
          <w:sz w:val="24"/>
          <w:szCs w:val="24"/>
        </w:rPr>
      </w:pPr>
    </w:p>
    <w:p w:rsidR="000B6B1A" w:rsidRPr="000B6B1A" w:rsidRDefault="000B6B1A" w:rsidP="000B6B1A">
      <w:pPr>
        <w:tabs>
          <w:tab w:val="left" w:pos="0"/>
        </w:tabs>
        <w:spacing w:after="0" w:line="360" w:lineRule="auto"/>
        <w:ind w:firstLine="709"/>
        <w:jc w:val="both"/>
        <w:rPr>
          <w:rFonts w:ascii="Times New Roman" w:hAnsi="Times New Roman" w:cs="Times New Roman"/>
          <w:sz w:val="24"/>
          <w:szCs w:val="24"/>
        </w:rPr>
      </w:pPr>
      <w:r w:rsidRPr="000B6B1A">
        <w:rPr>
          <w:rFonts w:ascii="Times New Roman" w:hAnsi="Times New Roman" w:cs="Times New Roman"/>
          <w:sz w:val="24"/>
          <w:szCs w:val="24"/>
        </w:rPr>
        <w:t xml:space="preserve">Реконструкция котельных с увеличением зоны их действия путем включения в нее зон действия существующих источников тепловой энергии не предусматривается. </w:t>
      </w:r>
    </w:p>
    <w:p w:rsidR="000B6B1A" w:rsidRPr="001F76BA" w:rsidRDefault="000B6B1A" w:rsidP="00DA5D14">
      <w:pPr>
        <w:pStyle w:val="1"/>
        <w:keepNext w:val="0"/>
        <w:keepLines w:val="0"/>
        <w:widowControl w:val="0"/>
        <w:autoSpaceDE w:val="0"/>
        <w:autoSpaceDN w:val="0"/>
        <w:spacing w:before="0" w:line="240" w:lineRule="auto"/>
        <w:ind w:left="360" w:right="-1" w:hanging="360"/>
        <w:jc w:val="both"/>
        <w:rPr>
          <w:rFonts w:ascii="Times New Roman" w:eastAsia="Times New Roman" w:hAnsi="Times New Roman" w:cs="Times New Roman"/>
          <w:bCs/>
          <w:i/>
          <w:color w:val="auto"/>
          <w:sz w:val="24"/>
          <w:szCs w:val="24"/>
        </w:rPr>
      </w:pPr>
      <w:bookmarkStart w:id="48" w:name="_Toc130654361"/>
      <w:r w:rsidRPr="001F76BA">
        <w:rPr>
          <w:rFonts w:ascii="Times New Roman" w:eastAsia="Times New Roman" w:hAnsi="Times New Roman" w:cs="Times New Roman"/>
          <w:bCs/>
          <w:i/>
          <w:color w:val="auto"/>
          <w:sz w:val="24"/>
          <w:szCs w:val="24"/>
        </w:rPr>
        <w:t>е) обоснование предлагаемых для перевода в пиковый режим работы котельных по отношению к источникам тепловой энергии с комбинированной выработкой тепловой и электрической энергии;</w:t>
      </w:r>
      <w:bookmarkEnd w:id="48"/>
    </w:p>
    <w:p w:rsidR="00DA5D14" w:rsidRDefault="00DA5D14" w:rsidP="000B6B1A">
      <w:pPr>
        <w:tabs>
          <w:tab w:val="left" w:pos="0"/>
        </w:tabs>
        <w:spacing w:line="240" w:lineRule="auto"/>
        <w:ind w:firstLine="709"/>
        <w:jc w:val="both"/>
        <w:rPr>
          <w:rFonts w:ascii="Times New Roman" w:hAnsi="Times New Roman" w:cs="Times New Roman"/>
          <w:sz w:val="24"/>
          <w:szCs w:val="24"/>
        </w:rPr>
      </w:pPr>
    </w:p>
    <w:p w:rsidR="000B6B1A" w:rsidRPr="000B6B1A" w:rsidRDefault="000B6B1A" w:rsidP="000B6B1A">
      <w:pPr>
        <w:tabs>
          <w:tab w:val="left" w:pos="0"/>
        </w:tabs>
        <w:spacing w:line="240" w:lineRule="auto"/>
        <w:ind w:firstLine="709"/>
        <w:jc w:val="both"/>
        <w:rPr>
          <w:rFonts w:ascii="Times New Roman" w:hAnsi="Times New Roman" w:cs="Times New Roman"/>
          <w:sz w:val="24"/>
          <w:szCs w:val="24"/>
        </w:rPr>
      </w:pPr>
      <w:r w:rsidRPr="000B6B1A">
        <w:rPr>
          <w:rFonts w:ascii="Times New Roman" w:hAnsi="Times New Roman" w:cs="Times New Roman"/>
          <w:sz w:val="24"/>
          <w:szCs w:val="24"/>
        </w:rPr>
        <w:t>Перевод котельной в пиковый реж</w:t>
      </w:r>
      <w:r>
        <w:rPr>
          <w:rFonts w:ascii="Times New Roman" w:hAnsi="Times New Roman" w:cs="Times New Roman"/>
          <w:sz w:val="24"/>
          <w:szCs w:val="24"/>
        </w:rPr>
        <w:t>им работы не предусматривается.</w:t>
      </w:r>
    </w:p>
    <w:p w:rsidR="000B6B1A" w:rsidRPr="001F76BA" w:rsidRDefault="000B6B1A" w:rsidP="00DA5D14">
      <w:pPr>
        <w:pStyle w:val="1"/>
        <w:keepNext w:val="0"/>
        <w:keepLines w:val="0"/>
        <w:widowControl w:val="0"/>
        <w:autoSpaceDE w:val="0"/>
        <w:autoSpaceDN w:val="0"/>
        <w:spacing w:before="0" w:line="240" w:lineRule="auto"/>
        <w:ind w:left="360" w:right="-1" w:hanging="360"/>
        <w:jc w:val="both"/>
        <w:rPr>
          <w:rFonts w:ascii="Times New Roman" w:eastAsia="Times New Roman" w:hAnsi="Times New Roman" w:cs="Times New Roman"/>
          <w:bCs/>
          <w:i/>
          <w:color w:val="auto"/>
          <w:sz w:val="24"/>
          <w:szCs w:val="24"/>
        </w:rPr>
      </w:pPr>
      <w:bookmarkStart w:id="49" w:name="_Toc130654362"/>
      <w:r w:rsidRPr="001F76BA">
        <w:rPr>
          <w:rFonts w:ascii="Times New Roman" w:eastAsia="Times New Roman" w:hAnsi="Times New Roman" w:cs="Times New Roman"/>
          <w:bCs/>
          <w:i/>
          <w:color w:val="auto"/>
          <w:sz w:val="24"/>
          <w:szCs w:val="24"/>
        </w:rPr>
        <w:t>ж) обоснование предложений по расширению зон действия действующих источников тепловой энергии с комбинированной выработкой тепловой и электрической энергии;</w:t>
      </w:r>
      <w:bookmarkEnd w:id="49"/>
    </w:p>
    <w:p w:rsidR="00DA5D14" w:rsidRDefault="00DA5D14" w:rsidP="000B6B1A">
      <w:pPr>
        <w:tabs>
          <w:tab w:val="left" w:pos="0"/>
        </w:tabs>
        <w:spacing w:after="0" w:line="360" w:lineRule="auto"/>
        <w:ind w:firstLine="709"/>
        <w:jc w:val="both"/>
        <w:rPr>
          <w:rFonts w:ascii="Times New Roman" w:hAnsi="Times New Roman" w:cs="Times New Roman"/>
          <w:sz w:val="24"/>
          <w:szCs w:val="24"/>
        </w:rPr>
      </w:pPr>
    </w:p>
    <w:p w:rsidR="000B6B1A" w:rsidRPr="000B6B1A" w:rsidRDefault="000B6B1A" w:rsidP="000B6B1A">
      <w:pPr>
        <w:tabs>
          <w:tab w:val="left" w:pos="0"/>
        </w:tabs>
        <w:spacing w:after="0" w:line="360" w:lineRule="auto"/>
        <w:ind w:firstLine="709"/>
        <w:jc w:val="both"/>
        <w:rPr>
          <w:rFonts w:ascii="Times New Roman" w:hAnsi="Times New Roman" w:cs="Times New Roman"/>
          <w:sz w:val="24"/>
          <w:szCs w:val="24"/>
        </w:rPr>
      </w:pPr>
      <w:r w:rsidRPr="000B6B1A">
        <w:rPr>
          <w:rFonts w:ascii="Times New Roman" w:hAnsi="Times New Roman" w:cs="Times New Roman"/>
          <w:sz w:val="24"/>
          <w:szCs w:val="24"/>
        </w:rPr>
        <w:t>В настоящее время источники тепловой энергии с комбинированным производством тепловой и электрической энергии отсутствуют.</w:t>
      </w:r>
    </w:p>
    <w:p w:rsidR="000B6B1A" w:rsidRPr="001F76BA" w:rsidRDefault="000B6B1A" w:rsidP="001F76BA">
      <w:pPr>
        <w:pStyle w:val="1"/>
        <w:keepNext w:val="0"/>
        <w:keepLines w:val="0"/>
        <w:widowControl w:val="0"/>
        <w:autoSpaceDE w:val="0"/>
        <w:autoSpaceDN w:val="0"/>
        <w:spacing w:before="0" w:line="240" w:lineRule="auto"/>
        <w:ind w:left="360" w:right="-1" w:hanging="360"/>
        <w:jc w:val="both"/>
        <w:rPr>
          <w:rFonts w:ascii="Times New Roman" w:eastAsia="Times New Roman" w:hAnsi="Times New Roman" w:cs="Times New Roman"/>
          <w:bCs/>
          <w:i/>
          <w:color w:val="auto"/>
          <w:sz w:val="24"/>
          <w:szCs w:val="24"/>
        </w:rPr>
      </w:pPr>
      <w:bookmarkStart w:id="50" w:name="_Toc130654363"/>
      <w:r w:rsidRPr="001F76BA">
        <w:rPr>
          <w:rFonts w:ascii="Times New Roman" w:eastAsia="Times New Roman" w:hAnsi="Times New Roman" w:cs="Times New Roman"/>
          <w:bCs/>
          <w:i/>
          <w:color w:val="auto"/>
          <w:sz w:val="24"/>
          <w:szCs w:val="24"/>
        </w:rPr>
        <w:t>з) обоснование предлагаемых для вывода в резерв и (или) вывода из эксплуатации котельных при передаче тепловых нагрузок на другие источники тепловой энергии;</w:t>
      </w:r>
      <w:bookmarkEnd w:id="50"/>
    </w:p>
    <w:p w:rsidR="001F76BA" w:rsidRDefault="001F76BA" w:rsidP="000B6B1A">
      <w:pPr>
        <w:tabs>
          <w:tab w:val="left" w:pos="0"/>
        </w:tabs>
        <w:spacing w:line="240" w:lineRule="auto"/>
        <w:ind w:firstLine="709"/>
        <w:jc w:val="both"/>
        <w:rPr>
          <w:rFonts w:ascii="Times New Roman" w:hAnsi="Times New Roman" w:cs="Times New Roman"/>
          <w:sz w:val="24"/>
          <w:szCs w:val="24"/>
        </w:rPr>
      </w:pPr>
    </w:p>
    <w:p w:rsidR="000B6B1A" w:rsidRPr="000B6B1A" w:rsidRDefault="000B6B1A" w:rsidP="000B6B1A">
      <w:pPr>
        <w:tabs>
          <w:tab w:val="left" w:pos="0"/>
        </w:tabs>
        <w:spacing w:line="240" w:lineRule="auto"/>
        <w:ind w:firstLine="709"/>
        <w:jc w:val="both"/>
        <w:rPr>
          <w:rFonts w:ascii="Times New Roman" w:hAnsi="Times New Roman" w:cs="Times New Roman"/>
          <w:sz w:val="24"/>
          <w:szCs w:val="24"/>
        </w:rPr>
      </w:pPr>
      <w:r w:rsidRPr="000B6B1A">
        <w:rPr>
          <w:rFonts w:ascii="Times New Roman" w:hAnsi="Times New Roman" w:cs="Times New Roman"/>
          <w:sz w:val="24"/>
          <w:szCs w:val="24"/>
        </w:rPr>
        <w:t>Вывод котельных в резерв не планируется</w:t>
      </w:r>
      <w:r>
        <w:rPr>
          <w:rFonts w:ascii="Times New Roman" w:hAnsi="Times New Roman" w:cs="Times New Roman"/>
          <w:sz w:val="24"/>
          <w:szCs w:val="24"/>
        </w:rPr>
        <w:t>.</w:t>
      </w:r>
    </w:p>
    <w:p w:rsidR="000B6B1A" w:rsidRPr="001F76BA" w:rsidRDefault="000B6B1A" w:rsidP="00DA5D14">
      <w:pPr>
        <w:pStyle w:val="1"/>
        <w:keepNext w:val="0"/>
        <w:keepLines w:val="0"/>
        <w:widowControl w:val="0"/>
        <w:autoSpaceDE w:val="0"/>
        <w:autoSpaceDN w:val="0"/>
        <w:spacing w:before="0" w:line="240" w:lineRule="auto"/>
        <w:ind w:left="360" w:right="-1" w:hanging="360"/>
        <w:jc w:val="both"/>
        <w:rPr>
          <w:rFonts w:ascii="Times New Roman" w:eastAsia="Times New Roman" w:hAnsi="Times New Roman" w:cs="Times New Roman"/>
          <w:bCs/>
          <w:i/>
          <w:color w:val="auto"/>
          <w:sz w:val="24"/>
          <w:szCs w:val="24"/>
        </w:rPr>
      </w:pPr>
      <w:bookmarkStart w:id="51" w:name="_Toc130654364"/>
      <w:r w:rsidRPr="001F76BA">
        <w:rPr>
          <w:rFonts w:ascii="Times New Roman" w:eastAsia="Times New Roman" w:hAnsi="Times New Roman" w:cs="Times New Roman"/>
          <w:bCs/>
          <w:i/>
          <w:color w:val="auto"/>
          <w:sz w:val="24"/>
          <w:szCs w:val="24"/>
        </w:rPr>
        <w:t>и) обоснование организации индивидуального теплоснабжения в зонах застройки поселения малоэтажными жилыми зданиями;</w:t>
      </w:r>
      <w:bookmarkEnd w:id="51"/>
    </w:p>
    <w:p w:rsidR="00DA5D14" w:rsidRDefault="00DA5D14" w:rsidP="000B6B1A">
      <w:pPr>
        <w:tabs>
          <w:tab w:val="left" w:pos="0"/>
        </w:tabs>
        <w:spacing w:after="0" w:line="360" w:lineRule="auto"/>
        <w:ind w:firstLine="709"/>
        <w:jc w:val="both"/>
        <w:rPr>
          <w:rFonts w:ascii="Times New Roman" w:hAnsi="Times New Roman" w:cs="Times New Roman"/>
          <w:sz w:val="24"/>
          <w:szCs w:val="24"/>
        </w:rPr>
      </w:pPr>
    </w:p>
    <w:p w:rsidR="000B6B1A" w:rsidRPr="000B6B1A" w:rsidRDefault="000B6B1A" w:rsidP="000B6B1A">
      <w:pPr>
        <w:tabs>
          <w:tab w:val="left" w:pos="0"/>
        </w:tabs>
        <w:spacing w:after="0" w:line="360" w:lineRule="auto"/>
        <w:ind w:firstLine="709"/>
        <w:jc w:val="both"/>
        <w:rPr>
          <w:rFonts w:ascii="Times New Roman" w:hAnsi="Times New Roman" w:cs="Times New Roman"/>
          <w:sz w:val="24"/>
          <w:szCs w:val="24"/>
        </w:rPr>
      </w:pPr>
      <w:r w:rsidRPr="000B6B1A">
        <w:rPr>
          <w:rFonts w:ascii="Times New Roman" w:hAnsi="Times New Roman" w:cs="Times New Roman"/>
          <w:sz w:val="24"/>
          <w:szCs w:val="24"/>
        </w:rPr>
        <w:t>Новые индивидуальные жилые дома планируется обеспечивать теплом от индивидуальных источников.</w:t>
      </w:r>
    </w:p>
    <w:p w:rsidR="000B6B1A" w:rsidRPr="001F76BA" w:rsidRDefault="000B6B1A" w:rsidP="00DA5D14">
      <w:pPr>
        <w:pStyle w:val="1"/>
        <w:keepNext w:val="0"/>
        <w:keepLines w:val="0"/>
        <w:widowControl w:val="0"/>
        <w:autoSpaceDE w:val="0"/>
        <w:autoSpaceDN w:val="0"/>
        <w:spacing w:before="0" w:line="240" w:lineRule="auto"/>
        <w:ind w:left="360" w:right="-1" w:hanging="360"/>
        <w:jc w:val="both"/>
        <w:rPr>
          <w:rFonts w:ascii="Times New Roman" w:eastAsia="Times New Roman" w:hAnsi="Times New Roman" w:cs="Times New Roman"/>
          <w:bCs/>
          <w:i/>
          <w:color w:val="auto"/>
          <w:sz w:val="24"/>
          <w:szCs w:val="24"/>
        </w:rPr>
      </w:pPr>
      <w:bookmarkStart w:id="52" w:name="_Toc130654365"/>
      <w:r w:rsidRPr="001F76BA">
        <w:rPr>
          <w:rFonts w:ascii="Times New Roman" w:eastAsia="Times New Roman" w:hAnsi="Times New Roman" w:cs="Times New Roman"/>
          <w:bCs/>
          <w:i/>
          <w:color w:val="auto"/>
          <w:sz w:val="24"/>
          <w:szCs w:val="24"/>
        </w:rPr>
        <w:t>к) обоснование организации теплоснабжения в производственных зонах на территории поселения;</w:t>
      </w:r>
      <w:bookmarkEnd w:id="52"/>
    </w:p>
    <w:p w:rsidR="00DA5D14" w:rsidRDefault="00DA5D14" w:rsidP="000B6B1A">
      <w:pPr>
        <w:tabs>
          <w:tab w:val="left" w:pos="0"/>
        </w:tabs>
        <w:spacing w:after="0" w:line="360" w:lineRule="auto"/>
        <w:ind w:firstLine="709"/>
        <w:jc w:val="both"/>
        <w:rPr>
          <w:rFonts w:ascii="Times New Roman" w:hAnsi="Times New Roman" w:cs="Times New Roman"/>
          <w:sz w:val="24"/>
          <w:szCs w:val="24"/>
        </w:rPr>
      </w:pPr>
    </w:p>
    <w:p w:rsidR="000B6B1A" w:rsidRPr="000B6B1A" w:rsidRDefault="000B6B1A" w:rsidP="000B6B1A">
      <w:pPr>
        <w:tabs>
          <w:tab w:val="left" w:pos="0"/>
        </w:tabs>
        <w:spacing w:after="0" w:line="360" w:lineRule="auto"/>
        <w:ind w:firstLine="709"/>
        <w:jc w:val="both"/>
        <w:rPr>
          <w:rFonts w:ascii="Times New Roman" w:hAnsi="Times New Roman" w:cs="Times New Roman"/>
          <w:sz w:val="24"/>
          <w:szCs w:val="24"/>
        </w:rPr>
      </w:pPr>
      <w:r w:rsidRPr="000B6B1A">
        <w:rPr>
          <w:rFonts w:ascii="Times New Roman" w:hAnsi="Times New Roman" w:cs="Times New Roman"/>
          <w:sz w:val="24"/>
          <w:szCs w:val="24"/>
        </w:rPr>
        <w:lastRenderedPageBreak/>
        <w:t>Производственные зоны на территории поселения отсутствуют.</w:t>
      </w:r>
    </w:p>
    <w:p w:rsidR="000B6B1A" w:rsidRPr="001F76BA" w:rsidRDefault="000B6B1A" w:rsidP="00DA5D14">
      <w:pPr>
        <w:pStyle w:val="1"/>
        <w:keepNext w:val="0"/>
        <w:keepLines w:val="0"/>
        <w:widowControl w:val="0"/>
        <w:autoSpaceDE w:val="0"/>
        <w:autoSpaceDN w:val="0"/>
        <w:spacing w:before="0" w:line="240" w:lineRule="auto"/>
        <w:ind w:left="360" w:right="-1" w:hanging="360"/>
        <w:jc w:val="both"/>
        <w:rPr>
          <w:rFonts w:ascii="Times New Roman" w:eastAsia="Times New Roman" w:hAnsi="Times New Roman" w:cs="Times New Roman"/>
          <w:bCs/>
          <w:i/>
          <w:color w:val="auto"/>
          <w:sz w:val="24"/>
          <w:szCs w:val="24"/>
        </w:rPr>
      </w:pPr>
      <w:bookmarkStart w:id="53" w:name="_Toc130654366"/>
      <w:r w:rsidRPr="001F76BA">
        <w:rPr>
          <w:rFonts w:ascii="Times New Roman" w:eastAsia="Times New Roman" w:hAnsi="Times New Roman" w:cs="Times New Roman"/>
          <w:bCs/>
          <w:i/>
          <w:color w:val="auto"/>
          <w:sz w:val="24"/>
          <w:szCs w:val="24"/>
        </w:rPr>
        <w:t>л) обоснование перспективных балансов тепловой мощности источников тепловой энергии и теплоносителя и присоединенной тепловой нагрузки в каждой из систем теплоснабжения поселения и ежегодное распределение объемов тепловой нагрузки между источниками тепловой энергии;</w:t>
      </w:r>
      <w:bookmarkEnd w:id="53"/>
    </w:p>
    <w:p w:rsidR="00DA5D14" w:rsidRDefault="00DA5D14" w:rsidP="000B6B1A">
      <w:pPr>
        <w:tabs>
          <w:tab w:val="left" w:pos="0"/>
        </w:tabs>
        <w:spacing w:after="0" w:line="360" w:lineRule="auto"/>
        <w:ind w:firstLine="709"/>
        <w:jc w:val="both"/>
        <w:rPr>
          <w:rFonts w:ascii="Times New Roman" w:hAnsi="Times New Roman" w:cs="Times New Roman"/>
          <w:sz w:val="24"/>
          <w:szCs w:val="24"/>
        </w:rPr>
      </w:pPr>
    </w:p>
    <w:p w:rsidR="000B6B1A" w:rsidRPr="000B6B1A" w:rsidRDefault="000B6B1A" w:rsidP="000B6B1A">
      <w:pPr>
        <w:tabs>
          <w:tab w:val="left" w:pos="0"/>
        </w:tabs>
        <w:spacing w:after="0" w:line="360" w:lineRule="auto"/>
        <w:ind w:firstLine="709"/>
        <w:jc w:val="both"/>
        <w:rPr>
          <w:rFonts w:ascii="Times New Roman" w:hAnsi="Times New Roman" w:cs="Times New Roman"/>
          <w:sz w:val="24"/>
          <w:szCs w:val="24"/>
        </w:rPr>
      </w:pPr>
      <w:r w:rsidRPr="000B6B1A">
        <w:rPr>
          <w:rFonts w:ascii="Times New Roman" w:hAnsi="Times New Roman" w:cs="Times New Roman"/>
          <w:sz w:val="24"/>
          <w:szCs w:val="24"/>
        </w:rPr>
        <w:t>Перспективные балансы тепловой мощности источников тепловой энергии и теплоносителя и присоединенной тепловой нагрузки в системе теплоснабжения рассчитывались на основании предоставленной информации о приростах площадей строительных фондов в зонах действия источников тепловой энергии, с учетом величины подключаемых тепловых нагрузок отдельных объектов по выданным техническим условиям на подключение к системам теплоснабжения.</w:t>
      </w:r>
    </w:p>
    <w:p w:rsidR="000B6B1A" w:rsidRPr="001F76BA" w:rsidRDefault="000B6B1A" w:rsidP="00F371B6">
      <w:pPr>
        <w:pStyle w:val="1"/>
        <w:keepNext w:val="0"/>
        <w:keepLines w:val="0"/>
        <w:widowControl w:val="0"/>
        <w:autoSpaceDE w:val="0"/>
        <w:autoSpaceDN w:val="0"/>
        <w:spacing w:before="0" w:line="240" w:lineRule="auto"/>
        <w:ind w:left="360" w:right="-1" w:hanging="360"/>
        <w:jc w:val="both"/>
        <w:rPr>
          <w:rFonts w:ascii="Times New Roman" w:eastAsia="Times New Roman" w:hAnsi="Times New Roman" w:cs="Times New Roman"/>
          <w:bCs/>
          <w:i/>
          <w:color w:val="auto"/>
          <w:sz w:val="24"/>
          <w:szCs w:val="24"/>
        </w:rPr>
      </w:pPr>
      <w:bookmarkStart w:id="54" w:name="_Toc130654367"/>
      <w:r w:rsidRPr="001F76BA">
        <w:rPr>
          <w:rFonts w:ascii="Times New Roman" w:eastAsia="Times New Roman" w:hAnsi="Times New Roman" w:cs="Times New Roman"/>
          <w:bCs/>
          <w:i/>
          <w:color w:val="auto"/>
          <w:sz w:val="24"/>
          <w:szCs w:val="24"/>
        </w:rPr>
        <w:t>м) расчет радиусов эффективного теплоснабжения (зоны действия источников тепловой энергии) в каждой из систем теплоснабжения, позволяющий определить условия, при которых подключение теплопотребляющих установок к системе теплоснабжения нецелесообразно вследствие увеличения совокупных расходов в указанной системе.</w:t>
      </w:r>
      <w:bookmarkEnd w:id="54"/>
    </w:p>
    <w:p w:rsidR="00F371B6" w:rsidRDefault="00F371B6" w:rsidP="00FC6D0C">
      <w:pPr>
        <w:tabs>
          <w:tab w:val="left" w:pos="0"/>
        </w:tabs>
        <w:spacing w:after="0" w:line="360" w:lineRule="auto"/>
        <w:ind w:firstLine="709"/>
        <w:jc w:val="both"/>
        <w:rPr>
          <w:rFonts w:ascii="Times New Roman" w:hAnsi="Times New Roman" w:cs="Times New Roman"/>
          <w:sz w:val="24"/>
          <w:szCs w:val="24"/>
        </w:rPr>
      </w:pPr>
    </w:p>
    <w:p w:rsidR="000B6B1A" w:rsidRPr="000B6B1A" w:rsidRDefault="000B6B1A" w:rsidP="00FC6D0C">
      <w:pPr>
        <w:suppressAutoHyphens/>
        <w:spacing w:after="0" w:line="360" w:lineRule="auto"/>
        <w:ind w:firstLine="567"/>
        <w:jc w:val="both"/>
        <w:rPr>
          <w:rFonts w:ascii="Times New Roman" w:hAnsi="Times New Roman" w:cs="Times New Roman"/>
          <w:sz w:val="24"/>
          <w:szCs w:val="24"/>
        </w:rPr>
      </w:pPr>
      <w:r w:rsidRPr="000B6B1A">
        <w:rPr>
          <w:rFonts w:ascii="Times New Roman" w:hAnsi="Times New Roman" w:cs="Times New Roman"/>
          <w:sz w:val="24"/>
          <w:szCs w:val="24"/>
        </w:rPr>
        <w:t>Подключение объекта теплоснабжения при нахождении его в зоне действия существующего теплогенерирующего источника, имеющего необходимый резерв, рекомендуется производить к существующему источнику тепловой энергии.</w:t>
      </w:r>
    </w:p>
    <w:p w:rsidR="000B6B1A" w:rsidRPr="000B6B1A" w:rsidRDefault="000B6B1A" w:rsidP="00FC6D0C">
      <w:pPr>
        <w:spacing w:after="0" w:line="360" w:lineRule="auto"/>
        <w:ind w:firstLine="709"/>
        <w:jc w:val="both"/>
        <w:rPr>
          <w:rFonts w:ascii="Times New Roman" w:hAnsi="Times New Roman" w:cs="Times New Roman"/>
          <w:sz w:val="24"/>
          <w:szCs w:val="24"/>
        </w:rPr>
      </w:pPr>
      <w:r w:rsidRPr="000B6B1A">
        <w:rPr>
          <w:rFonts w:ascii="Times New Roman" w:hAnsi="Times New Roman" w:cs="Times New Roman"/>
          <w:sz w:val="24"/>
          <w:szCs w:val="24"/>
        </w:rPr>
        <w:t>Подключение новой нагрузки к централизованным системам теплоснабжения требует постоянной проработки вариантов их развития. Оптимальный вариант должен характеризоваться экономически целесообразной зоной действия источника зоны теплоснабжения при соблюдении требований качества и надежности теплоснабжения, а также экологии.</w:t>
      </w:r>
    </w:p>
    <w:p w:rsidR="000B6B1A" w:rsidRDefault="000B6B1A" w:rsidP="00FC6D0C">
      <w:pPr>
        <w:spacing w:after="0" w:line="360" w:lineRule="auto"/>
        <w:ind w:firstLine="709"/>
        <w:jc w:val="both"/>
        <w:rPr>
          <w:rFonts w:ascii="Times New Roman" w:hAnsi="Times New Roman" w:cs="Times New Roman"/>
          <w:sz w:val="24"/>
          <w:szCs w:val="24"/>
        </w:rPr>
      </w:pPr>
      <w:r w:rsidRPr="000B6B1A">
        <w:rPr>
          <w:rFonts w:ascii="Times New Roman" w:hAnsi="Times New Roman" w:cs="Times New Roman"/>
          <w:sz w:val="24"/>
          <w:szCs w:val="24"/>
        </w:rPr>
        <w:t>Границы действия централизованного теплоснабжения должны определятся по целевой функции минимума себестоимости полезно отпущенного тепла. При этом возможен также вариант убыточности дальнего транспорта тепла, принимая во внимание важность и сложность проблемы.</w:t>
      </w:r>
    </w:p>
    <w:p w:rsidR="004118DE" w:rsidRPr="000B6B1A" w:rsidRDefault="004118DE" w:rsidP="00FC6D0C">
      <w:pPr>
        <w:spacing w:after="0" w:line="360"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Таблица 6.12. - </w:t>
      </w:r>
      <w:r w:rsidRPr="004118DE">
        <w:rPr>
          <w:rFonts w:ascii="Times New Roman" w:hAnsi="Times New Roman" w:cs="Times New Roman"/>
          <w:sz w:val="24"/>
          <w:szCs w:val="24"/>
        </w:rPr>
        <w:t>Граница обслуживания теплоисточника потребителей</w:t>
      </w:r>
      <w:r>
        <w:rPr>
          <w:rFonts w:ascii="Times New Roman" w:hAnsi="Times New Roman" w:cs="Times New Roman"/>
          <w:sz w:val="24"/>
          <w:szCs w:val="24"/>
        </w:rPr>
        <w:t>.</w:t>
      </w:r>
    </w:p>
    <w:tbl>
      <w:tblPr>
        <w:tblStyle w:val="af1"/>
        <w:tblW w:w="9792" w:type="dxa"/>
        <w:jc w:val="center"/>
        <w:tblLook w:val="04A0" w:firstRow="1" w:lastRow="0" w:firstColumn="1" w:lastColumn="0" w:noHBand="0" w:noVBand="1"/>
      </w:tblPr>
      <w:tblGrid>
        <w:gridCol w:w="445"/>
        <w:gridCol w:w="3411"/>
        <w:gridCol w:w="1951"/>
        <w:gridCol w:w="1979"/>
        <w:gridCol w:w="2006"/>
      </w:tblGrid>
      <w:tr w:rsidR="00F574B5" w:rsidRPr="00F574B5" w:rsidTr="00F574B5">
        <w:trPr>
          <w:jc w:val="center"/>
        </w:trPr>
        <w:tc>
          <w:tcPr>
            <w:tcW w:w="445" w:type="dxa"/>
            <w:vMerge w:val="restart"/>
            <w:vAlign w:val="center"/>
          </w:tcPr>
          <w:p w:rsidR="00F574B5" w:rsidRPr="00F574B5" w:rsidRDefault="00F574B5" w:rsidP="00B73CBF">
            <w:pPr>
              <w:jc w:val="center"/>
              <w:rPr>
                <w:rFonts w:cs="Times New Roman"/>
                <w:sz w:val="24"/>
                <w:szCs w:val="24"/>
                <w:lang w:bidi="en-US"/>
              </w:rPr>
            </w:pPr>
            <w:r w:rsidRPr="00F574B5">
              <w:rPr>
                <w:rFonts w:cs="Times New Roman"/>
                <w:sz w:val="24"/>
                <w:szCs w:val="24"/>
                <w:lang w:bidi="en-US"/>
              </w:rPr>
              <w:t>№</w:t>
            </w:r>
          </w:p>
        </w:tc>
        <w:tc>
          <w:tcPr>
            <w:tcW w:w="3411" w:type="dxa"/>
            <w:vMerge w:val="restart"/>
            <w:vAlign w:val="center"/>
          </w:tcPr>
          <w:p w:rsidR="00F574B5" w:rsidRPr="00F574B5" w:rsidRDefault="00F574B5" w:rsidP="00B73CBF">
            <w:pPr>
              <w:jc w:val="center"/>
              <w:rPr>
                <w:rFonts w:cs="Times New Roman"/>
                <w:sz w:val="24"/>
                <w:szCs w:val="24"/>
                <w:lang w:bidi="en-US"/>
              </w:rPr>
            </w:pPr>
            <w:r w:rsidRPr="00F574B5">
              <w:rPr>
                <w:rFonts w:cs="Times New Roman"/>
                <w:sz w:val="24"/>
                <w:szCs w:val="24"/>
                <w:lang w:bidi="en-US"/>
              </w:rPr>
              <w:t>Адрес теплоисточника</w:t>
            </w:r>
          </w:p>
        </w:tc>
        <w:tc>
          <w:tcPr>
            <w:tcW w:w="5936" w:type="dxa"/>
            <w:gridSpan w:val="3"/>
            <w:vAlign w:val="center"/>
          </w:tcPr>
          <w:p w:rsidR="00F574B5" w:rsidRPr="00F574B5" w:rsidRDefault="00F574B5" w:rsidP="00B73CBF">
            <w:pPr>
              <w:jc w:val="center"/>
              <w:rPr>
                <w:rFonts w:cs="Times New Roman"/>
                <w:sz w:val="24"/>
                <w:szCs w:val="24"/>
                <w:lang w:bidi="en-US"/>
              </w:rPr>
            </w:pPr>
            <w:r w:rsidRPr="00F574B5">
              <w:rPr>
                <w:rFonts w:cs="Times New Roman"/>
                <w:sz w:val="24"/>
                <w:szCs w:val="24"/>
                <w:lang w:bidi="en-US"/>
              </w:rPr>
              <w:t>Граница обслуживания теплоисточника потребителей, км</w:t>
            </w:r>
            <w:r w:rsidRPr="00F574B5">
              <w:rPr>
                <w:rFonts w:cs="Times New Roman"/>
                <w:sz w:val="24"/>
                <w:szCs w:val="24"/>
                <w:vertAlign w:val="superscript"/>
                <w:lang w:bidi="en-US"/>
              </w:rPr>
              <w:t>2</w:t>
            </w:r>
          </w:p>
          <w:p w:rsidR="00F574B5" w:rsidRPr="00F574B5" w:rsidRDefault="00F574B5" w:rsidP="00B73CBF">
            <w:pPr>
              <w:jc w:val="center"/>
              <w:rPr>
                <w:rFonts w:cs="Times New Roman"/>
                <w:sz w:val="24"/>
                <w:szCs w:val="24"/>
                <w:lang w:bidi="en-US"/>
              </w:rPr>
            </w:pPr>
            <w:r w:rsidRPr="00F574B5">
              <w:rPr>
                <w:rFonts w:cs="Times New Roman"/>
                <w:sz w:val="24"/>
                <w:szCs w:val="24"/>
                <w:lang w:bidi="en-US"/>
              </w:rPr>
              <w:t>(площадь по границам крайних потребителей)</w:t>
            </w:r>
          </w:p>
        </w:tc>
      </w:tr>
      <w:tr w:rsidR="00F574B5" w:rsidRPr="00F574B5" w:rsidTr="00F574B5">
        <w:trPr>
          <w:jc w:val="center"/>
        </w:trPr>
        <w:tc>
          <w:tcPr>
            <w:tcW w:w="445" w:type="dxa"/>
            <w:vMerge/>
            <w:vAlign w:val="center"/>
          </w:tcPr>
          <w:p w:rsidR="00F574B5" w:rsidRPr="00F574B5" w:rsidRDefault="00F574B5" w:rsidP="00B73CBF">
            <w:pPr>
              <w:jc w:val="center"/>
              <w:rPr>
                <w:rFonts w:cs="Times New Roman"/>
                <w:sz w:val="24"/>
                <w:szCs w:val="24"/>
                <w:lang w:bidi="en-US"/>
              </w:rPr>
            </w:pPr>
          </w:p>
        </w:tc>
        <w:tc>
          <w:tcPr>
            <w:tcW w:w="3411" w:type="dxa"/>
            <w:vMerge/>
            <w:vAlign w:val="center"/>
          </w:tcPr>
          <w:p w:rsidR="00F574B5" w:rsidRPr="00F574B5" w:rsidRDefault="00F574B5" w:rsidP="00B73CBF">
            <w:pPr>
              <w:jc w:val="center"/>
              <w:rPr>
                <w:rFonts w:cs="Times New Roman"/>
                <w:sz w:val="24"/>
                <w:szCs w:val="24"/>
                <w:lang w:bidi="en-US"/>
              </w:rPr>
            </w:pPr>
          </w:p>
        </w:tc>
        <w:tc>
          <w:tcPr>
            <w:tcW w:w="1951" w:type="dxa"/>
          </w:tcPr>
          <w:p w:rsidR="00F574B5" w:rsidRPr="00F574B5" w:rsidRDefault="00F574B5" w:rsidP="00B73CBF">
            <w:pPr>
              <w:jc w:val="center"/>
              <w:rPr>
                <w:rFonts w:cs="Times New Roman"/>
                <w:color w:val="2D2D2D"/>
                <w:spacing w:val="2"/>
                <w:sz w:val="24"/>
                <w:szCs w:val="24"/>
                <w:shd w:val="clear" w:color="auto" w:fill="FFFFFF"/>
              </w:rPr>
            </w:pPr>
            <w:r w:rsidRPr="00F574B5">
              <w:rPr>
                <w:rFonts w:cs="Times New Roman"/>
                <w:color w:val="2D2D2D"/>
                <w:spacing w:val="2"/>
                <w:sz w:val="24"/>
                <w:szCs w:val="24"/>
                <w:shd w:val="clear" w:color="auto" w:fill="FFFFFF"/>
              </w:rPr>
              <w:t>Длина, м</w:t>
            </w:r>
          </w:p>
        </w:tc>
        <w:tc>
          <w:tcPr>
            <w:tcW w:w="1979" w:type="dxa"/>
          </w:tcPr>
          <w:p w:rsidR="00F574B5" w:rsidRPr="00F574B5" w:rsidRDefault="00F574B5" w:rsidP="00B73CBF">
            <w:pPr>
              <w:jc w:val="center"/>
              <w:rPr>
                <w:rFonts w:cs="Times New Roman"/>
                <w:color w:val="2D2D2D"/>
                <w:spacing w:val="2"/>
                <w:sz w:val="24"/>
                <w:szCs w:val="24"/>
                <w:shd w:val="clear" w:color="auto" w:fill="FFFFFF"/>
              </w:rPr>
            </w:pPr>
            <w:r w:rsidRPr="00F574B5">
              <w:rPr>
                <w:rFonts w:cs="Times New Roman"/>
                <w:color w:val="2D2D2D"/>
                <w:spacing w:val="2"/>
                <w:sz w:val="24"/>
                <w:szCs w:val="24"/>
                <w:shd w:val="clear" w:color="auto" w:fill="FFFFFF"/>
              </w:rPr>
              <w:t>Ширина, м</w:t>
            </w:r>
          </w:p>
        </w:tc>
        <w:tc>
          <w:tcPr>
            <w:tcW w:w="2006" w:type="dxa"/>
          </w:tcPr>
          <w:p w:rsidR="00F574B5" w:rsidRPr="00F574B5" w:rsidRDefault="00F574B5" w:rsidP="00B73CBF">
            <w:pPr>
              <w:jc w:val="center"/>
              <w:rPr>
                <w:rFonts w:cs="Times New Roman"/>
                <w:color w:val="2D2D2D"/>
                <w:spacing w:val="2"/>
                <w:sz w:val="24"/>
                <w:szCs w:val="24"/>
                <w:shd w:val="clear" w:color="auto" w:fill="FFFFFF"/>
              </w:rPr>
            </w:pPr>
            <w:r w:rsidRPr="00F574B5">
              <w:rPr>
                <w:rFonts w:cs="Times New Roman"/>
                <w:color w:val="2D2D2D"/>
                <w:spacing w:val="2"/>
                <w:sz w:val="24"/>
                <w:szCs w:val="24"/>
                <w:shd w:val="clear" w:color="auto" w:fill="FFFFFF"/>
              </w:rPr>
              <w:t>Площадь, км</w:t>
            </w:r>
            <w:r w:rsidRPr="00F574B5">
              <w:rPr>
                <w:rFonts w:cs="Times New Roman"/>
                <w:color w:val="2D2D2D"/>
                <w:spacing w:val="2"/>
                <w:sz w:val="24"/>
                <w:szCs w:val="24"/>
                <w:shd w:val="clear" w:color="auto" w:fill="FFFFFF"/>
                <w:vertAlign w:val="superscript"/>
              </w:rPr>
              <w:t>2</w:t>
            </w:r>
          </w:p>
        </w:tc>
      </w:tr>
      <w:tr w:rsidR="00F574B5" w:rsidRPr="00F574B5" w:rsidTr="00F574B5">
        <w:trPr>
          <w:jc w:val="center"/>
        </w:trPr>
        <w:tc>
          <w:tcPr>
            <w:tcW w:w="445" w:type="dxa"/>
            <w:vAlign w:val="center"/>
          </w:tcPr>
          <w:p w:rsidR="00F574B5" w:rsidRPr="00F574B5" w:rsidRDefault="00F574B5" w:rsidP="00B73CBF">
            <w:pPr>
              <w:jc w:val="center"/>
              <w:rPr>
                <w:rFonts w:cs="Times New Roman"/>
                <w:sz w:val="24"/>
                <w:szCs w:val="24"/>
                <w:lang w:bidi="en-US"/>
              </w:rPr>
            </w:pPr>
            <w:r w:rsidRPr="00F574B5">
              <w:rPr>
                <w:rFonts w:cs="Times New Roman"/>
                <w:sz w:val="24"/>
                <w:szCs w:val="24"/>
                <w:lang w:bidi="en-US"/>
              </w:rPr>
              <w:t>1</w:t>
            </w:r>
          </w:p>
        </w:tc>
        <w:tc>
          <w:tcPr>
            <w:tcW w:w="3411" w:type="dxa"/>
            <w:vAlign w:val="center"/>
          </w:tcPr>
          <w:p w:rsidR="00F574B5" w:rsidRPr="00F574B5" w:rsidRDefault="00F574B5" w:rsidP="00B73CBF">
            <w:pPr>
              <w:jc w:val="center"/>
              <w:rPr>
                <w:rFonts w:cs="Times New Roman"/>
                <w:color w:val="000000"/>
                <w:sz w:val="24"/>
                <w:szCs w:val="24"/>
              </w:rPr>
            </w:pPr>
            <w:r w:rsidRPr="00F574B5">
              <w:rPr>
                <w:rFonts w:cs="Times New Roman"/>
                <w:color w:val="000000"/>
                <w:sz w:val="24"/>
                <w:szCs w:val="24"/>
              </w:rPr>
              <w:t>Кинешемский район Горковское сельское поселение, д.Новинки,</w:t>
            </w:r>
          </w:p>
          <w:p w:rsidR="00F574B5" w:rsidRPr="00F574B5" w:rsidRDefault="00F574B5" w:rsidP="00B73CBF">
            <w:pPr>
              <w:jc w:val="center"/>
              <w:rPr>
                <w:rFonts w:cs="Times New Roman"/>
                <w:color w:val="000000"/>
                <w:sz w:val="24"/>
                <w:szCs w:val="24"/>
              </w:rPr>
            </w:pPr>
            <w:r w:rsidRPr="00F574B5">
              <w:rPr>
                <w:rFonts w:cs="Times New Roman"/>
                <w:color w:val="000000"/>
                <w:sz w:val="24"/>
                <w:szCs w:val="24"/>
              </w:rPr>
              <w:t xml:space="preserve"> ул. Парковая 9</w:t>
            </w:r>
          </w:p>
        </w:tc>
        <w:tc>
          <w:tcPr>
            <w:tcW w:w="1951" w:type="dxa"/>
            <w:vAlign w:val="center"/>
          </w:tcPr>
          <w:p w:rsidR="00F574B5" w:rsidRPr="00F574B5" w:rsidRDefault="00F574B5" w:rsidP="00B73CBF">
            <w:pPr>
              <w:jc w:val="center"/>
              <w:rPr>
                <w:rFonts w:cs="Times New Roman"/>
                <w:sz w:val="24"/>
                <w:szCs w:val="24"/>
                <w:lang w:bidi="en-US"/>
              </w:rPr>
            </w:pPr>
            <w:r w:rsidRPr="00F574B5">
              <w:rPr>
                <w:rFonts w:cs="Times New Roman"/>
                <w:sz w:val="24"/>
                <w:szCs w:val="24"/>
                <w:lang w:bidi="en-US"/>
              </w:rPr>
              <w:t>500</w:t>
            </w:r>
          </w:p>
        </w:tc>
        <w:tc>
          <w:tcPr>
            <w:tcW w:w="1979" w:type="dxa"/>
            <w:vAlign w:val="center"/>
          </w:tcPr>
          <w:p w:rsidR="00F574B5" w:rsidRPr="00F574B5" w:rsidRDefault="00F574B5" w:rsidP="00B73CBF">
            <w:pPr>
              <w:jc w:val="center"/>
              <w:rPr>
                <w:rFonts w:cs="Times New Roman"/>
                <w:sz w:val="24"/>
                <w:szCs w:val="24"/>
                <w:lang w:bidi="en-US"/>
              </w:rPr>
            </w:pPr>
            <w:r w:rsidRPr="00F574B5">
              <w:rPr>
                <w:rFonts w:cs="Times New Roman"/>
                <w:sz w:val="24"/>
                <w:szCs w:val="24"/>
                <w:lang w:bidi="en-US"/>
              </w:rPr>
              <w:t>230</w:t>
            </w:r>
          </w:p>
        </w:tc>
        <w:tc>
          <w:tcPr>
            <w:tcW w:w="2006" w:type="dxa"/>
            <w:vAlign w:val="center"/>
          </w:tcPr>
          <w:p w:rsidR="00F574B5" w:rsidRPr="00F574B5" w:rsidRDefault="00F574B5" w:rsidP="00B73CBF">
            <w:pPr>
              <w:jc w:val="center"/>
              <w:rPr>
                <w:rFonts w:cs="Times New Roman"/>
                <w:sz w:val="24"/>
                <w:szCs w:val="24"/>
                <w:lang w:bidi="en-US"/>
              </w:rPr>
            </w:pPr>
            <w:r w:rsidRPr="00F574B5">
              <w:rPr>
                <w:rFonts w:cs="Times New Roman"/>
                <w:sz w:val="24"/>
                <w:szCs w:val="24"/>
                <w:lang w:bidi="en-US"/>
              </w:rPr>
              <w:t>0,115</w:t>
            </w:r>
          </w:p>
        </w:tc>
      </w:tr>
    </w:tbl>
    <w:p w:rsidR="00AB304F" w:rsidRDefault="00AB304F" w:rsidP="00AB304F">
      <w:pPr>
        <w:pStyle w:val="1"/>
        <w:keepNext w:val="0"/>
        <w:keepLines w:val="0"/>
        <w:widowControl w:val="0"/>
        <w:autoSpaceDE w:val="0"/>
        <w:autoSpaceDN w:val="0"/>
        <w:spacing w:before="0" w:line="240" w:lineRule="auto"/>
        <w:ind w:left="360" w:right="854" w:hanging="360"/>
        <w:jc w:val="both"/>
        <w:rPr>
          <w:rFonts w:ascii="Times New Roman" w:eastAsia="Times New Roman" w:hAnsi="Times New Roman" w:cs="Times New Roman"/>
          <w:b/>
          <w:bCs/>
          <w:color w:val="auto"/>
          <w:sz w:val="24"/>
          <w:szCs w:val="24"/>
        </w:rPr>
      </w:pPr>
      <w:bookmarkStart w:id="55" w:name="_Toc130654368"/>
      <w:r w:rsidRPr="00AB304F">
        <w:rPr>
          <w:rFonts w:ascii="Times New Roman" w:eastAsia="Times New Roman" w:hAnsi="Times New Roman" w:cs="Times New Roman"/>
          <w:b/>
          <w:bCs/>
          <w:color w:val="auto"/>
          <w:sz w:val="24"/>
          <w:szCs w:val="24"/>
        </w:rPr>
        <w:lastRenderedPageBreak/>
        <w:t xml:space="preserve">Глава </w:t>
      </w:r>
      <w:r w:rsidR="001507C6">
        <w:rPr>
          <w:rFonts w:ascii="Times New Roman" w:eastAsia="Times New Roman" w:hAnsi="Times New Roman" w:cs="Times New Roman"/>
          <w:b/>
          <w:bCs/>
          <w:color w:val="auto"/>
          <w:sz w:val="24"/>
          <w:szCs w:val="24"/>
        </w:rPr>
        <w:t>7</w:t>
      </w:r>
      <w:r w:rsidRPr="00AB304F">
        <w:rPr>
          <w:rFonts w:ascii="Times New Roman" w:eastAsia="Times New Roman" w:hAnsi="Times New Roman" w:cs="Times New Roman"/>
          <w:b/>
          <w:bCs/>
          <w:color w:val="auto"/>
          <w:sz w:val="24"/>
          <w:szCs w:val="24"/>
        </w:rPr>
        <w:t>. Предложения по строительству, реконструкции и (или) модернизации тепловых сетей.</w:t>
      </w:r>
      <w:bookmarkEnd w:id="55"/>
    </w:p>
    <w:p w:rsidR="001F4118" w:rsidRPr="0046677D" w:rsidRDefault="001F4118" w:rsidP="001F4118">
      <w:pPr>
        <w:tabs>
          <w:tab w:val="left" w:pos="432"/>
        </w:tabs>
        <w:suppressAutoHyphens/>
        <w:spacing w:after="0" w:line="360" w:lineRule="auto"/>
        <w:ind w:firstLine="709"/>
        <w:jc w:val="both"/>
        <w:rPr>
          <w:rFonts w:ascii="Times New Roman" w:hAnsi="Times New Roman"/>
          <w:sz w:val="24"/>
        </w:rPr>
      </w:pPr>
      <w:r w:rsidRPr="0046677D">
        <w:rPr>
          <w:rFonts w:ascii="Times New Roman" w:hAnsi="Times New Roman"/>
          <w:sz w:val="24"/>
        </w:rPr>
        <w:t>В материалах Генерального плана муниципального образования установлены следующие сроки его реализации:</w:t>
      </w:r>
    </w:p>
    <w:p w:rsidR="001F4118" w:rsidRPr="0046677D" w:rsidRDefault="001F4118" w:rsidP="001F4118">
      <w:pPr>
        <w:tabs>
          <w:tab w:val="left" w:pos="432"/>
        </w:tabs>
        <w:spacing w:after="0" w:line="360" w:lineRule="auto"/>
        <w:ind w:firstLine="709"/>
        <w:jc w:val="both"/>
        <w:rPr>
          <w:rFonts w:ascii="Times New Roman" w:hAnsi="Times New Roman"/>
          <w:sz w:val="24"/>
        </w:rPr>
      </w:pPr>
      <w:r w:rsidRPr="0046677D">
        <w:rPr>
          <w:rFonts w:ascii="Times New Roman" w:hAnsi="Times New Roman"/>
          <w:sz w:val="24"/>
        </w:rPr>
        <w:t>исходный год - 202</w:t>
      </w:r>
      <w:r w:rsidR="00B2134A">
        <w:rPr>
          <w:rFonts w:ascii="Times New Roman" w:hAnsi="Times New Roman"/>
          <w:sz w:val="24"/>
        </w:rPr>
        <w:t>1</w:t>
      </w:r>
      <w:r w:rsidRPr="0046677D">
        <w:rPr>
          <w:rFonts w:ascii="Times New Roman" w:hAnsi="Times New Roman"/>
          <w:sz w:val="24"/>
        </w:rPr>
        <w:t xml:space="preserve"> г.,</w:t>
      </w:r>
    </w:p>
    <w:p w:rsidR="001F4118" w:rsidRPr="0046677D" w:rsidRDefault="001F4118" w:rsidP="001F4118">
      <w:pPr>
        <w:tabs>
          <w:tab w:val="left" w:pos="0"/>
          <w:tab w:val="left" w:pos="432"/>
        </w:tabs>
        <w:spacing w:after="0" w:line="360" w:lineRule="auto"/>
        <w:ind w:firstLine="709"/>
        <w:jc w:val="both"/>
        <w:rPr>
          <w:rFonts w:ascii="Times New Roman" w:hAnsi="Times New Roman"/>
          <w:sz w:val="24"/>
        </w:rPr>
      </w:pPr>
      <w:r w:rsidRPr="0046677D">
        <w:rPr>
          <w:rFonts w:ascii="Times New Roman" w:hAnsi="Times New Roman"/>
          <w:sz w:val="24"/>
        </w:rPr>
        <w:t>I этап – 2021-2031 гг. (первоочередные плановые мероприятия 3-10 лет);</w:t>
      </w:r>
    </w:p>
    <w:p w:rsidR="001F4118" w:rsidRDefault="001F4118" w:rsidP="001F4118">
      <w:pPr>
        <w:tabs>
          <w:tab w:val="left" w:pos="1179"/>
        </w:tabs>
        <w:spacing w:after="0" w:line="360" w:lineRule="auto"/>
        <w:ind w:firstLine="709"/>
        <w:jc w:val="both"/>
        <w:rPr>
          <w:rFonts w:ascii="Times New Roman" w:hAnsi="Times New Roman"/>
          <w:sz w:val="24"/>
        </w:rPr>
      </w:pPr>
      <w:r w:rsidRPr="0046677D">
        <w:rPr>
          <w:rFonts w:ascii="Times New Roman" w:hAnsi="Times New Roman"/>
          <w:sz w:val="24"/>
        </w:rPr>
        <w:t>II этап – до 2041 г. (расчетный срок Генерального плана, 20 лет).</w:t>
      </w:r>
    </w:p>
    <w:p w:rsidR="001F4118" w:rsidRPr="0046677D" w:rsidRDefault="001F4118" w:rsidP="001F4118">
      <w:pPr>
        <w:tabs>
          <w:tab w:val="left" w:pos="1179"/>
        </w:tabs>
        <w:spacing w:after="0" w:line="240" w:lineRule="auto"/>
        <w:ind w:firstLine="709"/>
        <w:jc w:val="both"/>
        <w:rPr>
          <w:rFonts w:ascii="Times New Roman" w:hAnsi="Times New Roman"/>
          <w:sz w:val="24"/>
        </w:rPr>
      </w:pPr>
    </w:p>
    <w:p w:rsidR="00FC6D0C" w:rsidRPr="001F76BA" w:rsidRDefault="00FC6D0C" w:rsidP="001F76BA">
      <w:pPr>
        <w:pStyle w:val="1"/>
        <w:keepNext w:val="0"/>
        <w:keepLines w:val="0"/>
        <w:widowControl w:val="0"/>
        <w:autoSpaceDE w:val="0"/>
        <w:autoSpaceDN w:val="0"/>
        <w:spacing w:before="0" w:line="240" w:lineRule="auto"/>
        <w:ind w:left="360" w:right="-1" w:hanging="360"/>
        <w:jc w:val="both"/>
        <w:rPr>
          <w:rFonts w:ascii="Times New Roman" w:eastAsia="Times New Roman" w:hAnsi="Times New Roman" w:cs="Times New Roman"/>
          <w:bCs/>
          <w:i/>
          <w:color w:val="auto"/>
          <w:sz w:val="24"/>
          <w:szCs w:val="24"/>
        </w:rPr>
      </w:pPr>
      <w:bookmarkStart w:id="56" w:name="_Toc130654369"/>
      <w:r w:rsidRPr="001F76BA">
        <w:rPr>
          <w:rFonts w:ascii="Times New Roman" w:eastAsia="Times New Roman" w:hAnsi="Times New Roman" w:cs="Times New Roman"/>
          <w:bCs/>
          <w:i/>
          <w:color w:val="auto"/>
          <w:sz w:val="24"/>
          <w:szCs w:val="24"/>
        </w:rPr>
        <w:t>а) реконструкция и строительство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bookmarkEnd w:id="56"/>
    </w:p>
    <w:p w:rsidR="004F16AE" w:rsidRDefault="004F16AE" w:rsidP="00FC6D0C">
      <w:pPr>
        <w:tabs>
          <w:tab w:val="left" w:pos="0"/>
        </w:tabs>
        <w:spacing w:after="0" w:line="360" w:lineRule="auto"/>
        <w:ind w:firstLine="709"/>
        <w:jc w:val="both"/>
        <w:rPr>
          <w:rFonts w:ascii="Times New Roman" w:eastAsia="Times New Roman" w:hAnsi="Times New Roman" w:cs="Times New Roman"/>
          <w:sz w:val="24"/>
          <w:szCs w:val="24"/>
          <w:lang w:eastAsia="ru-RU"/>
        </w:rPr>
      </w:pPr>
    </w:p>
    <w:p w:rsidR="00FC6D0C" w:rsidRPr="00FC6D0C" w:rsidRDefault="00FC6D0C" w:rsidP="00FC6D0C">
      <w:pPr>
        <w:tabs>
          <w:tab w:val="left" w:pos="0"/>
        </w:tabs>
        <w:spacing w:after="0" w:line="360" w:lineRule="auto"/>
        <w:ind w:firstLine="709"/>
        <w:jc w:val="both"/>
        <w:rPr>
          <w:rFonts w:ascii="Times New Roman" w:eastAsia="Times New Roman" w:hAnsi="Times New Roman" w:cs="Times New Roman"/>
          <w:sz w:val="24"/>
          <w:szCs w:val="24"/>
          <w:lang w:eastAsia="ru-RU"/>
        </w:rPr>
      </w:pPr>
      <w:r w:rsidRPr="00FC6D0C">
        <w:rPr>
          <w:rFonts w:ascii="Times New Roman" w:eastAsia="Times New Roman" w:hAnsi="Times New Roman" w:cs="Times New Roman"/>
          <w:sz w:val="24"/>
          <w:szCs w:val="24"/>
          <w:lang w:eastAsia="ru-RU"/>
        </w:rPr>
        <w:t>Зоны с дефицитом тепловой мощности отсутствуют.</w:t>
      </w:r>
    </w:p>
    <w:p w:rsidR="00FC6D0C" w:rsidRPr="001F76BA" w:rsidRDefault="00FC6D0C" w:rsidP="001F76BA">
      <w:pPr>
        <w:pStyle w:val="1"/>
        <w:keepNext w:val="0"/>
        <w:keepLines w:val="0"/>
        <w:widowControl w:val="0"/>
        <w:autoSpaceDE w:val="0"/>
        <w:autoSpaceDN w:val="0"/>
        <w:spacing w:before="0" w:line="240" w:lineRule="auto"/>
        <w:ind w:left="360" w:right="-1" w:hanging="360"/>
        <w:jc w:val="both"/>
        <w:rPr>
          <w:rFonts w:ascii="Times New Roman" w:eastAsia="Times New Roman" w:hAnsi="Times New Roman" w:cs="Times New Roman"/>
          <w:bCs/>
          <w:i/>
          <w:color w:val="auto"/>
          <w:sz w:val="24"/>
          <w:szCs w:val="24"/>
        </w:rPr>
      </w:pPr>
      <w:bookmarkStart w:id="57" w:name="_Toc130654370"/>
      <w:r w:rsidRPr="001F76BA">
        <w:rPr>
          <w:rFonts w:ascii="Times New Roman" w:eastAsia="Times New Roman" w:hAnsi="Times New Roman" w:cs="Times New Roman"/>
          <w:bCs/>
          <w:i/>
          <w:color w:val="auto"/>
          <w:sz w:val="24"/>
          <w:szCs w:val="24"/>
        </w:rPr>
        <w:t>б) строительство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w:t>
      </w:r>
      <w:bookmarkEnd w:id="57"/>
    </w:p>
    <w:p w:rsidR="00ED0A06" w:rsidRDefault="00ED0A06" w:rsidP="00FC6D0C">
      <w:pPr>
        <w:tabs>
          <w:tab w:val="left" w:pos="0"/>
        </w:tabs>
        <w:spacing w:after="0" w:line="360" w:lineRule="auto"/>
        <w:ind w:firstLine="709"/>
        <w:jc w:val="both"/>
        <w:rPr>
          <w:rFonts w:ascii="Times New Roman" w:eastAsia="Times New Roman" w:hAnsi="Times New Roman" w:cs="Times New Roman"/>
          <w:sz w:val="24"/>
          <w:szCs w:val="24"/>
          <w:lang w:eastAsia="ru-RU"/>
        </w:rPr>
      </w:pPr>
    </w:p>
    <w:p w:rsidR="00FC6D0C" w:rsidRPr="00FC6D0C" w:rsidRDefault="00741808" w:rsidP="00FC6D0C">
      <w:pPr>
        <w:tabs>
          <w:tab w:val="left" w:pos="0"/>
        </w:tabs>
        <w:spacing w:after="0" w:line="360" w:lineRule="auto"/>
        <w:ind w:firstLine="709"/>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Генеральным планом развития поселения </w:t>
      </w:r>
      <w:r w:rsidR="00FC6D0C" w:rsidRPr="00FC6D0C">
        <w:rPr>
          <w:rFonts w:ascii="Times New Roman" w:eastAsia="Times New Roman" w:hAnsi="Times New Roman" w:cs="Times New Roman"/>
          <w:sz w:val="24"/>
          <w:szCs w:val="24"/>
          <w:lang w:eastAsia="ru-RU"/>
        </w:rPr>
        <w:t>предусматривается новое жилищное строительство.</w:t>
      </w:r>
      <w:r>
        <w:rPr>
          <w:rFonts w:ascii="Times New Roman" w:eastAsia="Times New Roman" w:hAnsi="Times New Roman" w:cs="Times New Roman"/>
          <w:sz w:val="24"/>
          <w:szCs w:val="24"/>
          <w:lang w:eastAsia="ru-RU"/>
        </w:rPr>
        <w:t xml:space="preserve"> </w:t>
      </w:r>
    </w:p>
    <w:p w:rsidR="00FC6D0C" w:rsidRPr="001F76BA" w:rsidRDefault="00FC6D0C" w:rsidP="001F76BA">
      <w:pPr>
        <w:pStyle w:val="1"/>
        <w:keepNext w:val="0"/>
        <w:keepLines w:val="0"/>
        <w:widowControl w:val="0"/>
        <w:autoSpaceDE w:val="0"/>
        <w:autoSpaceDN w:val="0"/>
        <w:spacing w:before="0" w:line="240" w:lineRule="auto"/>
        <w:ind w:left="360" w:right="-1" w:hanging="360"/>
        <w:jc w:val="both"/>
        <w:rPr>
          <w:rFonts w:ascii="Times New Roman" w:eastAsia="Times New Roman" w:hAnsi="Times New Roman" w:cs="Times New Roman"/>
          <w:bCs/>
          <w:i/>
          <w:color w:val="auto"/>
          <w:sz w:val="24"/>
          <w:szCs w:val="24"/>
        </w:rPr>
      </w:pPr>
      <w:bookmarkStart w:id="58" w:name="_Toc130654371"/>
      <w:r w:rsidRPr="001F76BA">
        <w:rPr>
          <w:rFonts w:ascii="Times New Roman" w:eastAsia="Times New Roman" w:hAnsi="Times New Roman" w:cs="Times New Roman"/>
          <w:bCs/>
          <w:i/>
          <w:color w:val="auto"/>
          <w:sz w:val="24"/>
          <w:szCs w:val="24"/>
        </w:rPr>
        <w:t>в) строительство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bookmarkEnd w:id="58"/>
    </w:p>
    <w:p w:rsidR="00ED0A06" w:rsidRDefault="00ED0A06" w:rsidP="00FC6D0C">
      <w:pPr>
        <w:tabs>
          <w:tab w:val="left" w:pos="0"/>
        </w:tabs>
        <w:spacing w:after="0" w:line="360" w:lineRule="auto"/>
        <w:ind w:firstLine="709"/>
        <w:jc w:val="both"/>
        <w:rPr>
          <w:rFonts w:ascii="Times New Roman" w:eastAsia="Times New Roman" w:hAnsi="Times New Roman" w:cs="Times New Roman"/>
          <w:sz w:val="24"/>
          <w:szCs w:val="24"/>
          <w:lang w:eastAsia="ru-RU"/>
        </w:rPr>
      </w:pPr>
    </w:p>
    <w:p w:rsidR="00FC6D0C" w:rsidRDefault="00FC6D0C" w:rsidP="00FC6D0C">
      <w:pPr>
        <w:tabs>
          <w:tab w:val="left" w:pos="0"/>
        </w:tabs>
        <w:spacing w:after="0" w:line="360" w:lineRule="auto"/>
        <w:ind w:firstLine="709"/>
        <w:jc w:val="both"/>
        <w:rPr>
          <w:rFonts w:ascii="Times New Roman" w:eastAsia="Times New Roman" w:hAnsi="Times New Roman" w:cs="Times New Roman"/>
          <w:sz w:val="24"/>
          <w:szCs w:val="24"/>
          <w:lang w:eastAsia="ru-RU"/>
        </w:rPr>
      </w:pPr>
      <w:r w:rsidRPr="00FC6D0C">
        <w:rPr>
          <w:rFonts w:ascii="Times New Roman" w:eastAsia="Times New Roman" w:hAnsi="Times New Roman" w:cs="Times New Roman"/>
          <w:sz w:val="24"/>
          <w:szCs w:val="24"/>
          <w:lang w:eastAsia="ru-RU"/>
        </w:rPr>
        <w:t>Строительство и реконструкция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не предусматривается.</w:t>
      </w:r>
    </w:p>
    <w:p w:rsidR="00A2634B" w:rsidRPr="00FC6D0C" w:rsidRDefault="00A2634B" w:rsidP="00FC6D0C">
      <w:pPr>
        <w:tabs>
          <w:tab w:val="left" w:pos="0"/>
        </w:tabs>
        <w:spacing w:after="0" w:line="360" w:lineRule="auto"/>
        <w:ind w:firstLine="709"/>
        <w:jc w:val="both"/>
        <w:rPr>
          <w:rFonts w:ascii="Times New Roman" w:eastAsia="Times New Roman" w:hAnsi="Times New Roman" w:cs="Times New Roman"/>
          <w:sz w:val="24"/>
          <w:szCs w:val="24"/>
          <w:lang w:eastAsia="ru-RU"/>
        </w:rPr>
      </w:pPr>
    </w:p>
    <w:p w:rsidR="00FC6D0C" w:rsidRPr="001F76BA" w:rsidRDefault="00FC6D0C" w:rsidP="001F76BA">
      <w:pPr>
        <w:pStyle w:val="1"/>
        <w:keepNext w:val="0"/>
        <w:keepLines w:val="0"/>
        <w:widowControl w:val="0"/>
        <w:autoSpaceDE w:val="0"/>
        <w:autoSpaceDN w:val="0"/>
        <w:spacing w:before="0" w:line="240" w:lineRule="auto"/>
        <w:ind w:left="360" w:right="-1" w:hanging="360"/>
        <w:jc w:val="both"/>
        <w:rPr>
          <w:rFonts w:ascii="Times New Roman" w:eastAsia="Times New Roman" w:hAnsi="Times New Roman" w:cs="Times New Roman"/>
          <w:bCs/>
          <w:i/>
          <w:color w:val="auto"/>
          <w:sz w:val="24"/>
          <w:szCs w:val="24"/>
        </w:rPr>
      </w:pPr>
      <w:bookmarkStart w:id="59" w:name="_Toc130654372"/>
      <w:r w:rsidRPr="001F76BA">
        <w:rPr>
          <w:rFonts w:ascii="Times New Roman" w:eastAsia="Times New Roman" w:hAnsi="Times New Roman" w:cs="Times New Roman"/>
          <w:bCs/>
          <w:i/>
          <w:color w:val="auto"/>
          <w:sz w:val="24"/>
          <w:szCs w:val="24"/>
        </w:rPr>
        <w:t>г) строительство или реконструкция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bookmarkEnd w:id="59"/>
    </w:p>
    <w:p w:rsidR="00ED0A06" w:rsidRDefault="00ED0A06" w:rsidP="00FC6D0C">
      <w:pPr>
        <w:suppressAutoHyphens/>
        <w:spacing w:after="0" w:line="360" w:lineRule="auto"/>
        <w:ind w:firstLine="567"/>
        <w:jc w:val="both"/>
        <w:rPr>
          <w:rFonts w:ascii="Times New Roman" w:hAnsi="Times New Roman" w:cs="Times New Roman"/>
          <w:sz w:val="24"/>
          <w:szCs w:val="24"/>
          <w:lang w:eastAsia="ar-SA"/>
        </w:rPr>
      </w:pPr>
    </w:p>
    <w:p w:rsidR="00FC6D0C" w:rsidRPr="00FC6D0C" w:rsidRDefault="00FC6D0C" w:rsidP="00FC6D0C">
      <w:pPr>
        <w:suppressAutoHyphens/>
        <w:spacing w:after="0" w:line="360" w:lineRule="auto"/>
        <w:ind w:firstLine="567"/>
        <w:jc w:val="both"/>
        <w:rPr>
          <w:rFonts w:ascii="Times New Roman" w:hAnsi="Times New Roman" w:cs="Times New Roman"/>
          <w:sz w:val="24"/>
          <w:szCs w:val="24"/>
          <w:lang w:eastAsia="ar-SA"/>
        </w:rPr>
      </w:pPr>
      <w:r w:rsidRPr="00FC6D0C">
        <w:rPr>
          <w:rFonts w:ascii="Times New Roman" w:hAnsi="Times New Roman" w:cs="Times New Roman"/>
          <w:sz w:val="24"/>
          <w:szCs w:val="24"/>
          <w:lang w:eastAsia="ar-SA"/>
        </w:rPr>
        <w:t>Перевод котельных в пиковый режим работы или ликвидация котельных не планируются.</w:t>
      </w:r>
    </w:p>
    <w:p w:rsidR="00FC6D0C" w:rsidRPr="008D7E23" w:rsidRDefault="00FC6D0C" w:rsidP="00FC6D0C">
      <w:pPr>
        <w:suppressAutoHyphens/>
        <w:spacing w:line="240" w:lineRule="auto"/>
        <w:ind w:firstLine="567"/>
        <w:jc w:val="both"/>
        <w:rPr>
          <w:szCs w:val="24"/>
          <w:lang w:eastAsia="ar-SA"/>
        </w:rPr>
      </w:pPr>
    </w:p>
    <w:p w:rsidR="00FC6D0C" w:rsidRDefault="00FC6D0C" w:rsidP="001F76BA">
      <w:pPr>
        <w:pStyle w:val="1"/>
        <w:keepNext w:val="0"/>
        <w:keepLines w:val="0"/>
        <w:widowControl w:val="0"/>
        <w:autoSpaceDE w:val="0"/>
        <w:autoSpaceDN w:val="0"/>
        <w:spacing w:before="0" w:line="240" w:lineRule="auto"/>
        <w:ind w:left="360" w:right="-1" w:hanging="360"/>
        <w:jc w:val="both"/>
        <w:rPr>
          <w:rFonts w:ascii="Times New Roman" w:eastAsia="Times New Roman" w:hAnsi="Times New Roman" w:cs="Times New Roman"/>
          <w:bCs/>
          <w:i/>
          <w:color w:val="auto"/>
          <w:sz w:val="24"/>
          <w:szCs w:val="24"/>
        </w:rPr>
      </w:pPr>
      <w:bookmarkStart w:id="60" w:name="_Toc130654373"/>
      <w:r w:rsidRPr="001F76BA">
        <w:rPr>
          <w:rFonts w:ascii="Times New Roman" w:eastAsia="Times New Roman" w:hAnsi="Times New Roman" w:cs="Times New Roman"/>
          <w:bCs/>
          <w:i/>
          <w:color w:val="auto"/>
          <w:sz w:val="24"/>
          <w:szCs w:val="24"/>
        </w:rPr>
        <w:t>д) строительство тепловых сетей для обеспечения нормативной надежности теплоснабжения;</w:t>
      </w:r>
      <w:bookmarkEnd w:id="60"/>
    </w:p>
    <w:p w:rsidR="00A2634B" w:rsidRPr="00A2634B" w:rsidRDefault="00A2634B" w:rsidP="00A2634B"/>
    <w:p w:rsidR="00FC6D0C" w:rsidRPr="00FC6D0C" w:rsidRDefault="00FC6D0C" w:rsidP="00FC6D0C">
      <w:pPr>
        <w:tabs>
          <w:tab w:val="left" w:pos="0"/>
        </w:tabs>
        <w:spacing w:after="0" w:line="360" w:lineRule="auto"/>
        <w:ind w:firstLine="709"/>
        <w:jc w:val="both"/>
        <w:rPr>
          <w:rFonts w:ascii="Times New Roman" w:eastAsia="Times New Roman" w:hAnsi="Times New Roman" w:cs="Times New Roman"/>
          <w:sz w:val="24"/>
          <w:szCs w:val="24"/>
          <w:lang w:eastAsia="ru-RU"/>
        </w:rPr>
      </w:pPr>
      <w:r w:rsidRPr="00FC6D0C">
        <w:rPr>
          <w:rFonts w:ascii="Times New Roman" w:eastAsia="Times New Roman" w:hAnsi="Times New Roman" w:cs="Times New Roman"/>
          <w:sz w:val="24"/>
          <w:szCs w:val="24"/>
          <w:lang w:eastAsia="ru-RU"/>
        </w:rPr>
        <w:lastRenderedPageBreak/>
        <w:t>Обеспечение нормативной надежности теплоснабжения при выполнении мероприятий по реконструкции тепловой сети будет осуществляться за счет замены ненадежных участков тепловых сетей на новые.</w:t>
      </w:r>
    </w:p>
    <w:p w:rsidR="00FC6D0C" w:rsidRPr="00FC6D0C" w:rsidRDefault="00FC6D0C" w:rsidP="00FC6D0C">
      <w:pPr>
        <w:suppressAutoHyphens/>
        <w:spacing w:after="0" w:line="360" w:lineRule="auto"/>
        <w:ind w:firstLine="567"/>
        <w:jc w:val="both"/>
        <w:rPr>
          <w:rFonts w:ascii="Times New Roman" w:hAnsi="Times New Roman" w:cs="Times New Roman"/>
          <w:sz w:val="24"/>
          <w:szCs w:val="24"/>
          <w:lang w:eastAsia="ar-SA"/>
        </w:rPr>
      </w:pPr>
      <w:r w:rsidRPr="00FC6D0C">
        <w:rPr>
          <w:rFonts w:ascii="Times New Roman" w:hAnsi="Times New Roman" w:cs="Times New Roman"/>
          <w:sz w:val="24"/>
          <w:szCs w:val="24"/>
          <w:lang w:eastAsia="ar-SA"/>
        </w:rPr>
        <w:t xml:space="preserve">Рекомендуется при новом строительстве и реконструкции существующих теплопроводов применять предизолированные трубопроводы в пенополиуретановой (ППУ) изоляции. Для сокращения времени устранения аварий на тепловых сетях и снижения выбросов теплоносителя в атмосферу и др. последствий, неразрывно связанных с авариями на теплопроводах, рекомендуется применять систему оперативно-дистанционного контроля (ОДК). </w:t>
      </w:r>
    </w:p>
    <w:p w:rsidR="00FC6D0C" w:rsidRPr="00FC6D0C" w:rsidRDefault="00FC6D0C" w:rsidP="001F4118">
      <w:pPr>
        <w:tabs>
          <w:tab w:val="left" w:pos="993"/>
        </w:tabs>
        <w:spacing w:after="0" w:line="360" w:lineRule="auto"/>
        <w:ind w:firstLine="709"/>
        <w:jc w:val="both"/>
        <w:rPr>
          <w:rFonts w:ascii="Times New Roman" w:eastAsia="Times New Roman" w:hAnsi="Times New Roman" w:cs="Times New Roman"/>
          <w:sz w:val="24"/>
          <w:szCs w:val="24"/>
          <w:lang w:eastAsia="ru-RU"/>
        </w:rPr>
      </w:pPr>
      <w:r w:rsidRPr="00FC6D0C">
        <w:rPr>
          <w:rFonts w:ascii="Times New Roman" w:eastAsia="Times New Roman" w:hAnsi="Times New Roman" w:cs="Times New Roman"/>
          <w:sz w:val="24"/>
          <w:szCs w:val="24"/>
          <w:lang w:eastAsia="ru-RU"/>
        </w:rPr>
        <w:t xml:space="preserve">Предварительно изолированные пенополиуретаном трубы (предизолированные трубы) представляют собой конструкцию типа «труба в трубе». Пространство между стальной и полиэтиленовой трубами заполняется пенополиуретаном, который обеспечивает надежную теплоизоляцию. Наружная оболочка выполняет функции не только гидроизоляции, но также защищает слой пенополиуретановой изоляции от механических повреждений. </w:t>
      </w:r>
    </w:p>
    <w:p w:rsidR="00FC6D0C" w:rsidRPr="00FC6D0C" w:rsidRDefault="00FC6D0C" w:rsidP="00FC6D0C">
      <w:pPr>
        <w:tabs>
          <w:tab w:val="left" w:pos="993"/>
        </w:tabs>
        <w:spacing w:after="0" w:line="360" w:lineRule="auto"/>
        <w:ind w:firstLine="709"/>
        <w:rPr>
          <w:rFonts w:ascii="Times New Roman" w:eastAsia="Times New Roman" w:hAnsi="Times New Roman" w:cs="Times New Roman"/>
          <w:sz w:val="24"/>
          <w:szCs w:val="24"/>
          <w:lang w:eastAsia="ru-RU"/>
        </w:rPr>
      </w:pPr>
      <w:r w:rsidRPr="00FC6D0C">
        <w:rPr>
          <w:rFonts w:ascii="Times New Roman" w:eastAsia="Times New Roman" w:hAnsi="Times New Roman" w:cs="Times New Roman"/>
          <w:sz w:val="24"/>
          <w:szCs w:val="24"/>
          <w:lang w:eastAsia="ru-RU"/>
        </w:rPr>
        <w:t>Преимущества предизолированных труб:</w:t>
      </w:r>
    </w:p>
    <w:p w:rsidR="00FC6D0C" w:rsidRPr="00FC6D0C" w:rsidRDefault="00FC6D0C" w:rsidP="00FC6D0C">
      <w:pPr>
        <w:numPr>
          <w:ilvl w:val="0"/>
          <w:numId w:val="8"/>
        </w:numPr>
        <w:tabs>
          <w:tab w:val="left" w:pos="993"/>
        </w:tabs>
        <w:spacing w:after="0" w:line="360" w:lineRule="auto"/>
        <w:contextualSpacing/>
        <w:jc w:val="both"/>
        <w:rPr>
          <w:rFonts w:ascii="Times New Roman" w:eastAsia="Times New Roman" w:hAnsi="Times New Roman" w:cs="Times New Roman"/>
          <w:sz w:val="24"/>
          <w:szCs w:val="24"/>
          <w:lang w:eastAsia="ru-RU"/>
        </w:rPr>
      </w:pPr>
      <w:r w:rsidRPr="00FC6D0C">
        <w:rPr>
          <w:rFonts w:ascii="Times New Roman" w:eastAsia="Times New Roman" w:hAnsi="Times New Roman" w:cs="Times New Roman"/>
          <w:sz w:val="24"/>
          <w:szCs w:val="24"/>
          <w:lang w:eastAsia="ru-RU"/>
        </w:rPr>
        <w:t>срок эксплуатация предизолированных труб достигает 30 лет (обычные, не изолированные трубы эксплуатируются 10-15 лет);</w:t>
      </w:r>
    </w:p>
    <w:p w:rsidR="00FC6D0C" w:rsidRPr="00FC6D0C" w:rsidRDefault="00FC6D0C" w:rsidP="00FC6D0C">
      <w:pPr>
        <w:numPr>
          <w:ilvl w:val="0"/>
          <w:numId w:val="8"/>
        </w:numPr>
        <w:tabs>
          <w:tab w:val="left" w:pos="993"/>
        </w:tabs>
        <w:spacing w:after="0" w:line="360" w:lineRule="auto"/>
        <w:contextualSpacing/>
        <w:jc w:val="both"/>
        <w:rPr>
          <w:rFonts w:ascii="Times New Roman" w:eastAsia="Times New Roman" w:hAnsi="Times New Roman" w:cs="Times New Roman"/>
          <w:sz w:val="24"/>
          <w:szCs w:val="24"/>
          <w:lang w:eastAsia="ru-RU"/>
        </w:rPr>
      </w:pPr>
      <w:r w:rsidRPr="00FC6D0C">
        <w:rPr>
          <w:rFonts w:ascii="Times New Roman" w:eastAsia="Times New Roman" w:hAnsi="Times New Roman" w:cs="Times New Roman"/>
          <w:sz w:val="24"/>
          <w:szCs w:val="24"/>
          <w:lang w:eastAsia="ru-RU"/>
        </w:rPr>
        <w:t>сроки строительства теплотрассы сокращаются в 2-3 раза, соответственно снижаются и затраты на прокладку теплотрасс;</w:t>
      </w:r>
    </w:p>
    <w:p w:rsidR="00FC6D0C" w:rsidRPr="00FC6D0C" w:rsidRDefault="00FC6D0C" w:rsidP="00FC6D0C">
      <w:pPr>
        <w:numPr>
          <w:ilvl w:val="0"/>
          <w:numId w:val="8"/>
        </w:numPr>
        <w:tabs>
          <w:tab w:val="left" w:pos="993"/>
        </w:tabs>
        <w:spacing w:after="0" w:line="360" w:lineRule="auto"/>
        <w:contextualSpacing/>
        <w:jc w:val="both"/>
        <w:rPr>
          <w:rFonts w:ascii="Times New Roman" w:eastAsia="Times New Roman" w:hAnsi="Times New Roman" w:cs="Times New Roman"/>
          <w:sz w:val="24"/>
          <w:szCs w:val="24"/>
          <w:lang w:eastAsia="ru-RU"/>
        </w:rPr>
      </w:pPr>
      <w:r w:rsidRPr="00FC6D0C">
        <w:rPr>
          <w:rFonts w:ascii="Times New Roman" w:eastAsia="Times New Roman" w:hAnsi="Times New Roman" w:cs="Times New Roman"/>
          <w:sz w:val="24"/>
          <w:szCs w:val="24"/>
          <w:lang w:eastAsia="ru-RU"/>
        </w:rPr>
        <w:t>отсутствие необходимости нанесения антикоррозионного покрытия на стальную трубу под изоляцию.</w:t>
      </w:r>
    </w:p>
    <w:p w:rsidR="00FC6D0C" w:rsidRPr="001F76BA" w:rsidRDefault="00FC6D0C" w:rsidP="001F76BA">
      <w:pPr>
        <w:pStyle w:val="1"/>
        <w:keepNext w:val="0"/>
        <w:keepLines w:val="0"/>
        <w:widowControl w:val="0"/>
        <w:autoSpaceDE w:val="0"/>
        <w:autoSpaceDN w:val="0"/>
        <w:spacing w:before="0" w:line="240" w:lineRule="auto"/>
        <w:ind w:left="360" w:right="-1" w:hanging="360"/>
        <w:jc w:val="both"/>
        <w:rPr>
          <w:rFonts w:ascii="Times New Roman" w:eastAsia="Times New Roman" w:hAnsi="Times New Roman" w:cs="Times New Roman"/>
          <w:bCs/>
          <w:i/>
          <w:color w:val="auto"/>
          <w:sz w:val="24"/>
          <w:szCs w:val="24"/>
        </w:rPr>
      </w:pPr>
      <w:bookmarkStart w:id="61" w:name="_Toc130654374"/>
      <w:r w:rsidRPr="001F76BA">
        <w:rPr>
          <w:rFonts w:ascii="Times New Roman" w:eastAsia="Times New Roman" w:hAnsi="Times New Roman" w:cs="Times New Roman"/>
          <w:bCs/>
          <w:i/>
          <w:color w:val="auto"/>
          <w:sz w:val="24"/>
          <w:szCs w:val="24"/>
        </w:rPr>
        <w:t>е) реконструкция тепловых сетей с увеличением диаметра трубопроводов для обеспечения перспективных приростов тепловой нагрузки;</w:t>
      </w:r>
      <w:bookmarkEnd w:id="61"/>
    </w:p>
    <w:p w:rsidR="001F76BA" w:rsidRDefault="001F76BA" w:rsidP="00FC6D0C">
      <w:pPr>
        <w:tabs>
          <w:tab w:val="left" w:pos="0"/>
        </w:tabs>
        <w:spacing w:line="240" w:lineRule="auto"/>
        <w:ind w:firstLine="709"/>
        <w:jc w:val="both"/>
        <w:rPr>
          <w:rFonts w:ascii="Times New Roman" w:eastAsia="Times New Roman" w:hAnsi="Times New Roman" w:cs="Times New Roman"/>
          <w:sz w:val="24"/>
          <w:szCs w:val="24"/>
          <w:lang w:eastAsia="ru-RU"/>
        </w:rPr>
      </w:pPr>
    </w:p>
    <w:p w:rsidR="00A2634B" w:rsidRPr="00A2634B" w:rsidRDefault="00A2634B" w:rsidP="00A2634B">
      <w:pPr>
        <w:spacing w:after="0" w:line="360" w:lineRule="auto"/>
        <w:ind w:firstLine="567"/>
        <w:rPr>
          <w:rFonts w:ascii="Times New Roman" w:hAnsi="Times New Roman" w:cs="Times New Roman"/>
          <w:sz w:val="24"/>
          <w:szCs w:val="24"/>
          <w:lang w:eastAsia="ru-RU"/>
        </w:rPr>
      </w:pPr>
      <w:r w:rsidRPr="00A2634B">
        <w:rPr>
          <w:rFonts w:ascii="Times New Roman" w:hAnsi="Times New Roman" w:cs="Times New Roman"/>
          <w:sz w:val="24"/>
          <w:szCs w:val="24"/>
          <w:lang w:eastAsia="ru-RU"/>
        </w:rPr>
        <w:t>Увеличение диаметра трубопроводов для обеспечения перспективных приростов тепловой нагрузки</w:t>
      </w:r>
      <w:r>
        <w:rPr>
          <w:rFonts w:ascii="Times New Roman" w:hAnsi="Times New Roman" w:cs="Times New Roman"/>
          <w:sz w:val="24"/>
          <w:szCs w:val="24"/>
          <w:lang w:eastAsia="ru-RU"/>
        </w:rPr>
        <w:t xml:space="preserve"> не требуется.</w:t>
      </w:r>
    </w:p>
    <w:p w:rsidR="00A2634B" w:rsidRDefault="00A2634B" w:rsidP="00A2634B">
      <w:pPr>
        <w:rPr>
          <w:lang w:eastAsia="ru-RU"/>
        </w:rPr>
      </w:pPr>
    </w:p>
    <w:p w:rsidR="00FC6D0C" w:rsidRPr="001F76BA" w:rsidRDefault="00A2634B" w:rsidP="001F76BA">
      <w:pPr>
        <w:pStyle w:val="1"/>
        <w:keepNext w:val="0"/>
        <w:keepLines w:val="0"/>
        <w:widowControl w:val="0"/>
        <w:autoSpaceDE w:val="0"/>
        <w:autoSpaceDN w:val="0"/>
        <w:spacing w:before="0" w:line="240" w:lineRule="auto"/>
        <w:ind w:left="360" w:right="-1" w:hanging="360"/>
        <w:jc w:val="both"/>
        <w:rPr>
          <w:rFonts w:ascii="Times New Roman" w:eastAsia="Times New Roman" w:hAnsi="Times New Roman" w:cs="Times New Roman"/>
          <w:bCs/>
          <w:i/>
          <w:color w:val="auto"/>
          <w:sz w:val="24"/>
          <w:szCs w:val="24"/>
        </w:rPr>
      </w:pPr>
      <w:r w:rsidRPr="00A2634B">
        <w:rPr>
          <w:rFonts w:ascii="Times New Roman" w:eastAsia="Times New Roman" w:hAnsi="Times New Roman" w:cs="Times New Roman"/>
          <w:color w:val="auto"/>
          <w:sz w:val="24"/>
          <w:szCs w:val="24"/>
          <w:lang w:eastAsia="ru-RU"/>
        </w:rPr>
        <w:t xml:space="preserve"> </w:t>
      </w:r>
      <w:bookmarkStart w:id="62" w:name="_Toc130654375"/>
      <w:r w:rsidR="00FC6D0C" w:rsidRPr="001F76BA">
        <w:rPr>
          <w:rFonts w:ascii="Times New Roman" w:eastAsia="Times New Roman" w:hAnsi="Times New Roman" w:cs="Times New Roman"/>
          <w:bCs/>
          <w:i/>
          <w:color w:val="auto"/>
          <w:sz w:val="24"/>
          <w:szCs w:val="24"/>
        </w:rPr>
        <w:t>ж) реконструкция тепловых сетей, подлежащих замене в связи с исчерпанием эксплуатационного ресурса;</w:t>
      </w:r>
      <w:bookmarkEnd w:id="62"/>
    </w:p>
    <w:p w:rsidR="001F76BA" w:rsidRDefault="001F76BA" w:rsidP="00FC6D0C">
      <w:pPr>
        <w:tabs>
          <w:tab w:val="left" w:pos="0"/>
        </w:tabs>
        <w:spacing w:after="0" w:line="360" w:lineRule="auto"/>
        <w:ind w:firstLine="709"/>
        <w:jc w:val="both"/>
        <w:rPr>
          <w:rFonts w:ascii="Times New Roman" w:eastAsia="Times New Roman" w:hAnsi="Times New Roman" w:cs="Times New Roman"/>
          <w:sz w:val="24"/>
          <w:szCs w:val="24"/>
          <w:lang w:eastAsia="ru-RU"/>
        </w:rPr>
      </w:pPr>
    </w:p>
    <w:p w:rsidR="000E52D2" w:rsidRDefault="000E52D2" w:rsidP="00FC6D0C">
      <w:pPr>
        <w:tabs>
          <w:tab w:val="left" w:pos="0"/>
        </w:tabs>
        <w:spacing w:after="0" w:line="360" w:lineRule="auto"/>
        <w:ind w:firstLine="709"/>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Актуализированной схемой теплоснабжения </w:t>
      </w:r>
      <w:r w:rsidR="00373B39">
        <w:rPr>
          <w:rFonts w:ascii="Times New Roman" w:eastAsia="Times New Roman" w:hAnsi="Times New Roman" w:cs="Times New Roman"/>
          <w:sz w:val="24"/>
          <w:szCs w:val="24"/>
          <w:lang w:eastAsia="ru-RU"/>
        </w:rPr>
        <w:t>Горковского</w:t>
      </w:r>
      <w:r>
        <w:rPr>
          <w:rFonts w:ascii="Times New Roman" w:eastAsia="Times New Roman" w:hAnsi="Times New Roman" w:cs="Times New Roman"/>
          <w:sz w:val="24"/>
          <w:szCs w:val="24"/>
          <w:lang w:eastAsia="ru-RU"/>
        </w:rPr>
        <w:t xml:space="preserve"> сельского поселения предлагаются сценарии развития системы теплоснабжения в части </w:t>
      </w:r>
      <w:r w:rsidRPr="000E52D2">
        <w:rPr>
          <w:rFonts w:ascii="Times New Roman" w:eastAsia="Times New Roman" w:hAnsi="Times New Roman" w:cs="Times New Roman"/>
          <w:sz w:val="24"/>
          <w:szCs w:val="24"/>
          <w:lang w:eastAsia="ru-RU"/>
        </w:rPr>
        <w:t>реконструкция тепловых сетей, подлежащих замене в связи с исчерпанием эксплуатационного ресурса</w:t>
      </w:r>
      <w:r>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eastAsia="ru-RU"/>
        </w:rPr>
        <w:lastRenderedPageBreak/>
        <w:t>Тепловые сети проло</w:t>
      </w:r>
      <w:r w:rsidR="001F4118">
        <w:rPr>
          <w:rFonts w:ascii="Times New Roman" w:eastAsia="Times New Roman" w:hAnsi="Times New Roman" w:cs="Times New Roman"/>
          <w:sz w:val="24"/>
          <w:szCs w:val="24"/>
          <w:lang w:eastAsia="ru-RU"/>
        </w:rPr>
        <w:t xml:space="preserve">жены в </w:t>
      </w:r>
      <w:r w:rsidR="008A594F">
        <w:rPr>
          <w:rFonts w:ascii="Times New Roman" w:eastAsia="Times New Roman" w:hAnsi="Times New Roman" w:cs="Times New Roman"/>
          <w:sz w:val="24"/>
          <w:szCs w:val="24"/>
          <w:lang w:eastAsia="ru-RU"/>
        </w:rPr>
        <w:t>2000</w:t>
      </w:r>
      <w:r>
        <w:rPr>
          <w:rFonts w:ascii="Times New Roman" w:eastAsia="Times New Roman" w:hAnsi="Times New Roman" w:cs="Times New Roman"/>
          <w:sz w:val="24"/>
          <w:szCs w:val="24"/>
          <w:lang w:eastAsia="ru-RU"/>
        </w:rPr>
        <w:t xml:space="preserve"> году и имеют срок </w:t>
      </w:r>
      <w:r w:rsidR="000E1C92">
        <w:rPr>
          <w:rFonts w:ascii="Times New Roman" w:eastAsia="Times New Roman" w:hAnsi="Times New Roman" w:cs="Times New Roman"/>
          <w:sz w:val="24"/>
          <w:szCs w:val="24"/>
          <w:lang w:eastAsia="ru-RU"/>
        </w:rPr>
        <w:t>эксплуатаци</w:t>
      </w:r>
      <w:r w:rsidR="001F4118">
        <w:rPr>
          <w:rFonts w:ascii="Times New Roman" w:eastAsia="Times New Roman" w:hAnsi="Times New Roman" w:cs="Times New Roman"/>
          <w:sz w:val="24"/>
          <w:szCs w:val="24"/>
          <w:lang w:eastAsia="ru-RU"/>
        </w:rPr>
        <w:t xml:space="preserve">и по состоянию на 2023 год -  </w:t>
      </w:r>
      <w:r w:rsidR="008A594F">
        <w:rPr>
          <w:rFonts w:ascii="Times New Roman" w:eastAsia="Times New Roman" w:hAnsi="Times New Roman" w:cs="Times New Roman"/>
          <w:sz w:val="24"/>
          <w:szCs w:val="24"/>
          <w:lang w:eastAsia="ru-RU"/>
        </w:rPr>
        <w:t>23</w:t>
      </w:r>
      <w:r w:rsidR="00DE28CF">
        <w:rPr>
          <w:rFonts w:ascii="Times New Roman" w:eastAsia="Times New Roman" w:hAnsi="Times New Roman" w:cs="Times New Roman"/>
          <w:sz w:val="24"/>
          <w:szCs w:val="24"/>
          <w:lang w:eastAsia="ru-RU"/>
        </w:rPr>
        <w:t xml:space="preserve"> </w:t>
      </w:r>
      <w:r w:rsidR="008A594F">
        <w:rPr>
          <w:rFonts w:ascii="Times New Roman" w:eastAsia="Times New Roman" w:hAnsi="Times New Roman" w:cs="Times New Roman"/>
          <w:sz w:val="24"/>
          <w:szCs w:val="24"/>
          <w:lang w:eastAsia="ru-RU"/>
        </w:rPr>
        <w:t>года</w:t>
      </w:r>
      <w:r w:rsidR="000E1C92">
        <w:rPr>
          <w:rFonts w:ascii="Times New Roman" w:eastAsia="Times New Roman" w:hAnsi="Times New Roman" w:cs="Times New Roman"/>
          <w:sz w:val="24"/>
          <w:szCs w:val="24"/>
          <w:lang w:eastAsia="ru-RU"/>
        </w:rPr>
        <w:t>.</w:t>
      </w:r>
    </w:p>
    <w:p w:rsidR="00754376" w:rsidRDefault="00754376" w:rsidP="00754376">
      <w:pPr>
        <w:tabs>
          <w:tab w:val="left" w:pos="0"/>
        </w:tabs>
        <w:spacing w:after="0" w:line="360" w:lineRule="auto"/>
        <w:ind w:firstLine="709"/>
        <w:jc w:val="both"/>
        <w:rPr>
          <w:rFonts w:ascii="Times New Roman" w:eastAsia="Times New Roman" w:hAnsi="Times New Roman" w:cs="Times New Roman"/>
          <w:sz w:val="24"/>
          <w:szCs w:val="24"/>
          <w:lang w:eastAsia="ru-RU"/>
        </w:rPr>
      </w:pPr>
      <w:r w:rsidRPr="00FC6D0C">
        <w:rPr>
          <w:rFonts w:ascii="Times New Roman" w:eastAsia="Times New Roman" w:hAnsi="Times New Roman" w:cs="Times New Roman"/>
          <w:sz w:val="24"/>
          <w:szCs w:val="24"/>
          <w:lang w:eastAsia="ru-RU"/>
        </w:rPr>
        <w:t>Замену участков, в связи с исчерпанием ресурса необходимо производить после проведения испытаний на гидравлическую плотность.</w:t>
      </w:r>
    </w:p>
    <w:p w:rsidR="00410ECB" w:rsidRDefault="00410ECB" w:rsidP="00FC6D0C">
      <w:pPr>
        <w:tabs>
          <w:tab w:val="left" w:pos="0"/>
        </w:tabs>
        <w:spacing w:after="0" w:line="360" w:lineRule="auto"/>
        <w:ind w:firstLine="709"/>
        <w:jc w:val="both"/>
        <w:rPr>
          <w:rFonts w:ascii="Times New Roman" w:eastAsia="Times New Roman" w:hAnsi="Times New Roman" w:cs="Times New Roman"/>
          <w:sz w:val="24"/>
          <w:szCs w:val="24"/>
          <w:lang w:eastAsia="ru-RU"/>
        </w:rPr>
        <w:sectPr w:rsidR="00410ECB">
          <w:pgSz w:w="11906" w:h="16838"/>
          <w:pgMar w:top="1134" w:right="850" w:bottom="1134" w:left="1701" w:header="708" w:footer="708" w:gutter="0"/>
          <w:cols w:space="708"/>
          <w:docGrid w:linePitch="360"/>
        </w:sectPr>
      </w:pPr>
    </w:p>
    <w:p w:rsidR="00A2634B" w:rsidRPr="00410ECB" w:rsidRDefault="00A2634B" w:rsidP="00FC6D0C">
      <w:pPr>
        <w:tabs>
          <w:tab w:val="left" w:pos="0"/>
        </w:tabs>
        <w:spacing w:after="0" w:line="360" w:lineRule="auto"/>
        <w:ind w:firstLine="709"/>
        <w:jc w:val="both"/>
        <w:rPr>
          <w:rFonts w:ascii="Times New Roman" w:eastAsia="Times New Roman" w:hAnsi="Times New Roman" w:cs="Times New Roman"/>
          <w:sz w:val="24"/>
          <w:szCs w:val="24"/>
          <w:lang w:eastAsia="ru-RU"/>
        </w:rPr>
      </w:pPr>
    </w:p>
    <w:p w:rsidR="00754376" w:rsidRPr="00410ECB" w:rsidRDefault="000B208A" w:rsidP="00FC6D0C">
      <w:pPr>
        <w:tabs>
          <w:tab w:val="left" w:pos="0"/>
        </w:tabs>
        <w:spacing w:after="0" w:line="360" w:lineRule="auto"/>
        <w:ind w:firstLine="709"/>
        <w:jc w:val="both"/>
        <w:rPr>
          <w:rFonts w:ascii="Times New Roman" w:eastAsia="Times New Roman" w:hAnsi="Times New Roman" w:cs="Times New Roman"/>
          <w:sz w:val="24"/>
          <w:szCs w:val="24"/>
          <w:lang w:eastAsia="ru-RU"/>
        </w:rPr>
      </w:pPr>
      <w:r w:rsidRPr="00410ECB">
        <w:rPr>
          <w:rFonts w:ascii="Times New Roman" w:eastAsia="Times New Roman" w:hAnsi="Times New Roman" w:cs="Times New Roman"/>
          <w:sz w:val="24"/>
          <w:szCs w:val="24"/>
          <w:lang w:eastAsia="ru-RU"/>
        </w:rPr>
        <w:t xml:space="preserve">Таблица </w:t>
      </w:r>
      <w:r w:rsidR="00A043EE" w:rsidRPr="00410ECB">
        <w:rPr>
          <w:rFonts w:ascii="Times New Roman" w:eastAsia="Times New Roman" w:hAnsi="Times New Roman" w:cs="Times New Roman"/>
          <w:sz w:val="24"/>
          <w:szCs w:val="24"/>
          <w:lang w:eastAsia="ru-RU"/>
        </w:rPr>
        <w:t>7.7.</w:t>
      </w:r>
      <w:r w:rsidR="00E24155" w:rsidRPr="00410ECB">
        <w:rPr>
          <w:rFonts w:ascii="Times New Roman" w:eastAsia="Times New Roman" w:hAnsi="Times New Roman" w:cs="Times New Roman"/>
          <w:sz w:val="24"/>
          <w:szCs w:val="24"/>
          <w:lang w:eastAsia="ru-RU"/>
        </w:rPr>
        <w:t xml:space="preserve"> – Сценарии развития системы теплоснабжения </w:t>
      </w:r>
      <w:r w:rsidR="00373B39">
        <w:rPr>
          <w:rFonts w:ascii="Times New Roman" w:eastAsia="Times New Roman" w:hAnsi="Times New Roman" w:cs="Times New Roman"/>
          <w:sz w:val="24"/>
          <w:szCs w:val="24"/>
          <w:lang w:eastAsia="ru-RU"/>
        </w:rPr>
        <w:t>Горковского</w:t>
      </w:r>
      <w:r w:rsidR="00E24155" w:rsidRPr="00410ECB">
        <w:rPr>
          <w:rFonts w:ascii="Times New Roman" w:eastAsia="Times New Roman" w:hAnsi="Times New Roman" w:cs="Times New Roman"/>
          <w:sz w:val="24"/>
          <w:szCs w:val="24"/>
          <w:lang w:eastAsia="ru-RU"/>
        </w:rPr>
        <w:t xml:space="preserve"> сельского поселения на срок реализации Генерального плана до </w:t>
      </w:r>
      <w:r w:rsidR="001F4118">
        <w:rPr>
          <w:rFonts w:ascii="Times New Roman" w:eastAsia="Times New Roman" w:hAnsi="Times New Roman" w:cs="Times New Roman"/>
          <w:sz w:val="24"/>
          <w:szCs w:val="24"/>
          <w:lang w:eastAsia="ru-RU"/>
        </w:rPr>
        <w:t>2041</w:t>
      </w:r>
      <w:r w:rsidR="00E24155" w:rsidRPr="00410ECB">
        <w:rPr>
          <w:rFonts w:ascii="Times New Roman" w:eastAsia="Times New Roman" w:hAnsi="Times New Roman" w:cs="Times New Roman"/>
          <w:sz w:val="24"/>
          <w:szCs w:val="24"/>
          <w:lang w:eastAsia="ru-RU"/>
        </w:rPr>
        <w:t xml:space="preserve"> года.</w:t>
      </w:r>
    </w:p>
    <w:tbl>
      <w:tblPr>
        <w:tblW w:w="15212" w:type="dxa"/>
        <w:tblInd w:w="-459" w:type="dxa"/>
        <w:tblLayout w:type="fixed"/>
        <w:tblLook w:val="04A0" w:firstRow="1" w:lastRow="0" w:firstColumn="1" w:lastColumn="0" w:noHBand="0" w:noVBand="1"/>
      </w:tblPr>
      <w:tblGrid>
        <w:gridCol w:w="498"/>
        <w:gridCol w:w="920"/>
        <w:gridCol w:w="850"/>
        <w:gridCol w:w="1276"/>
        <w:gridCol w:w="1134"/>
        <w:gridCol w:w="600"/>
        <w:gridCol w:w="860"/>
        <w:gridCol w:w="699"/>
        <w:gridCol w:w="1367"/>
        <w:gridCol w:w="617"/>
        <w:gridCol w:w="1092"/>
        <w:gridCol w:w="761"/>
        <w:gridCol w:w="1170"/>
        <w:gridCol w:w="673"/>
        <w:gridCol w:w="1231"/>
        <w:gridCol w:w="1464"/>
      </w:tblGrid>
      <w:tr w:rsidR="00976184" w:rsidRPr="00976184" w:rsidTr="00976184">
        <w:trPr>
          <w:trHeight w:val="315"/>
        </w:trPr>
        <w:tc>
          <w:tcPr>
            <w:tcW w:w="15212" w:type="dxa"/>
            <w:gridSpan w:val="16"/>
            <w:tcBorders>
              <w:top w:val="single" w:sz="8" w:space="0" w:color="auto"/>
              <w:left w:val="single" w:sz="8" w:space="0" w:color="auto"/>
              <w:bottom w:val="single" w:sz="8" w:space="0" w:color="auto"/>
              <w:right w:val="single" w:sz="8" w:space="0" w:color="000000"/>
            </w:tcBorders>
            <w:shd w:val="clear" w:color="auto" w:fill="auto"/>
            <w:vAlign w:val="center"/>
            <w:hideMark/>
          </w:tcPr>
          <w:p w:rsidR="00976184" w:rsidRPr="00976184" w:rsidRDefault="00976184" w:rsidP="00976184">
            <w:pPr>
              <w:spacing w:after="0" w:line="240" w:lineRule="auto"/>
              <w:jc w:val="center"/>
              <w:rPr>
                <w:rFonts w:ascii="Times New Roman" w:eastAsia="Times New Roman" w:hAnsi="Times New Roman" w:cs="Times New Roman"/>
                <w:b/>
                <w:bCs/>
                <w:color w:val="000000"/>
                <w:sz w:val="20"/>
                <w:szCs w:val="20"/>
                <w:lang w:eastAsia="ru-RU"/>
              </w:rPr>
            </w:pPr>
            <w:r w:rsidRPr="00976184">
              <w:rPr>
                <w:rFonts w:ascii="Times New Roman" w:eastAsia="Times New Roman" w:hAnsi="Times New Roman" w:cs="Times New Roman"/>
                <w:b/>
                <w:bCs/>
                <w:color w:val="000000"/>
                <w:sz w:val="20"/>
                <w:szCs w:val="20"/>
                <w:lang w:eastAsia="ru-RU"/>
              </w:rPr>
              <w:t>Муниципальное образование Горковское сельское поселение</w:t>
            </w:r>
          </w:p>
        </w:tc>
      </w:tr>
      <w:tr w:rsidR="00976184" w:rsidRPr="00976184" w:rsidTr="00976184">
        <w:trPr>
          <w:trHeight w:val="330"/>
        </w:trPr>
        <w:tc>
          <w:tcPr>
            <w:tcW w:w="15212" w:type="dxa"/>
            <w:gridSpan w:val="16"/>
            <w:tcBorders>
              <w:top w:val="single" w:sz="8" w:space="0" w:color="auto"/>
              <w:left w:val="single" w:sz="8" w:space="0" w:color="auto"/>
              <w:bottom w:val="single" w:sz="8" w:space="0" w:color="auto"/>
              <w:right w:val="single" w:sz="8" w:space="0" w:color="000000"/>
            </w:tcBorders>
            <w:shd w:val="clear" w:color="auto" w:fill="auto"/>
            <w:vAlign w:val="center"/>
            <w:hideMark/>
          </w:tcPr>
          <w:p w:rsidR="00976184" w:rsidRPr="00976184" w:rsidRDefault="00976184" w:rsidP="00976184">
            <w:pPr>
              <w:spacing w:after="0" w:line="240" w:lineRule="auto"/>
              <w:jc w:val="center"/>
              <w:rPr>
                <w:rFonts w:ascii="Times New Roman" w:eastAsia="Times New Roman" w:hAnsi="Times New Roman" w:cs="Times New Roman"/>
                <w:b/>
                <w:bCs/>
                <w:color w:val="000000"/>
                <w:sz w:val="20"/>
                <w:szCs w:val="20"/>
                <w:lang w:eastAsia="ru-RU"/>
              </w:rPr>
            </w:pPr>
            <w:r w:rsidRPr="00976184">
              <w:rPr>
                <w:rFonts w:ascii="Times New Roman" w:eastAsia="Times New Roman" w:hAnsi="Times New Roman" w:cs="Times New Roman"/>
                <w:b/>
                <w:bCs/>
                <w:color w:val="000000"/>
                <w:sz w:val="20"/>
                <w:szCs w:val="20"/>
                <w:lang w:eastAsia="ru-RU"/>
              </w:rPr>
              <w:t>Сценарий 1 (замена сетей износ до 75% и выше)</w:t>
            </w:r>
          </w:p>
        </w:tc>
      </w:tr>
      <w:tr w:rsidR="00976184" w:rsidRPr="00976184" w:rsidTr="00976184">
        <w:trPr>
          <w:trHeight w:val="390"/>
        </w:trPr>
        <w:tc>
          <w:tcPr>
            <w:tcW w:w="498" w:type="dxa"/>
            <w:vMerge w:val="restart"/>
            <w:tcBorders>
              <w:top w:val="nil"/>
              <w:left w:val="single" w:sz="8" w:space="0" w:color="auto"/>
              <w:bottom w:val="single" w:sz="8" w:space="0" w:color="000000"/>
              <w:right w:val="single" w:sz="8" w:space="0" w:color="auto"/>
            </w:tcBorders>
            <w:shd w:val="clear" w:color="auto" w:fill="auto"/>
            <w:vAlign w:val="center"/>
            <w:hideMark/>
          </w:tcPr>
          <w:p w:rsidR="00976184" w:rsidRPr="00976184" w:rsidRDefault="00976184" w:rsidP="00976184">
            <w:pPr>
              <w:spacing w:after="0" w:line="240" w:lineRule="auto"/>
              <w:jc w:val="center"/>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 п/п</w:t>
            </w:r>
          </w:p>
        </w:tc>
        <w:tc>
          <w:tcPr>
            <w:tcW w:w="1770" w:type="dxa"/>
            <w:gridSpan w:val="2"/>
            <w:tcBorders>
              <w:top w:val="single" w:sz="8" w:space="0" w:color="auto"/>
              <w:left w:val="nil"/>
              <w:bottom w:val="single" w:sz="8" w:space="0" w:color="auto"/>
              <w:right w:val="single" w:sz="8" w:space="0" w:color="000000"/>
            </w:tcBorders>
            <w:shd w:val="clear" w:color="auto" w:fill="auto"/>
            <w:vAlign w:val="center"/>
            <w:hideMark/>
          </w:tcPr>
          <w:p w:rsidR="00976184" w:rsidRPr="00976184" w:rsidRDefault="00976184" w:rsidP="00976184">
            <w:pPr>
              <w:spacing w:after="0" w:line="240" w:lineRule="auto"/>
              <w:jc w:val="center"/>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Существующая сеть</w:t>
            </w:r>
          </w:p>
        </w:tc>
        <w:tc>
          <w:tcPr>
            <w:tcW w:w="2410" w:type="dxa"/>
            <w:gridSpan w:val="2"/>
            <w:tcBorders>
              <w:top w:val="single" w:sz="8" w:space="0" w:color="auto"/>
              <w:left w:val="nil"/>
              <w:bottom w:val="single" w:sz="8" w:space="0" w:color="auto"/>
              <w:right w:val="single" w:sz="8" w:space="0" w:color="000000"/>
            </w:tcBorders>
            <w:shd w:val="clear" w:color="auto" w:fill="auto"/>
            <w:vAlign w:val="center"/>
            <w:hideMark/>
          </w:tcPr>
          <w:p w:rsidR="00976184" w:rsidRPr="00976184" w:rsidRDefault="00976184" w:rsidP="00976184">
            <w:pPr>
              <w:spacing w:after="0" w:line="240" w:lineRule="auto"/>
              <w:jc w:val="center"/>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Перекладываемая сеть</w:t>
            </w:r>
          </w:p>
        </w:tc>
        <w:tc>
          <w:tcPr>
            <w:tcW w:w="1460" w:type="dxa"/>
            <w:gridSpan w:val="2"/>
            <w:tcBorders>
              <w:top w:val="single" w:sz="8" w:space="0" w:color="auto"/>
              <w:left w:val="nil"/>
              <w:bottom w:val="single" w:sz="8" w:space="0" w:color="auto"/>
              <w:right w:val="single" w:sz="8" w:space="0" w:color="000000"/>
            </w:tcBorders>
            <w:shd w:val="clear" w:color="auto" w:fill="auto"/>
            <w:vAlign w:val="center"/>
            <w:hideMark/>
          </w:tcPr>
          <w:p w:rsidR="00976184" w:rsidRPr="00976184" w:rsidRDefault="00976184" w:rsidP="00976184">
            <w:pPr>
              <w:spacing w:after="0" w:line="240" w:lineRule="auto"/>
              <w:jc w:val="center"/>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2024 г.</w:t>
            </w:r>
          </w:p>
        </w:tc>
        <w:tc>
          <w:tcPr>
            <w:tcW w:w="2066" w:type="dxa"/>
            <w:gridSpan w:val="2"/>
            <w:tcBorders>
              <w:top w:val="single" w:sz="8" w:space="0" w:color="auto"/>
              <w:left w:val="nil"/>
              <w:bottom w:val="single" w:sz="8" w:space="0" w:color="auto"/>
              <w:right w:val="single" w:sz="8" w:space="0" w:color="000000"/>
            </w:tcBorders>
            <w:shd w:val="clear" w:color="auto" w:fill="auto"/>
            <w:vAlign w:val="center"/>
            <w:hideMark/>
          </w:tcPr>
          <w:p w:rsidR="00976184" w:rsidRPr="00976184" w:rsidRDefault="00976184" w:rsidP="00976184">
            <w:pPr>
              <w:spacing w:after="0" w:line="240" w:lineRule="auto"/>
              <w:jc w:val="center"/>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2025 г.</w:t>
            </w:r>
          </w:p>
        </w:tc>
        <w:tc>
          <w:tcPr>
            <w:tcW w:w="1709" w:type="dxa"/>
            <w:gridSpan w:val="2"/>
            <w:tcBorders>
              <w:top w:val="single" w:sz="8" w:space="0" w:color="auto"/>
              <w:left w:val="nil"/>
              <w:bottom w:val="single" w:sz="8" w:space="0" w:color="auto"/>
              <w:right w:val="single" w:sz="8" w:space="0" w:color="000000"/>
            </w:tcBorders>
            <w:shd w:val="clear" w:color="auto" w:fill="auto"/>
            <w:vAlign w:val="center"/>
            <w:hideMark/>
          </w:tcPr>
          <w:p w:rsidR="00976184" w:rsidRPr="00976184" w:rsidRDefault="00976184" w:rsidP="00976184">
            <w:pPr>
              <w:spacing w:after="0" w:line="240" w:lineRule="auto"/>
              <w:jc w:val="center"/>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2026 г.</w:t>
            </w:r>
          </w:p>
        </w:tc>
        <w:tc>
          <w:tcPr>
            <w:tcW w:w="1931" w:type="dxa"/>
            <w:gridSpan w:val="2"/>
            <w:tcBorders>
              <w:top w:val="single" w:sz="8" w:space="0" w:color="auto"/>
              <w:left w:val="nil"/>
              <w:bottom w:val="single" w:sz="8" w:space="0" w:color="auto"/>
              <w:right w:val="single" w:sz="8" w:space="0" w:color="000000"/>
            </w:tcBorders>
            <w:shd w:val="clear" w:color="auto" w:fill="auto"/>
            <w:vAlign w:val="center"/>
            <w:hideMark/>
          </w:tcPr>
          <w:p w:rsidR="00976184" w:rsidRPr="00976184" w:rsidRDefault="00976184" w:rsidP="00976184">
            <w:pPr>
              <w:spacing w:after="0" w:line="240" w:lineRule="auto"/>
              <w:jc w:val="center"/>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2027 г.</w:t>
            </w:r>
          </w:p>
        </w:tc>
        <w:tc>
          <w:tcPr>
            <w:tcW w:w="1904" w:type="dxa"/>
            <w:gridSpan w:val="2"/>
            <w:tcBorders>
              <w:top w:val="single" w:sz="8" w:space="0" w:color="auto"/>
              <w:left w:val="nil"/>
              <w:bottom w:val="single" w:sz="8" w:space="0" w:color="auto"/>
              <w:right w:val="single" w:sz="8" w:space="0" w:color="000000"/>
            </w:tcBorders>
            <w:shd w:val="clear" w:color="auto" w:fill="auto"/>
            <w:vAlign w:val="center"/>
            <w:hideMark/>
          </w:tcPr>
          <w:p w:rsidR="00976184" w:rsidRPr="00976184" w:rsidRDefault="00976184" w:rsidP="00976184">
            <w:pPr>
              <w:spacing w:after="0" w:line="240" w:lineRule="auto"/>
              <w:jc w:val="center"/>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2028 г.-2041 г.</w:t>
            </w:r>
          </w:p>
        </w:tc>
        <w:tc>
          <w:tcPr>
            <w:tcW w:w="1464" w:type="dxa"/>
            <w:vMerge w:val="restart"/>
            <w:tcBorders>
              <w:top w:val="nil"/>
              <w:left w:val="single" w:sz="8" w:space="0" w:color="auto"/>
              <w:bottom w:val="single" w:sz="8" w:space="0" w:color="000000"/>
              <w:right w:val="single" w:sz="8" w:space="0" w:color="auto"/>
            </w:tcBorders>
            <w:shd w:val="clear" w:color="auto" w:fill="auto"/>
            <w:textDirection w:val="btLr"/>
            <w:vAlign w:val="center"/>
            <w:hideMark/>
          </w:tcPr>
          <w:p w:rsidR="00976184" w:rsidRPr="00976184" w:rsidRDefault="00976184" w:rsidP="00976184">
            <w:pPr>
              <w:spacing w:after="0" w:line="240" w:lineRule="auto"/>
              <w:jc w:val="center"/>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стоимость замены сети т.р</w:t>
            </w:r>
          </w:p>
        </w:tc>
      </w:tr>
      <w:tr w:rsidR="00976184" w:rsidRPr="00976184" w:rsidTr="00976184">
        <w:trPr>
          <w:trHeight w:val="1124"/>
        </w:trPr>
        <w:tc>
          <w:tcPr>
            <w:tcW w:w="498" w:type="dxa"/>
            <w:vMerge/>
            <w:tcBorders>
              <w:top w:val="nil"/>
              <w:left w:val="single" w:sz="8" w:space="0" w:color="auto"/>
              <w:bottom w:val="single" w:sz="8" w:space="0" w:color="000000"/>
              <w:right w:val="single" w:sz="8" w:space="0" w:color="auto"/>
            </w:tcBorders>
            <w:vAlign w:val="center"/>
            <w:hideMark/>
          </w:tcPr>
          <w:p w:rsidR="00976184" w:rsidRPr="00976184" w:rsidRDefault="00976184" w:rsidP="00976184">
            <w:pPr>
              <w:spacing w:after="0" w:line="240" w:lineRule="auto"/>
              <w:rPr>
                <w:rFonts w:ascii="Times New Roman" w:eastAsia="Times New Roman" w:hAnsi="Times New Roman" w:cs="Times New Roman"/>
                <w:color w:val="000000"/>
                <w:sz w:val="20"/>
                <w:szCs w:val="20"/>
                <w:lang w:eastAsia="ru-RU"/>
              </w:rPr>
            </w:pPr>
          </w:p>
        </w:tc>
        <w:tc>
          <w:tcPr>
            <w:tcW w:w="920" w:type="dxa"/>
            <w:tcBorders>
              <w:top w:val="nil"/>
              <w:left w:val="nil"/>
              <w:bottom w:val="single" w:sz="8" w:space="0" w:color="auto"/>
              <w:right w:val="single" w:sz="8" w:space="0" w:color="auto"/>
            </w:tcBorders>
            <w:shd w:val="clear" w:color="auto" w:fill="auto"/>
            <w:textDirection w:val="btLr"/>
            <w:vAlign w:val="center"/>
            <w:hideMark/>
          </w:tcPr>
          <w:p w:rsidR="00976184" w:rsidRPr="00976184" w:rsidRDefault="00976184" w:rsidP="00976184">
            <w:pPr>
              <w:spacing w:after="0" w:line="240" w:lineRule="auto"/>
              <w:jc w:val="center"/>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диаметр</w:t>
            </w:r>
          </w:p>
        </w:tc>
        <w:tc>
          <w:tcPr>
            <w:tcW w:w="850" w:type="dxa"/>
            <w:tcBorders>
              <w:top w:val="nil"/>
              <w:left w:val="nil"/>
              <w:bottom w:val="single" w:sz="8" w:space="0" w:color="auto"/>
              <w:right w:val="single" w:sz="8" w:space="0" w:color="auto"/>
            </w:tcBorders>
            <w:shd w:val="clear" w:color="auto" w:fill="auto"/>
            <w:textDirection w:val="btLr"/>
            <w:vAlign w:val="center"/>
            <w:hideMark/>
          </w:tcPr>
          <w:p w:rsidR="00976184" w:rsidRPr="00976184" w:rsidRDefault="00976184" w:rsidP="00976184">
            <w:pPr>
              <w:spacing w:after="0" w:line="240" w:lineRule="auto"/>
              <w:jc w:val="center"/>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материал</w:t>
            </w:r>
          </w:p>
        </w:tc>
        <w:tc>
          <w:tcPr>
            <w:tcW w:w="1276" w:type="dxa"/>
            <w:tcBorders>
              <w:top w:val="nil"/>
              <w:left w:val="nil"/>
              <w:bottom w:val="single" w:sz="8" w:space="0" w:color="auto"/>
              <w:right w:val="single" w:sz="8" w:space="0" w:color="auto"/>
            </w:tcBorders>
            <w:shd w:val="clear" w:color="auto" w:fill="auto"/>
            <w:textDirection w:val="btLr"/>
            <w:vAlign w:val="center"/>
            <w:hideMark/>
          </w:tcPr>
          <w:p w:rsidR="00976184" w:rsidRPr="00976184" w:rsidRDefault="00976184" w:rsidP="00976184">
            <w:pPr>
              <w:spacing w:after="0" w:line="240" w:lineRule="auto"/>
              <w:jc w:val="center"/>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диаметр</w:t>
            </w:r>
          </w:p>
        </w:tc>
        <w:tc>
          <w:tcPr>
            <w:tcW w:w="1134" w:type="dxa"/>
            <w:tcBorders>
              <w:top w:val="nil"/>
              <w:left w:val="nil"/>
              <w:bottom w:val="single" w:sz="8" w:space="0" w:color="auto"/>
              <w:right w:val="single" w:sz="8" w:space="0" w:color="auto"/>
            </w:tcBorders>
            <w:shd w:val="clear" w:color="auto" w:fill="auto"/>
            <w:textDirection w:val="btLr"/>
            <w:vAlign w:val="center"/>
            <w:hideMark/>
          </w:tcPr>
          <w:p w:rsidR="00976184" w:rsidRPr="00976184" w:rsidRDefault="00976184" w:rsidP="00976184">
            <w:pPr>
              <w:spacing w:after="0" w:line="240" w:lineRule="auto"/>
              <w:jc w:val="center"/>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материал</w:t>
            </w:r>
          </w:p>
        </w:tc>
        <w:tc>
          <w:tcPr>
            <w:tcW w:w="600" w:type="dxa"/>
            <w:tcBorders>
              <w:top w:val="nil"/>
              <w:left w:val="nil"/>
              <w:bottom w:val="single" w:sz="8" w:space="0" w:color="auto"/>
              <w:right w:val="single" w:sz="8" w:space="0" w:color="auto"/>
            </w:tcBorders>
            <w:shd w:val="clear" w:color="auto" w:fill="auto"/>
            <w:textDirection w:val="btLr"/>
            <w:vAlign w:val="center"/>
            <w:hideMark/>
          </w:tcPr>
          <w:p w:rsidR="00976184" w:rsidRPr="00976184" w:rsidRDefault="00976184" w:rsidP="00976184">
            <w:pPr>
              <w:spacing w:after="0" w:line="240" w:lineRule="auto"/>
              <w:jc w:val="center"/>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длинна, м</w:t>
            </w:r>
          </w:p>
        </w:tc>
        <w:tc>
          <w:tcPr>
            <w:tcW w:w="860" w:type="dxa"/>
            <w:tcBorders>
              <w:top w:val="nil"/>
              <w:left w:val="nil"/>
              <w:bottom w:val="single" w:sz="8" w:space="0" w:color="auto"/>
              <w:right w:val="single" w:sz="8" w:space="0" w:color="auto"/>
            </w:tcBorders>
            <w:shd w:val="clear" w:color="auto" w:fill="auto"/>
            <w:textDirection w:val="btLr"/>
            <w:vAlign w:val="center"/>
            <w:hideMark/>
          </w:tcPr>
          <w:p w:rsidR="00976184" w:rsidRPr="00976184" w:rsidRDefault="00976184" w:rsidP="00976184">
            <w:pPr>
              <w:spacing w:after="0" w:line="240" w:lineRule="auto"/>
              <w:jc w:val="center"/>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стоимость, т.р.</w:t>
            </w:r>
          </w:p>
        </w:tc>
        <w:tc>
          <w:tcPr>
            <w:tcW w:w="699" w:type="dxa"/>
            <w:tcBorders>
              <w:top w:val="nil"/>
              <w:left w:val="nil"/>
              <w:bottom w:val="single" w:sz="8" w:space="0" w:color="auto"/>
              <w:right w:val="single" w:sz="8" w:space="0" w:color="auto"/>
            </w:tcBorders>
            <w:shd w:val="clear" w:color="auto" w:fill="auto"/>
            <w:textDirection w:val="btLr"/>
            <w:vAlign w:val="center"/>
            <w:hideMark/>
          </w:tcPr>
          <w:p w:rsidR="00976184" w:rsidRPr="00976184" w:rsidRDefault="00976184" w:rsidP="00976184">
            <w:pPr>
              <w:spacing w:after="0" w:line="240" w:lineRule="auto"/>
              <w:jc w:val="center"/>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длина, м</w:t>
            </w:r>
          </w:p>
        </w:tc>
        <w:tc>
          <w:tcPr>
            <w:tcW w:w="1367" w:type="dxa"/>
            <w:tcBorders>
              <w:top w:val="nil"/>
              <w:left w:val="nil"/>
              <w:bottom w:val="single" w:sz="8" w:space="0" w:color="auto"/>
              <w:right w:val="single" w:sz="8" w:space="0" w:color="auto"/>
            </w:tcBorders>
            <w:shd w:val="clear" w:color="auto" w:fill="auto"/>
            <w:textDirection w:val="btLr"/>
            <w:vAlign w:val="center"/>
            <w:hideMark/>
          </w:tcPr>
          <w:p w:rsidR="00976184" w:rsidRPr="00976184" w:rsidRDefault="00976184" w:rsidP="00976184">
            <w:pPr>
              <w:spacing w:after="0" w:line="240" w:lineRule="auto"/>
              <w:jc w:val="center"/>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стоимость, т.р.</w:t>
            </w:r>
          </w:p>
        </w:tc>
        <w:tc>
          <w:tcPr>
            <w:tcW w:w="617" w:type="dxa"/>
            <w:tcBorders>
              <w:top w:val="nil"/>
              <w:left w:val="nil"/>
              <w:bottom w:val="single" w:sz="8" w:space="0" w:color="auto"/>
              <w:right w:val="single" w:sz="8" w:space="0" w:color="auto"/>
            </w:tcBorders>
            <w:shd w:val="clear" w:color="auto" w:fill="auto"/>
            <w:textDirection w:val="btLr"/>
            <w:vAlign w:val="center"/>
            <w:hideMark/>
          </w:tcPr>
          <w:p w:rsidR="00976184" w:rsidRPr="00976184" w:rsidRDefault="00976184" w:rsidP="00976184">
            <w:pPr>
              <w:spacing w:after="0" w:line="240" w:lineRule="auto"/>
              <w:jc w:val="center"/>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длина, м</w:t>
            </w:r>
          </w:p>
        </w:tc>
        <w:tc>
          <w:tcPr>
            <w:tcW w:w="1092" w:type="dxa"/>
            <w:tcBorders>
              <w:top w:val="nil"/>
              <w:left w:val="nil"/>
              <w:bottom w:val="single" w:sz="8" w:space="0" w:color="auto"/>
              <w:right w:val="single" w:sz="8" w:space="0" w:color="auto"/>
            </w:tcBorders>
            <w:shd w:val="clear" w:color="auto" w:fill="auto"/>
            <w:textDirection w:val="btLr"/>
            <w:vAlign w:val="center"/>
            <w:hideMark/>
          </w:tcPr>
          <w:p w:rsidR="00976184" w:rsidRPr="00976184" w:rsidRDefault="00976184" w:rsidP="00976184">
            <w:pPr>
              <w:spacing w:after="0" w:line="240" w:lineRule="auto"/>
              <w:jc w:val="center"/>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стоимость, т.р.</w:t>
            </w:r>
          </w:p>
        </w:tc>
        <w:tc>
          <w:tcPr>
            <w:tcW w:w="761" w:type="dxa"/>
            <w:tcBorders>
              <w:top w:val="nil"/>
              <w:left w:val="nil"/>
              <w:bottom w:val="single" w:sz="8" w:space="0" w:color="auto"/>
              <w:right w:val="single" w:sz="8" w:space="0" w:color="auto"/>
            </w:tcBorders>
            <w:shd w:val="clear" w:color="auto" w:fill="auto"/>
            <w:textDirection w:val="btLr"/>
            <w:vAlign w:val="center"/>
            <w:hideMark/>
          </w:tcPr>
          <w:p w:rsidR="00976184" w:rsidRPr="00976184" w:rsidRDefault="00976184" w:rsidP="00976184">
            <w:pPr>
              <w:spacing w:after="0" w:line="240" w:lineRule="auto"/>
              <w:jc w:val="center"/>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длина, м</w:t>
            </w:r>
          </w:p>
        </w:tc>
        <w:tc>
          <w:tcPr>
            <w:tcW w:w="1170" w:type="dxa"/>
            <w:tcBorders>
              <w:top w:val="nil"/>
              <w:left w:val="nil"/>
              <w:bottom w:val="single" w:sz="8" w:space="0" w:color="auto"/>
              <w:right w:val="single" w:sz="8" w:space="0" w:color="auto"/>
            </w:tcBorders>
            <w:shd w:val="clear" w:color="auto" w:fill="auto"/>
            <w:textDirection w:val="btLr"/>
            <w:vAlign w:val="center"/>
            <w:hideMark/>
          </w:tcPr>
          <w:p w:rsidR="00976184" w:rsidRPr="00976184" w:rsidRDefault="00976184" w:rsidP="00976184">
            <w:pPr>
              <w:spacing w:after="0" w:line="240" w:lineRule="auto"/>
              <w:jc w:val="center"/>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стоимость, т.р.</w:t>
            </w:r>
          </w:p>
        </w:tc>
        <w:tc>
          <w:tcPr>
            <w:tcW w:w="673" w:type="dxa"/>
            <w:tcBorders>
              <w:top w:val="nil"/>
              <w:left w:val="nil"/>
              <w:bottom w:val="single" w:sz="8" w:space="0" w:color="auto"/>
              <w:right w:val="single" w:sz="8" w:space="0" w:color="auto"/>
            </w:tcBorders>
            <w:shd w:val="clear" w:color="auto" w:fill="auto"/>
            <w:textDirection w:val="btLr"/>
            <w:vAlign w:val="center"/>
            <w:hideMark/>
          </w:tcPr>
          <w:p w:rsidR="00976184" w:rsidRPr="00976184" w:rsidRDefault="00976184" w:rsidP="00976184">
            <w:pPr>
              <w:spacing w:after="0" w:line="240" w:lineRule="auto"/>
              <w:jc w:val="center"/>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длина, м</w:t>
            </w:r>
          </w:p>
        </w:tc>
        <w:tc>
          <w:tcPr>
            <w:tcW w:w="1231" w:type="dxa"/>
            <w:tcBorders>
              <w:top w:val="nil"/>
              <w:left w:val="nil"/>
              <w:bottom w:val="single" w:sz="8" w:space="0" w:color="auto"/>
              <w:right w:val="single" w:sz="8" w:space="0" w:color="auto"/>
            </w:tcBorders>
            <w:shd w:val="clear" w:color="auto" w:fill="auto"/>
            <w:textDirection w:val="btLr"/>
            <w:vAlign w:val="center"/>
            <w:hideMark/>
          </w:tcPr>
          <w:p w:rsidR="00976184" w:rsidRPr="00976184" w:rsidRDefault="00976184" w:rsidP="00976184">
            <w:pPr>
              <w:spacing w:after="0" w:line="240" w:lineRule="auto"/>
              <w:jc w:val="center"/>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стоимость, т.р.</w:t>
            </w:r>
          </w:p>
        </w:tc>
        <w:tc>
          <w:tcPr>
            <w:tcW w:w="1464" w:type="dxa"/>
            <w:vMerge/>
            <w:tcBorders>
              <w:top w:val="nil"/>
              <w:left w:val="single" w:sz="8" w:space="0" w:color="auto"/>
              <w:bottom w:val="single" w:sz="8" w:space="0" w:color="000000"/>
              <w:right w:val="single" w:sz="8" w:space="0" w:color="auto"/>
            </w:tcBorders>
            <w:vAlign w:val="center"/>
            <w:hideMark/>
          </w:tcPr>
          <w:p w:rsidR="00976184" w:rsidRPr="00976184" w:rsidRDefault="00976184" w:rsidP="00976184">
            <w:pPr>
              <w:spacing w:after="0" w:line="240" w:lineRule="auto"/>
              <w:rPr>
                <w:rFonts w:ascii="Times New Roman" w:eastAsia="Times New Roman" w:hAnsi="Times New Roman" w:cs="Times New Roman"/>
                <w:color w:val="000000"/>
                <w:sz w:val="20"/>
                <w:szCs w:val="20"/>
                <w:lang w:eastAsia="ru-RU"/>
              </w:rPr>
            </w:pPr>
          </w:p>
        </w:tc>
      </w:tr>
      <w:tr w:rsidR="00976184" w:rsidRPr="00976184" w:rsidTr="00976184">
        <w:trPr>
          <w:trHeight w:val="315"/>
        </w:trPr>
        <w:tc>
          <w:tcPr>
            <w:tcW w:w="498" w:type="dxa"/>
            <w:tcBorders>
              <w:top w:val="nil"/>
              <w:left w:val="single" w:sz="8" w:space="0" w:color="auto"/>
              <w:bottom w:val="single" w:sz="8" w:space="0" w:color="auto"/>
              <w:right w:val="single" w:sz="8" w:space="0" w:color="auto"/>
            </w:tcBorders>
            <w:shd w:val="clear" w:color="auto" w:fill="auto"/>
            <w:vAlign w:val="center"/>
            <w:hideMark/>
          </w:tcPr>
          <w:p w:rsidR="00976184" w:rsidRPr="00976184" w:rsidRDefault="00976184" w:rsidP="00976184">
            <w:pPr>
              <w:spacing w:after="0" w:line="240" w:lineRule="auto"/>
              <w:jc w:val="center"/>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1</w:t>
            </w:r>
          </w:p>
        </w:tc>
        <w:tc>
          <w:tcPr>
            <w:tcW w:w="920" w:type="dxa"/>
            <w:tcBorders>
              <w:top w:val="nil"/>
              <w:left w:val="nil"/>
              <w:bottom w:val="single" w:sz="8" w:space="0" w:color="auto"/>
              <w:right w:val="single" w:sz="8" w:space="0" w:color="auto"/>
            </w:tcBorders>
            <w:shd w:val="clear" w:color="auto" w:fill="auto"/>
            <w:vAlign w:val="center"/>
            <w:hideMark/>
          </w:tcPr>
          <w:p w:rsidR="00976184" w:rsidRPr="00976184" w:rsidRDefault="00976184" w:rsidP="00976184">
            <w:pPr>
              <w:spacing w:after="0" w:line="240" w:lineRule="auto"/>
              <w:jc w:val="center"/>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до 59</w:t>
            </w:r>
          </w:p>
        </w:tc>
        <w:tc>
          <w:tcPr>
            <w:tcW w:w="850" w:type="dxa"/>
            <w:vMerge w:val="restart"/>
            <w:tcBorders>
              <w:top w:val="nil"/>
              <w:left w:val="single" w:sz="8" w:space="0" w:color="auto"/>
              <w:bottom w:val="single" w:sz="8" w:space="0" w:color="000000"/>
              <w:right w:val="single" w:sz="8" w:space="0" w:color="auto"/>
            </w:tcBorders>
            <w:shd w:val="clear" w:color="auto" w:fill="auto"/>
            <w:vAlign w:val="center"/>
            <w:hideMark/>
          </w:tcPr>
          <w:p w:rsidR="00976184" w:rsidRPr="00976184" w:rsidRDefault="00976184" w:rsidP="00976184">
            <w:pPr>
              <w:spacing w:after="0" w:line="240" w:lineRule="auto"/>
              <w:jc w:val="center"/>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сталь</w:t>
            </w:r>
          </w:p>
        </w:tc>
        <w:tc>
          <w:tcPr>
            <w:tcW w:w="1276" w:type="dxa"/>
            <w:tcBorders>
              <w:top w:val="nil"/>
              <w:left w:val="nil"/>
              <w:bottom w:val="single" w:sz="8" w:space="0" w:color="auto"/>
              <w:right w:val="single" w:sz="8" w:space="0" w:color="auto"/>
            </w:tcBorders>
            <w:shd w:val="clear" w:color="auto" w:fill="auto"/>
            <w:vAlign w:val="center"/>
            <w:hideMark/>
          </w:tcPr>
          <w:p w:rsidR="00976184" w:rsidRPr="00976184" w:rsidRDefault="00976184" w:rsidP="00976184">
            <w:pPr>
              <w:spacing w:after="0" w:line="240" w:lineRule="auto"/>
              <w:jc w:val="center"/>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до 59</w:t>
            </w:r>
          </w:p>
        </w:tc>
        <w:tc>
          <w:tcPr>
            <w:tcW w:w="1134" w:type="dxa"/>
            <w:tcBorders>
              <w:top w:val="nil"/>
              <w:left w:val="nil"/>
              <w:bottom w:val="single" w:sz="8" w:space="0" w:color="auto"/>
              <w:right w:val="single" w:sz="8" w:space="0" w:color="auto"/>
            </w:tcBorders>
            <w:shd w:val="clear" w:color="auto" w:fill="auto"/>
            <w:vAlign w:val="center"/>
            <w:hideMark/>
          </w:tcPr>
          <w:p w:rsidR="00976184" w:rsidRPr="00976184" w:rsidRDefault="00976184" w:rsidP="00976184">
            <w:pPr>
              <w:spacing w:after="0" w:line="240" w:lineRule="auto"/>
              <w:jc w:val="center"/>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ППУ/ПЭ</w:t>
            </w:r>
          </w:p>
        </w:tc>
        <w:tc>
          <w:tcPr>
            <w:tcW w:w="600" w:type="dxa"/>
            <w:tcBorders>
              <w:top w:val="nil"/>
              <w:left w:val="nil"/>
              <w:bottom w:val="single" w:sz="8" w:space="0" w:color="auto"/>
              <w:right w:val="single" w:sz="8" w:space="0" w:color="auto"/>
            </w:tcBorders>
            <w:shd w:val="clear" w:color="auto" w:fill="auto"/>
            <w:vAlign w:val="center"/>
            <w:hideMark/>
          </w:tcPr>
          <w:p w:rsidR="00976184" w:rsidRPr="00976184" w:rsidRDefault="00976184" w:rsidP="00976184">
            <w:pPr>
              <w:spacing w:after="0" w:line="240" w:lineRule="auto"/>
              <w:jc w:val="center"/>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0</w:t>
            </w:r>
          </w:p>
        </w:tc>
        <w:tc>
          <w:tcPr>
            <w:tcW w:w="860" w:type="dxa"/>
            <w:tcBorders>
              <w:top w:val="nil"/>
              <w:left w:val="nil"/>
              <w:bottom w:val="single" w:sz="8" w:space="0" w:color="auto"/>
              <w:right w:val="single" w:sz="8" w:space="0" w:color="auto"/>
            </w:tcBorders>
            <w:shd w:val="clear" w:color="auto" w:fill="auto"/>
            <w:vAlign w:val="center"/>
            <w:hideMark/>
          </w:tcPr>
          <w:p w:rsidR="00976184" w:rsidRPr="00976184" w:rsidRDefault="00976184" w:rsidP="00976184">
            <w:pPr>
              <w:spacing w:after="0" w:line="240" w:lineRule="auto"/>
              <w:jc w:val="center"/>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0,00</w:t>
            </w:r>
          </w:p>
        </w:tc>
        <w:tc>
          <w:tcPr>
            <w:tcW w:w="699" w:type="dxa"/>
            <w:tcBorders>
              <w:top w:val="nil"/>
              <w:left w:val="nil"/>
              <w:bottom w:val="single" w:sz="8" w:space="0" w:color="auto"/>
              <w:right w:val="single" w:sz="8" w:space="0" w:color="auto"/>
            </w:tcBorders>
            <w:shd w:val="clear" w:color="auto" w:fill="auto"/>
            <w:vAlign w:val="center"/>
            <w:hideMark/>
          </w:tcPr>
          <w:p w:rsidR="00976184" w:rsidRPr="00976184" w:rsidRDefault="00976184" w:rsidP="00976184">
            <w:pPr>
              <w:spacing w:after="0" w:line="240" w:lineRule="auto"/>
              <w:jc w:val="center"/>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16</w:t>
            </w:r>
          </w:p>
        </w:tc>
        <w:tc>
          <w:tcPr>
            <w:tcW w:w="1367" w:type="dxa"/>
            <w:tcBorders>
              <w:top w:val="nil"/>
              <w:left w:val="nil"/>
              <w:bottom w:val="single" w:sz="8" w:space="0" w:color="auto"/>
              <w:right w:val="single" w:sz="8" w:space="0" w:color="auto"/>
            </w:tcBorders>
            <w:shd w:val="clear" w:color="auto" w:fill="auto"/>
            <w:vAlign w:val="center"/>
            <w:hideMark/>
          </w:tcPr>
          <w:p w:rsidR="00976184" w:rsidRPr="00976184" w:rsidRDefault="00976184" w:rsidP="00976184">
            <w:pPr>
              <w:spacing w:after="0" w:line="240" w:lineRule="auto"/>
              <w:jc w:val="center"/>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119,49</w:t>
            </w:r>
          </w:p>
        </w:tc>
        <w:tc>
          <w:tcPr>
            <w:tcW w:w="617" w:type="dxa"/>
            <w:tcBorders>
              <w:top w:val="nil"/>
              <w:left w:val="nil"/>
              <w:bottom w:val="single" w:sz="8" w:space="0" w:color="auto"/>
              <w:right w:val="single" w:sz="8" w:space="0" w:color="auto"/>
            </w:tcBorders>
            <w:shd w:val="clear" w:color="auto" w:fill="auto"/>
            <w:vAlign w:val="center"/>
            <w:hideMark/>
          </w:tcPr>
          <w:p w:rsidR="00976184" w:rsidRPr="00976184" w:rsidRDefault="00976184" w:rsidP="00976184">
            <w:pPr>
              <w:spacing w:after="0" w:line="240" w:lineRule="auto"/>
              <w:jc w:val="center"/>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16</w:t>
            </w:r>
          </w:p>
        </w:tc>
        <w:tc>
          <w:tcPr>
            <w:tcW w:w="1092" w:type="dxa"/>
            <w:tcBorders>
              <w:top w:val="nil"/>
              <w:left w:val="nil"/>
              <w:bottom w:val="single" w:sz="8" w:space="0" w:color="auto"/>
              <w:right w:val="single" w:sz="8" w:space="0" w:color="auto"/>
            </w:tcBorders>
            <w:shd w:val="clear" w:color="auto" w:fill="auto"/>
            <w:vAlign w:val="center"/>
            <w:hideMark/>
          </w:tcPr>
          <w:p w:rsidR="00976184" w:rsidRPr="00976184" w:rsidRDefault="00976184" w:rsidP="00976184">
            <w:pPr>
              <w:spacing w:after="0" w:line="240" w:lineRule="auto"/>
              <w:jc w:val="center"/>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124,92</w:t>
            </w:r>
          </w:p>
        </w:tc>
        <w:tc>
          <w:tcPr>
            <w:tcW w:w="761" w:type="dxa"/>
            <w:tcBorders>
              <w:top w:val="nil"/>
              <w:left w:val="nil"/>
              <w:bottom w:val="single" w:sz="8" w:space="0" w:color="auto"/>
              <w:right w:val="single" w:sz="8" w:space="0" w:color="auto"/>
            </w:tcBorders>
            <w:shd w:val="clear" w:color="auto" w:fill="auto"/>
            <w:vAlign w:val="center"/>
            <w:hideMark/>
          </w:tcPr>
          <w:p w:rsidR="00976184" w:rsidRPr="00976184" w:rsidRDefault="00976184" w:rsidP="00976184">
            <w:pPr>
              <w:spacing w:after="0" w:line="240" w:lineRule="auto"/>
              <w:jc w:val="center"/>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16</w:t>
            </w:r>
          </w:p>
        </w:tc>
        <w:tc>
          <w:tcPr>
            <w:tcW w:w="1170" w:type="dxa"/>
            <w:tcBorders>
              <w:top w:val="nil"/>
              <w:left w:val="nil"/>
              <w:bottom w:val="single" w:sz="8" w:space="0" w:color="auto"/>
              <w:right w:val="single" w:sz="8" w:space="0" w:color="auto"/>
            </w:tcBorders>
            <w:shd w:val="clear" w:color="auto" w:fill="auto"/>
            <w:vAlign w:val="center"/>
            <w:hideMark/>
          </w:tcPr>
          <w:p w:rsidR="00976184" w:rsidRPr="00976184" w:rsidRDefault="00976184" w:rsidP="00976184">
            <w:pPr>
              <w:spacing w:after="0" w:line="240" w:lineRule="auto"/>
              <w:jc w:val="center"/>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130,36</w:t>
            </w:r>
          </w:p>
        </w:tc>
        <w:tc>
          <w:tcPr>
            <w:tcW w:w="673" w:type="dxa"/>
            <w:tcBorders>
              <w:top w:val="nil"/>
              <w:left w:val="nil"/>
              <w:bottom w:val="single" w:sz="8" w:space="0" w:color="auto"/>
              <w:right w:val="single" w:sz="8" w:space="0" w:color="auto"/>
            </w:tcBorders>
            <w:shd w:val="clear" w:color="auto" w:fill="auto"/>
            <w:vAlign w:val="center"/>
            <w:hideMark/>
          </w:tcPr>
          <w:p w:rsidR="00976184" w:rsidRPr="00976184" w:rsidRDefault="00976184" w:rsidP="00976184">
            <w:pPr>
              <w:spacing w:after="0" w:line="240" w:lineRule="auto"/>
              <w:jc w:val="center"/>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272</w:t>
            </w:r>
          </w:p>
        </w:tc>
        <w:tc>
          <w:tcPr>
            <w:tcW w:w="1231" w:type="dxa"/>
            <w:tcBorders>
              <w:top w:val="nil"/>
              <w:left w:val="nil"/>
              <w:bottom w:val="single" w:sz="8" w:space="0" w:color="auto"/>
              <w:right w:val="single" w:sz="8" w:space="0" w:color="auto"/>
            </w:tcBorders>
            <w:shd w:val="clear" w:color="auto" w:fill="auto"/>
            <w:vAlign w:val="center"/>
            <w:hideMark/>
          </w:tcPr>
          <w:p w:rsidR="00976184" w:rsidRPr="00976184" w:rsidRDefault="00976184" w:rsidP="00976184">
            <w:pPr>
              <w:spacing w:after="0" w:line="240" w:lineRule="auto"/>
              <w:jc w:val="center"/>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2308,39</w:t>
            </w:r>
          </w:p>
        </w:tc>
        <w:tc>
          <w:tcPr>
            <w:tcW w:w="1464" w:type="dxa"/>
            <w:tcBorders>
              <w:top w:val="nil"/>
              <w:left w:val="nil"/>
              <w:bottom w:val="single" w:sz="8" w:space="0" w:color="auto"/>
              <w:right w:val="single" w:sz="8" w:space="0" w:color="auto"/>
            </w:tcBorders>
            <w:shd w:val="clear" w:color="auto" w:fill="auto"/>
            <w:vAlign w:val="center"/>
            <w:hideMark/>
          </w:tcPr>
          <w:p w:rsidR="00976184" w:rsidRPr="00976184" w:rsidRDefault="00976184" w:rsidP="00976184">
            <w:pPr>
              <w:spacing w:after="0" w:line="240" w:lineRule="auto"/>
              <w:jc w:val="right"/>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2683,16</w:t>
            </w:r>
          </w:p>
        </w:tc>
      </w:tr>
      <w:tr w:rsidR="00976184" w:rsidRPr="00976184" w:rsidTr="00976184">
        <w:trPr>
          <w:trHeight w:val="525"/>
        </w:trPr>
        <w:tc>
          <w:tcPr>
            <w:tcW w:w="498" w:type="dxa"/>
            <w:tcBorders>
              <w:top w:val="nil"/>
              <w:left w:val="single" w:sz="8" w:space="0" w:color="auto"/>
              <w:bottom w:val="single" w:sz="8" w:space="0" w:color="auto"/>
              <w:right w:val="single" w:sz="8" w:space="0" w:color="auto"/>
            </w:tcBorders>
            <w:shd w:val="clear" w:color="auto" w:fill="auto"/>
            <w:vAlign w:val="center"/>
            <w:hideMark/>
          </w:tcPr>
          <w:p w:rsidR="00976184" w:rsidRPr="00976184" w:rsidRDefault="00976184" w:rsidP="00976184">
            <w:pPr>
              <w:spacing w:after="0" w:line="240" w:lineRule="auto"/>
              <w:jc w:val="center"/>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2</w:t>
            </w:r>
          </w:p>
        </w:tc>
        <w:tc>
          <w:tcPr>
            <w:tcW w:w="920" w:type="dxa"/>
            <w:tcBorders>
              <w:top w:val="nil"/>
              <w:left w:val="nil"/>
              <w:bottom w:val="single" w:sz="8" w:space="0" w:color="auto"/>
              <w:right w:val="single" w:sz="8" w:space="0" w:color="auto"/>
            </w:tcBorders>
            <w:shd w:val="clear" w:color="auto" w:fill="auto"/>
            <w:vAlign w:val="center"/>
            <w:hideMark/>
          </w:tcPr>
          <w:p w:rsidR="00976184" w:rsidRPr="00976184" w:rsidRDefault="00976184" w:rsidP="00976184">
            <w:pPr>
              <w:spacing w:after="0" w:line="240" w:lineRule="auto"/>
              <w:jc w:val="center"/>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89-159</w:t>
            </w:r>
          </w:p>
        </w:tc>
        <w:tc>
          <w:tcPr>
            <w:tcW w:w="850" w:type="dxa"/>
            <w:vMerge/>
            <w:tcBorders>
              <w:top w:val="nil"/>
              <w:left w:val="single" w:sz="8" w:space="0" w:color="auto"/>
              <w:bottom w:val="single" w:sz="8" w:space="0" w:color="000000"/>
              <w:right w:val="single" w:sz="8" w:space="0" w:color="auto"/>
            </w:tcBorders>
            <w:vAlign w:val="center"/>
            <w:hideMark/>
          </w:tcPr>
          <w:p w:rsidR="00976184" w:rsidRPr="00976184" w:rsidRDefault="00976184" w:rsidP="00976184">
            <w:pPr>
              <w:spacing w:after="0" w:line="240" w:lineRule="auto"/>
              <w:rPr>
                <w:rFonts w:ascii="Times New Roman" w:eastAsia="Times New Roman" w:hAnsi="Times New Roman" w:cs="Times New Roman"/>
                <w:color w:val="000000"/>
                <w:sz w:val="20"/>
                <w:szCs w:val="20"/>
                <w:lang w:eastAsia="ru-RU"/>
              </w:rPr>
            </w:pPr>
          </w:p>
        </w:tc>
        <w:tc>
          <w:tcPr>
            <w:tcW w:w="1276" w:type="dxa"/>
            <w:tcBorders>
              <w:top w:val="nil"/>
              <w:left w:val="nil"/>
              <w:bottom w:val="single" w:sz="8" w:space="0" w:color="auto"/>
              <w:right w:val="single" w:sz="8" w:space="0" w:color="auto"/>
            </w:tcBorders>
            <w:shd w:val="clear" w:color="auto" w:fill="auto"/>
            <w:vAlign w:val="center"/>
            <w:hideMark/>
          </w:tcPr>
          <w:p w:rsidR="00976184" w:rsidRPr="00976184" w:rsidRDefault="00976184" w:rsidP="00976184">
            <w:pPr>
              <w:spacing w:after="0" w:line="240" w:lineRule="auto"/>
              <w:jc w:val="center"/>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89-159</w:t>
            </w:r>
          </w:p>
        </w:tc>
        <w:tc>
          <w:tcPr>
            <w:tcW w:w="1134" w:type="dxa"/>
            <w:tcBorders>
              <w:top w:val="nil"/>
              <w:left w:val="nil"/>
              <w:bottom w:val="single" w:sz="8" w:space="0" w:color="auto"/>
              <w:right w:val="single" w:sz="8" w:space="0" w:color="auto"/>
            </w:tcBorders>
            <w:shd w:val="clear" w:color="auto" w:fill="auto"/>
            <w:vAlign w:val="center"/>
            <w:hideMark/>
          </w:tcPr>
          <w:p w:rsidR="00976184" w:rsidRPr="00976184" w:rsidRDefault="00976184" w:rsidP="00976184">
            <w:pPr>
              <w:spacing w:after="0" w:line="240" w:lineRule="auto"/>
              <w:jc w:val="center"/>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ППУ/ПЭ</w:t>
            </w:r>
          </w:p>
        </w:tc>
        <w:tc>
          <w:tcPr>
            <w:tcW w:w="600" w:type="dxa"/>
            <w:tcBorders>
              <w:top w:val="nil"/>
              <w:left w:val="nil"/>
              <w:bottom w:val="single" w:sz="8" w:space="0" w:color="auto"/>
              <w:right w:val="single" w:sz="8" w:space="0" w:color="auto"/>
            </w:tcBorders>
            <w:shd w:val="clear" w:color="auto" w:fill="auto"/>
            <w:vAlign w:val="center"/>
            <w:hideMark/>
          </w:tcPr>
          <w:p w:rsidR="00976184" w:rsidRPr="00976184" w:rsidRDefault="00976184" w:rsidP="00976184">
            <w:pPr>
              <w:spacing w:after="0" w:line="240" w:lineRule="auto"/>
              <w:jc w:val="center"/>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0</w:t>
            </w:r>
          </w:p>
        </w:tc>
        <w:tc>
          <w:tcPr>
            <w:tcW w:w="860" w:type="dxa"/>
            <w:tcBorders>
              <w:top w:val="nil"/>
              <w:left w:val="nil"/>
              <w:bottom w:val="single" w:sz="8" w:space="0" w:color="auto"/>
              <w:right w:val="single" w:sz="8" w:space="0" w:color="auto"/>
            </w:tcBorders>
            <w:shd w:val="clear" w:color="auto" w:fill="auto"/>
            <w:vAlign w:val="center"/>
            <w:hideMark/>
          </w:tcPr>
          <w:p w:rsidR="00976184" w:rsidRPr="00976184" w:rsidRDefault="00976184" w:rsidP="00976184">
            <w:pPr>
              <w:spacing w:after="0" w:line="240" w:lineRule="auto"/>
              <w:jc w:val="center"/>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0,00</w:t>
            </w:r>
          </w:p>
        </w:tc>
        <w:tc>
          <w:tcPr>
            <w:tcW w:w="699" w:type="dxa"/>
            <w:tcBorders>
              <w:top w:val="nil"/>
              <w:left w:val="nil"/>
              <w:bottom w:val="single" w:sz="8" w:space="0" w:color="auto"/>
              <w:right w:val="single" w:sz="8" w:space="0" w:color="auto"/>
            </w:tcBorders>
            <w:shd w:val="clear" w:color="auto" w:fill="auto"/>
            <w:vAlign w:val="center"/>
            <w:hideMark/>
          </w:tcPr>
          <w:p w:rsidR="00976184" w:rsidRPr="00976184" w:rsidRDefault="00976184" w:rsidP="00976184">
            <w:pPr>
              <w:spacing w:after="0" w:line="240" w:lineRule="auto"/>
              <w:jc w:val="center"/>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48</w:t>
            </w:r>
          </w:p>
        </w:tc>
        <w:tc>
          <w:tcPr>
            <w:tcW w:w="1367" w:type="dxa"/>
            <w:tcBorders>
              <w:top w:val="nil"/>
              <w:left w:val="nil"/>
              <w:bottom w:val="single" w:sz="8" w:space="0" w:color="auto"/>
              <w:right w:val="single" w:sz="8" w:space="0" w:color="auto"/>
            </w:tcBorders>
            <w:shd w:val="clear" w:color="auto" w:fill="auto"/>
            <w:vAlign w:val="center"/>
            <w:hideMark/>
          </w:tcPr>
          <w:p w:rsidR="00976184" w:rsidRPr="00976184" w:rsidRDefault="00976184" w:rsidP="00976184">
            <w:pPr>
              <w:spacing w:after="0" w:line="240" w:lineRule="auto"/>
              <w:jc w:val="center"/>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360,72</w:t>
            </w:r>
          </w:p>
        </w:tc>
        <w:tc>
          <w:tcPr>
            <w:tcW w:w="617" w:type="dxa"/>
            <w:tcBorders>
              <w:top w:val="nil"/>
              <w:left w:val="nil"/>
              <w:bottom w:val="single" w:sz="8" w:space="0" w:color="auto"/>
              <w:right w:val="single" w:sz="8" w:space="0" w:color="auto"/>
            </w:tcBorders>
            <w:shd w:val="clear" w:color="auto" w:fill="auto"/>
            <w:vAlign w:val="center"/>
            <w:hideMark/>
          </w:tcPr>
          <w:p w:rsidR="00976184" w:rsidRPr="00976184" w:rsidRDefault="00976184" w:rsidP="00976184">
            <w:pPr>
              <w:spacing w:after="0" w:line="240" w:lineRule="auto"/>
              <w:jc w:val="center"/>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48</w:t>
            </w:r>
          </w:p>
        </w:tc>
        <w:tc>
          <w:tcPr>
            <w:tcW w:w="1092" w:type="dxa"/>
            <w:tcBorders>
              <w:top w:val="nil"/>
              <w:left w:val="nil"/>
              <w:bottom w:val="single" w:sz="8" w:space="0" w:color="auto"/>
              <w:right w:val="single" w:sz="8" w:space="0" w:color="auto"/>
            </w:tcBorders>
            <w:shd w:val="clear" w:color="auto" w:fill="auto"/>
            <w:vAlign w:val="center"/>
            <w:hideMark/>
          </w:tcPr>
          <w:p w:rsidR="00976184" w:rsidRPr="00976184" w:rsidRDefault="00976184" w:rsidP="00976184">
            <w:pPr>
              <w:spacing w:after="0" w:line="240" w:lineRule="auto"/>
              <w:jc w:val="center"/>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377,12</w:t>
            </w:r>
          </w:p>
        </w:tc>
        <w:tc>
          <w:tcPr>
            <w:tcW w:w="761" w:type="dxa"/>
            <w:tcBorders>
              <w:top w:val="nil"/>
              <w:left w:val="nil"/>
              <w:bottom w:val="single" w:sz="8" w:space="0" w:color="auto"/>
              <w:right w:val="single" w:sz="8" w:space="0" w:color="auto"/>
            </w:tcBorders>
            <w:shd w:val="clear" w:color="auto" w:fill="auto"/>
            <w:vAlign w:val="center"/>
            <w:hideMark/>
          </w:tcPr>
          <w:p w:rsidR="00976184" w:rsidRPr="00976184" w:rsidRDefault="00976184" w:rsidP="00976184">
            <w:pPr>
              <w:spacing w:after="0" w:line="240" w:lineRule="auto"/>
              <w:jc w:val="center"/>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48</w:t>
            </w:r>
          </w:p>
        </w:tc>
        <w:tc>
          <w:tcPr>
            <w:tcW w:w="1170" w:type="dxa"/>
            <w:tcBorders>
              <w:top w:val="nil"/>
              <w:left w:val="nil"/>
              <w:bottom w:val="single" w:sz="8" w:space="0" w:color="auto"/>
              <w:right w:val="single" w:sz="8" w:space="0" w:color="auto"/>
            </w:tcBorders>
            <w:shd w:val="clear" w:color="auto" w:fill="auto"/>
            <w:vAlign w:val="center"/>
            <w:hideMark/>
          </w:tcPr>
          <w:p w:rsidR="00976184" w:rsidRPr="00976184" w:rsidRDefault="00976184" w:rsidP="00976184">
            <w:pPr>
              <w:spacing w:after="0" w:line="240" w:lineRule="auto"/>
              <w:jc w:val="center"/>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393,52</w:t>
            </w:r>
          </w:p>
        </w:tc>
        <w:tc>
          <w:tcPr>
            <w:tcW w:w="673" w:type="dxa"/>
            <w:tcBorders>
              <w:top w:val="nil"/>
              <w:left w:val="nil"/>
              <w:bottom w:val="single" w:sz="8" w:space="0" w:color="auto"/>
              <w:right w:val="single" w:sz="8" w:space="0" w:color="auto"/>
            </w:tcBorders>
            <w:shd w:val="clear" w:color="auto" w:fill="auto"/>
            <w:vAlign w:val="center"/>
            <w:hideMark/>
          </w:tcPr>
          <w:p w:rsidR="00976184" w:rsidRPr="00976184" w:rsidRDefault="00976184" w:rsidP="00976184">
            <w:pPr>
              <w:spacing w:after="0" w:line="240" w:lineRule="auto"/>
              <w:jc w:val="center"/>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177</w:t>
            </w:r>
          </w:p>
        </w:tc>
        <w:tc>
          <w:tcPr>
            <w:tcW w:w="1231" w:type="dxa"/>
            <w:tcBorders>
              <w:top w:val="nil"/>
              <w:left w:val="nil"/>
              <w:bottom w:val="single" w:sz="8" w:space="0" w:color="auto"/>
              <w:right w:val="single" w:sz="8" w:space="0" w:color="auto"/>
            </w:tcBorders>
            <w:shd w:val="clear" w:color="auto" w:fill="auto"/>
            <w:vAlign w:val="center"/>
            <w:hideMark/>
          </w:tcPr>
          <w:p w:rsidR="00976184" w:rsidRPr="00976184" w:rsidRDefault="00976184" w:rsidP="00976184">
            <w:pPr>
              <w:spacing w:after="0" w:line="240" w:lineRule="auto"/>
              <w:jc w:val="center"/>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1503,01</w:t>
            </w:r>
          </w:p>
        </w:tc>
        <w:tc>
          <w:tcPr>
            <w:tcW w:w="1464" w:type="dxa"/>
            <w:tcBorders>
              <w:top w:val="nil"/>
              <w:left w:val="nil"/>
              <w:bottom w:val="single" w:sz="8" w:space="0" w:color="auto"/>
              <w:right w:val="single" w:sz="8" w:space="0" w:color="auto"/>
            </w:tcBorders>
            <w:shd w:val="clear" w:color="auto" w:fill="auto"/>
            <w:vAlign w:val="center"/>
            <w:hideMark/>
          </w:tcPr>
          <w:p w:rsidR="00976184" w:rsidRPr="00976184" w:rsidRDefault="00976184" w:rsidP="00976184">
            <w:pPr>
              <w:spacing w:after="0" w:line="240" w:lineRule="auto"/>
              <w:jc w:val="right"/>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2634,37</w:t>
            </w:r>
          </w:p>
        </w:tc>
      </w:tr>
      <w:tr w:rsidR="00976184" w:rsidRPr="00976184" w:rsidTr="00976184">
        <w:trPr>
          <w:trHeight w:val="315"/>
        </w:trPr>
        <w:tc>
          <w:tcPr>
            <w:tcW w:w="4678" w:type="dxa"/>
            <w:gridSpan w:val="5"/>
            <w:tcBorders>
              <w:top w:val="single" w:sz="8" w:space="0" w:color="auto"/>
              <w:left w:val="single" w:sz="8" w:space="0" w:color="auto"/>
              <w:bottom w:val="single" w:sz="8" w:space="0" w:color="auto"/>
              <w:right w:val="single" w:sz="8" w:space="0" w:color="000000"/>
            </w:tcBorders>
            <w:shd w:val="clear" w:color="auto" w:fill="auto"/>
            <w:vAlign w:val="center"/>
            <w:hideMark/>
          </w:tcPr>
          <w:p w:rsidR="00976184" w:rsidRPr="00976184" w:rsidRDefault="00976184" w:rsidP="00976184">
            <w:pPr>
              <w:spacing w:after="0" w:line="240" w:lineRule="auto"/>
              <w:jc w:val="center"/>
              <w:rPr>
                <w:rFonts w:ascii="Times New Roman" w:eastAsia="Times New Roman" w:hAnsi="Times New Roman" w:cs="Times New Roman"/>
                <w:b/>
                <w:bCs/>
                <w:color w:val="000000"/>
                <w:sz w:val="20"/>
                <w:szCs w:val="20"/>
                <w:lang w:eastAsia="ru-RU"/>
              </w:rPr>
            </w:pPr>
            <w:r w:rsidRPr="00976184">
              <w:rPr>
                <w:rFonts w:ascii="Times New Roman" w:eastAsia="Times New Roman" w:hAnsi="Times New Roman" w:cs="Times New Roman"/>
                <w:b/>
                <w:bCs/>
                <w:color w:val="000000"/>
                <w:sz w:val="20"/>
                <w:szCs w:val="20"/>
                <w:lang w:eastAsia="ru-RU"/>
              </w:rPr>
              <w:t>Итого по первому сценарию</w:t>
            </w:r>
          </w:p>
        </w:tc>
        <w:tc>
          <w:tcPr>
            <w:tcW w:w="600" w:type="dxa"/>
            <w:tcBorders>
              <w:top w:val="nil"/>
              <w:left w:val="nil"/>
              <w:bottom w:val="single" w:sz="8" w:space="0" w:color="auto"/>
              <w:right w:val="single" w:sz="8" w:space="0" w:color="auto"/>
            </w:tcBorders>
            <w:shd w:val="clear" w:color="auto" w:fill="auto"/>
            <w:vAlign w:val="center"/>
            <w:hideMark/>
          </w:tcPr>
          <w:p w:rsidR="00976184" w:rsidRPr="00976184" w:rsidRDefault="00976184" w:rsidP="00976184">
            <w:pPr>
              <w:spacing w:after="0" w:line="240" w:lineRule="auto"/>
              <w:jc w:val="center"/>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0</w:t>
            </w:r>
          </w:p>
        </w:tc>
        <w:tc>
          <w:tcPr>
            <w:tcW w:w="860" w:type="dxa"/>
            <w:tcBorders>
              <w:top w:val="nil"/>
              <w:left w:val="nil"/>
              <w:bottom w:val="single" w:sz="8" w:space="0" w:color="auto"/>
              <w:right w:val="single" w:sz="8" w:space="0" w:color="auto"/>
            </w:tcBorders>
            <w:shd w:val="clear" w:color="auto" w:fill="auto"/>
            <w:vAlign w:val="center"/>
            <w:hideMark/>
          </w:tcPr>
          <w:p w:rsidR="00976184" w:rsidRPr="00976184" w:rsidRDefault="00976184" w:rsidP="00976184">
            <w:pPr>
              <w:spacing w:after="0" w:line="240" w:lineRule="auto"/>
              <w:jc w:val="center"/>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0,00</w:t>
            </w:r>
          </w:p>
        </w:tc>
        <w:tc>
          <w:tcPr>
            <w:tcW w:w="699" w:type="dxa"/>
            <w:tcBorders>
              <w:top w:val="nil"/>
              <w:left w:val="nil"/>
              <w:bottom w:val="single" w:sz="8" w:space="0" w:color="auto"/>
              <w:right w:val="single" w:sz="8" w:space="0" w:color="auto"/>
            </w:tcBorders>
            <w:shd w:val="clear" w:color="auto" w:fill="auto"/>
            <w:vAlign w:val="center"/>
            <w:hideMark/>
          </w:tcPr>
          <w:p w:rsidR="00976184" w:rsidRPr="00976184" w:rsidRDefault="00976184" w:rsidP="00976184">
            <w:pPr>
              <w:spacing w:after="0" w:line="240" w:lineRule="auto"/>
              <w:jc w:val="center"/>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64</w:t>
            </w:r>
          </w:p>
        </w:tc>
        <w:tc>
          <w:tcPr>
            <w:tcW w:w="1367" w:type="dxa"/>
            <w:tcBorders>
              <w:top w:val="nil"/>
              <w:left w:val="nil"/>
              <w:bottom w:val="single" w:sz="8" w:space="0" w:color="auto"/>
              <w:right w:val="single" w:sz="8" w:space="0" w:color="auto"/>
            </w:tcBorders>
            <w:shd w:val="clear" w:color="auto" w:fill="auto"/>
            <w:vAlign w:val="center"/>
            <w:hideMark/>
          </w:tcPr>
          <w:p w:rsidR="00976184" w:rsidRPr="00976184" w:rsidRDefault="00976184" w:rsidP="00976184">
            <w:pPr>
              <w:spacing w:after="0" w:line="240" w:lineRule="auto"/>
              <w:jc w:val="center"/>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480,22</w:t>
            </w:r>
          </w:p>
        </w:tc>
        <w:tc>
          <w:tcPr>
            <w:tcW w:w="617" w:type="dxa"/>
            <w:tcBorders>
              <w:top w:val="nil"/>
              <w:left w:val="nil"/>
              <w:bottom w:val="single" w:sz="8" w:space="0" w:color="auto"/>
              <w:right w:val="single" w:sz="8" w:space="0" w:color="auto"/>
            </w:tcBorders>
            <w:shd w:val="clear" w:color="auto" w:fill="auto"/>
            <w:vAlign w:val="center"/>
            <w:hideMark/>
          </w:tcPr>
          <w:p w:rsidR="00976184" w:rsidRPr="00976184" w:rsidRDefault="00976184" w:rsidP="00976184">
            <w:pPr>
              <w:spacing w:after="0" w:line="240" w:lineRule="auto"/>
              <w:jc w:val="center"/>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64</w:t>
            </w:r>
          </w:p>
        </w:tc>
        <w:tc>
          <w:tcPr>
            <w:tcW w:w="1092" w:type="dxa"/>
            <w:tcBorders>
              <w:top w:val="nil"/>
              <w:left w:val="nil"/>
              <w:bottom w:val="single" w:sz="8" w:space="0" w:color="auto"/>
              <w:right w:val="single" w:sz="8" w:space="0" w:color="auto"/>
            </w:tcBorders>
            <w:shd w:val="clear" w:color="auto" w:fill="auto"/>
            <w:vAlign w:val="center"/>
            <w:hideMark/>
          </w:tcPr>
          <w:p w:rsidR="00976184" w:rsidRPr="00976184" w:rsidRDefault="00976184" w:rsidP="00976184">
            <w:pPr>
              <w:spacing w:after="0" w:line="240" w:lineRule="auto"/>
              <w:jc w:val="center"/>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502,04</w:t>
            </w:r>
          </w:p>
        </w:tc>
        <w:tc>
          <w:tcPr>
            <w:tcW w:w="761" w:type="dxa"/>
            <w:tcBorders>
              <w:top w:val="nil"/>
              <w:left w:val="nil"/>
              <w:bottom w:val="single" w:sz="8" w:space="0" w:color="auto"/>
              <w:right w:val="single" w:sz="8" w:space="0" w:color="auto"/>
            </w:tcBorders>
            <w:shd w:val="clear" w:color="auto" w:fill="auto"/>
            <w:vAlign w:val="center"/>
            <w:hideMark/>
          </w:tcPr>
          <w:p w:rsidR="00976184" w:rsidRPr="00976184" w:rsidRDefault="00976184" w:rsidP="00976184">
            <w:pPr>
              <w:spacing w:after="0" w:line="240" w:lineRule="auto"/>
              <w:jc w:val="center"/>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64</w:t>
            </w:r>
          </w:p>
        </w:tc>
        <w:tc>
          <w:tcPr>
            <w:tcW w:w="1170" w:type="dxa"/>
            <w:tcBorders>
              <w:top w:val="nil"/>
              <w:left w:val="nil"/>
              <w:bottom w:val="single" w:sz="8" w:space="0" w:color="auto"/>
              <w:right w:val="single" w:sz="8" w:space="0" w:color="auto"/>
            </w:tcBorders>
            <w:shd w:val="clear" w:color="auto" w:fill="auto"/>
            <w:vAlign w:val="center"/>
            <w:hideMark/>
          </w:tcPr>
          <w:p w:rsidR="00976184" w:rsidRPr="00976184" w:rsidRDefault="00976184" w:rsidP="00976184">
            <w:pPr>
              <w:spacing w:after="0" w:line="240" w:lineRule="auto"/>
              <w:jc w:val="center"/>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523,87</w:t>
            </w:r>
          </w:p>
        </w:tc>
        <w:tc>
          <w:tcPr>
            <w:tcW w:w="673" w:type="dxa"/>
            <w:tcBorders>
              <w:top w:val="nil"/>
              <w:left w:val="nil"/>
              <w:bottom w:val="single" w:sz="8" w:space="0" w:color="auto"/>
              <w:right w:val="single" w:sz="8" w:space="0" w:color="auto"/>
            </w:tcBorders>
            <w:shd w:val="clear" w:color="auto" w:fill="auto"/>
            <w:vAlign w:val="center"/>
            <w:hideMark/>
          </w:tcPr>
          <w:p w:rsidR="00976184" w:rsidRPr="00976184" w:rsidRDefault="00976184" w:rsidP="00976184">
            <w:pPr>
              <w:spacing w:after="0" w:line="240" w:lineRule="auto"/>
              <w:jc w:val="center"/>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448</w:t>
            </w:r>
          </w:p>
        </w:tc>
        <w:tc>
          <w:tcPr>
            <w:tcW w:w="1231" w:type="dxa"/>
            <w:tcBorders>
              <w:top w:val="nil"/>
              <w:left w:val="nil"/>
              <w:bottom w:val="single" w:sz="8" w:space="0" w:color="auto"/>
              <w:right w:val="single" w:sz="8" w:space="0" w:color="auto"/>
            </w:tcBorders>
            <w:shd w:val="clear" w:color="auto" w:fill="auto"/>
            <w:vAlign w:val="center"/>
            <w:hideMark/>
          </w:tcPr>
          <w:p w:rsidR="00976184" w:rsidRPr="00976184" w:rsidRDefault="00976184" w:rsidP="00976184">
            <w:pPr>
              <w:spacing w:after="0" w:line="240" w:lineRule="auto"/>
              <w:jc w:val="center"/>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3811,40</w:t>
            </w:r>
          </w:p>
        </w:tc>
        <w:tc>
          <w:tcPr>
            <w:tcW w:w="1464" w:type="dxa"/>
            <w:tcBorders>
              <w:top w:val="nil"/>
              <w:left w:val="nil"/>
              <w:bottom w:val="single" w:sz="8" w:space="0" w:color="auto"/>
              <w:right w:val="single" w:sz="8" w:space="0" w:color="auto"/>
            </w:tcBorders>
            <w:shd w:val="clear" w:color="auto" w:fill="auto"/>
            <w:vAlign w:val="center"/>
            <w:hideMark/>
          </w:tcPr>
          <w:p w:rsidR="00976184" w:rsidRPr="00976184" w:rsidRDefault="00976184" w:rsidP="00976184">
            <w:pPr>
              <w:spacing w:after="0" w:line="240" w:lineRule="auto"/>
              <w:jc w:val="right"/>
              <w:rPr>
                <w:rFonts w:ascii="Times New Roman" w:eastAsia="Times New Roman" w:hAnsi="Times New Roman" w:cs="Times New Roman"/>
                <w:b/>
                <w:bCs/>
                <w:color w:val="000000"/>
                <w:sz w:val="20"/>
                <w:szCs w:val="20"/>
                <w:lang w:eastAsia="ru-RU"/>
              </w:rPr>
            </w:pPr>
            <w:r w:rsidRPr="00976184">
              <w:rPr>
                <w:rFonts w:ascii="Times New Roman" w:eastAsia="Times New Roman" w:hAnsi="Times New Roman" w:cs="Times New Roman"/>
                <w:b/>
                <w:bCs/>
                <w:color w:val="000000"/>
                <w:sz w:val="20"/>
                <w:szCs w:val="20"/>
                <w:lang w:eastAsia="ru-RU"/>
              </w:rPr>
              <w:t>5317,53</w:t>
            </w:r>
          </w:p>
        </w:tc>
      </w:tr>
      <w:tr w:rsidR="00976184" w:rsidRPr="00976184" w:rsidTr="00976184">
        <w:trPr>
          <w:trHeight w:val="315"/>
        </w:trPr>
        <w:tc>
          <w:tcPr>
            <w:tcW w:w="15212" w:type="dxa"/>
            <w:gridSpan w:val="16"/>
            <w:tcBorders>
              <w:top w:val="single" w:sz="8" w:space="0" w:color="auto"/>
              <w:left w:val="single" w:sz="8" w:space="0" w:color="auto"/>
              <w:bottom w:val="single" w:sz="8" w:space="0" w:color="auto"/>
              <w:right w:val="single" w:sz="8" w:space="0" w:color="000000"/>
            </w:tcBorders>
            <w:shd w:val="clear" w:color="auto" w:fill="auto"/>
            <w:vAlign w:val="center"/>
            <w:hideMark/>
          </w:tcPr>
          <w:p w:rsidR="00976184" w:rsidRPr="00976184" w:rsidRDefault="00976184" w:rsidP="00976184">
            <w:pPr>
              <w:spacing w:after="0" w:line="240" w:lineRule="auto"/>
              <w:jc w:val="center"/>
              <w:rPr>
                <w:rFonts w:ascii="Times New Roman" w:eastAsia="Times New Roman" w:hAnsi="Times New Roman" w:cs="Times New Roman"/>
                <w:b/>
                <w:bCs/>
                <w:color w:val="000000"/>
                <w:sz w:val="20"/>
                <w:szCs w:val="20"/>
                <w:lang w:eastAsia="ru-RU"/>
              </w:rPr>
            </w:pPr>
            <w:r w:rsidRPr="00976184">
              <w:rPr>
                <w:rFonts w:ascii="Times New Roman" w:eastAsia="Times New Roman" w:hAnsi="Times New Roman" w:cs="Times New Roman"/>
                <w:b/>
                <w:bCs/>
                <w:color w:val="000000"/>
                <w:sz w:val="20"/>
                <w:szCs w:val="20"/>
                <w:lang w:eastAsia="ru-RU"/>
              </w:rPr>
              <w:t>Сценарий 2 (замена сетей износ 55-75%)</w:t>
            </w:r>
          </w:p>
        </w:tc>
      </w:tr>
      <w:tr w:rsidR="00976184" w:rsidRPr="00976184" w:rsidTr="00976184">
        <w:trPr>
          <w:trHeight w:val="390"/>
        </w:trPr>
        <w:tc>
          <w:tcPr>
            <w:tcW w:w="498"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976184" w:rsidRPr="00976184" w:rsidRDefault="00976184" w:rsidP="00976184">
            <w:pPr>
              <w:spacing w:after="0" w:line="240" w:lineRule="auto"/>
              <w:jc w:val="center"/>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 п/п</w:t>
            </w:r>
          </w:p>
        </w:tc>
        <w:tc>
          <w:tcPr>
            <w:tcW w:w="1770" w:type="dxa"/>
            <w:gridSpan w:val="2"/>
            <w:tcBorders>
              <w:top w:val="single" w:sz="8" w:space="0" w:color="auto"/>
              <w:left w:val="nil"/>
              <w:bottom w:val="single" w:sz="8" w:space="0" w:color="auto"/>
              <w:right w:val="single" w:sz="8" w:space="0" w:color="000000"/>
            </w:tcBorders>
            <w:shd w:val="clear" w:color="auto" w:fill="auto"/>
            <w:vAlign w:val="center"/>
            <w:hideMark/>
          </w:tcPr>
          <w:p w:rsidR="00976184" w:rsidRPr="00976184" w:rsidRDefault="00976184" w:rsidP="00976184">
            <w:pPr>
              <w:spacing w:after="0" w:line="240" w:lineRule="auto"/>
              <w:jc w:val="center"/>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Существующая сеть</w:t>
            </w:r>
          </w:p>
        </w:tc>
        <w:tc>
          <w:tcPr>
            <w:tcW w:w="2410" w:type="dxa"/>
            <w:gridSpan w:val="2"/>
            <w:tcBorders>
              <w:top w:val="single" w:sz="8" w:space="0" w:color="auto"/>
              <w:left w:val="nil"/>
              <w:bottom w:val="single" w:sz="8" w:space="0" w:color="auto"/>
              <w:right w:val="single" w:sz="8" w:space="0" w:color="000000"/>
            </w:tcBorders>
            <w:shd w:val="clear" w:color="auto" w:fill="auto"/>
            <w:vAlign w:val="center"/>
            <w:hideMark/>
          </w:tcPr>
          <w:p w:rsidR="00976184" w:rsidRPr="00976184" w:rsidRDefault="00976184" w:rsidP="00976184">
            <w:pPr>
              <w:spacing w:after="0" w:line="240" w:lineRule="auto"/>
              <w:jc w:val="center"/>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Перекладываемая сеть</w:t>
            </w:r>
          </w:p>
        </w:tc>
        <w:tc>
          <w:tcPr>
            <w:tcW w:w="1460" w:type="dxa"/>
            <w:gridSpan w:val="2"/>
            <w:tcBorders>
              <w:top w:val="single" w:sz="8" w:space="0" w:color="auto"/>
              <w:left w:val="nil"/>
              <w:bottom w:val="single" w:sz="8" w:space="0" w:color="auto"/>
              <w:right w:val="single" w:sz="8" w:space="0" w:color="000000"/>
            </w:tcBorders>
            <w:shd w:val="clear" w:color="auto" w:fill="auto"/>
            <w:vAlign w:val="center"/>
            <w:hideMark/>
          </w:tcPr>
          <w:p w:rsidR="00976184" w:rsidRPr="00976184" w:rsidRDefault="00976184" w:rsidP="00976184">
            <w:pPr>
              <w:spacing w:after="0" w:line="240" w:lineRule="auto"/>
              <w:jc w:val="center"/>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2024 г.</w:t>
            </w:r>
          </w:p>
        </w:tc>
        <w:tc>
          <w:tcPr>
            <w:tcW w:w="2066" w:type="dxa"/>
            <w:gridSpan w:val="2"/>
            <w:tcBorders>
              <w:top w:val="single" w:sz="8" w:space="0" w:color="auto"/>
              <w:left w:val="nil"/>
              <w:bottom w:val="single" w:sz="8" w:space="0" w:color="auto"/>
              <w:right w:val="single" w:sz="8" w:space="0" w:color="000000"/>
            </w:tcBorders>
            <w:shd w:val="clear" w:color="auto" w:fill="auto"/>
            <w:vAlign w:val="center"/>
            <w:hideMark/>
          </w:tcPr>
          <w:p w:rsidR="00976184" w:rsidRPr="00976184" w:rsidRDefault="00976184" w:rsidP="00976184">
            <w:pPr>
              <w:spacing w:after="0" w:line="240" w:lineRule="auto"/>
              <w:jc w:val="center"/>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2025 г.</w:t>
            </w:r>
          </w:p>
        </w:tc>
        <w:tc>
          <w:tcPr>
            <w:tcW w:w="1709" w:type="dxa"/>
            <w:gridSpan w:val="2"/>
            <w:tcBorders>
              <w:top w:val="single" w:sz="8" w:space="0" w:color="auto"/>
              <w:left w:val="nil"/>
              <w:bottom w:val="single" w:sz="8" w:space="0" w:color="auto"/>
              <w:right w:val="single" w:sz="8" w:space="0" w:color="000000"/>
            </w:tcBorders>
            <w:shd w:val="clear" w:color="auto" w:fill="auto"/>
            <w:vAlign w:val="center"/>
            <w:hideMark/>
          </w:tcPr>
          <w:p w:rsidR="00976184" w:rsidRPr="00976184" w:rsidRDefault="00976184" w:rsidP="00976184">
            <w:pPr>
              <w:spacing w:after="0" w:line="240" w:lineRule="auto"/>
              <w:jc w:val="center"/>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2026 г.</w:t>
            </w:r>
          </w:p>
        </w:tc>
        <w:tc>
          <w:tcPr>
            <w:tcW w:w="1931" w:type="dxa"/>
            <w:gridSpan w:val="2"/>
            <w:tcBorders>
              <w:top w:val="single" w:sz="8" w:space="0" w:color="auto"/>
              <w:left w:val="nil"/>
              <w:bottom w:val="single" w:sz="8" w:space="0" w:color="auto"/>
              <w:right w:val="single" w:sz="8" w:space="0" w:color="000000"/>
            </w:tcBorders>
            <w:shd w:val="clear" w:color="auto" w:fill="auto"/>
            <w:vAlign w:val="center"/>
            <w:hideMark/>
          </w:tcPr>
          <w:p w:rsidR="00976184" w:rsidRPr="00976184" w:rsidRDefault="00976184" w:rsidP="00976184">
            <w:pPr>
              <w:spacing w:after="0" w:line="240" w:lineRule="auto"/>
              <w:jc w:val="center"/>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2027 г.</w:t>
            </w:r>
          </w:p>
        </w:tc>
        <w:tc>
          <w:tcPr>
            <w:tcW w:w="1904" w:type="dxa"/>
            <w:gridSpan w:val="2"/>
            <w:tcBorders>
              <w:top w:val="single" w:sz="8" w:space="0" w:color="auto"/>
              <w:left w:val="nil"/>
              <w:bottom w:val="single" w:sz="8" w:space="0" w:color="auto"/>
              <w:right w:val="single" w:sz="8" w:space="0" w:color="000000"/>
            </w:tcBorders>
            <w:shd w:val="clear" w:color="auto" w:fill="auto"/>
            <w:vAlign w:val="center"/>
            <w:hideMark/>
          </w:tcPr>
          <w:p w:rsidR="00976184" w:rsidRPr="00976184" w:rsidRDefault="00976184" w:rsidP="00976184">
            <w:pPr>
              <w:spacing w:after="0" w:line="240" w:lineRule="auto"/>
              <w:jc w:val="center"/>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2028 г.-2041 г.</w:t>
            </w:r>
          </w:p>
        </w:tc>
        <w:tc>
          <w:tcPr>
            <w:tcW w:w="1464" w:type="dxa"/>
            <w:vMerge w:val="restart"/>
            <w:tcBorders>
              <w:top w:val="single" w:sz="8" w:space="0" w:color="auto"/>
              <w:left w:val="single" w:sz="8" w:space="0" w:color="auto"/>
              <w:bottom w:val="single" w:sz="8" w:space="0" w:color="000000"/>
              <w:right w:val="single" w:sz="8" w:space="0" w:color="auto"/>
            </w:tcBorders>
            <w:shd w:val="clear" w:color="auto" w:fill="auto"/>
            <w:textDirection w:val="btLr"/>
            <w:vAlign w:val="center"/>
            <w:hideMark/>
          </w:tcPr>
          <w:p w:rsidR="00976184" w:rsidRPr="00976184" w:rsidRDefault="00976184" w:rsidP="00976184">
            <w:pPr>
              <w:spacing w:after="0" w:line="240" w:lineRule="auto"/>
              <w:jc w:val="center"/>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стоимость замены сети т.р</w:t>
            </w:r>
          </w:p>
        </w:tc>
      </w:tr>
      <w:tr w:rsidR="00976184" w:rsidRPr="00976184" w:rsidTr="00976184">
        <w:trPr>
          <w:trHeight w:val="1004"/>
        </w:trPr>
        <w:tc>
          <w:tcPr>
            <w:tcW w:w="498" w:type="dxa"/>
            <w:vMerge/>
            <w:tcBorders>
              <w:top w:val="single" w:sz="8" w:space="0" w:color="auto"/>
              <w:left w:val="single" w:sz="8" w:space="0" w:color="auto"/>
              <w:bottom w:val="single" w:sz="8" w:space="0" w:color="000000"/>
              <w:right w:val="single" w:sz="8" w:space="0" w:color="auto"/>
            </w:tcBorders>
            <w:vAlign w:val="center"/>
            <w:hideMark/>
          </w:tcPr>
          <w:p w:rsidR="00976184" w:rsidRPr="00976184" w:rsidRDefault="00976184" w:rsidP="00976184">
            <w:pPr>
              <w:spacing w:after="0" w:line="240" w:lineRule="auto"/>
              <w:rPr>
                <w:rFonts w:ascii="Times New Roman" w:eastAsia="Times New Roman" w:hAnsi="Times New Roman" w:cs="Times New Roman"/>
                <w:color w:val="000000"/>
                <w:sz w:val="20"/>
                <w:szCs w:val="20"/>
                <w:lang w:eastAsia="ru-RU"/>
              </w:rPr>
            </w:pPr>
          </w:p>
        </w:tc>
        <w:tc>
          <w:tcPr>
            <w:tcW w:w="920" w:type="dxa"/>
            <w:tcBorders>
              <w:top w:val="nil"/>
              <w:left w:val="nil"/>
              <w:bottom w:val="single" w:sz="8" w:space="0" w:color="auto"/>
              <w:right w:val="single" w:sz="8" w:space="0" w:color="auto"/>
            </w:tcBorders>
            <w:shd w:val="clear" w:color="auto" w:fill="auto"/>
            <w:textDirection w:val="btLr"/>
            <w:vAlign w:val="center"/>
            <w:hideMark/>
          </w:tcPr>
          <w:p w:rsidR="00976184" w:rsidRPr="00976184" w:rsidRDefault="00976184" w:rsidP="00976184">
            <w:pPr>
              <w:spacing w:after="0" w:line="240" w:lineRule="auto"/>
              <w:jc w:val="center"/>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диаметр</w:t>
            </w:r>
          </w:p>
        </w:tc>
        <w:tc>
          <w:tcPr>
            <w:tcW w:w="850" w:type="dxa"/>
            <w:tcBorders>
              <w:top w:val="nil"/>
              <w:left w:val="nil"/>
              <w:bottom w:val="single" w:sz="8" w:space="0" w:color="auto"/>
              <w:right w:val="single" w:sz="8" w:space="0" w:color="auto"/>
            </w:tcBorders>
            <w:shd w:val="clear" w:color="auto" w:fill="auto"/>
            <w:textDirection w:val="btLr"/>
            <w:vAlign w:val="center"/>
            <w:hideMark/>
          </w:tcPr>
          <w:p w:rsidR="00976184" w:rsidRPr="00976184" w:rsidRDefault="00976184" w:rsidP="00976184">
            <w:pPr>
              <w:spacing w:after="0" w:line="240" w:lineRule="auto"/>
              <w:jc w:val="center"/>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материал</w:t>
            </w:r>
          </w:p>
        </w:tc>
        <w:tc>
          <w:tcPr>
            <w:tcW w:w="1276" w:type="dxa"/>
            <w:tcBorders>
              <w:top w:val="nil"/>
              <w:left w:val="nil"/>
              <w:bottom w:val="single" w:sz="8" w:space="0" w:color="auto"/>
              <w:right w:val="single" w:sz="8" w:space="0" w:color="auto"/>
            </w:tcBorders>
            <w:shd w:val="clear" w:color="auto" w:fill="auto"/>
            <w:textDirection w:val="btLr"/>
            <w:vAlign w:val="center"/>
            <w:hideMark/>
          </w:tcPr>
          <w:p w:rsidR="00976184" w:rsidRPr="00976184" w:rsidRDefault="00976184" w:rsidP="00976184">
            <w:pPr>
              <w:spacing w:after="0" w:line="240" w:lineRule="auto"/>
              <w:jc w:val="center"/>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диаметр</w:t>
            </w:r>
          </w:p>
        </w:tc>
        <w:tc>
          <w:tcPr>
            <w:tcW w:w="1134" w:type="dxa"/>
            <w:tcBorders>
              <w:top w:val="nil"/>
              <w:left w:val="nil"/>
              <w:bottom w:val="single" w:sz="8" w:space="0" w:color="auto"/>
              <w:right w:val="single" w:sz="8" w:space="0" w:color="auto"/>
            </w:tcBorders>
            <w:shd w:val="clear" w:color="auto" w:fill="auto"/>
            <w:textDirection w:val="btLr"/>
            <w:vAlign w:val="center"/>
            <w:hideMark/>
          </w:tcPr>
          <w:p w:rsidR="00976184" w:rsidRPr="00976184" w:rsidRDefault="00976184" w:rsidP="00976184">
            <w:pPr>
              <w:spacing w:after="0" w:line="240" w:lineRule="auto"/>
              <w:jc w:val="center"/>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материал</w:t>
            </w:r>
          </w:p>
        </w:tc>
        <w:tc>
          <w:tcPr>
            <w:tcW w:w="600" w:type="dxa"/>
            <w:tcBorders>
              <w:top w:val="nil"/>
              <w:left w:val="nil"/>
              <w:bottom w:val="single" w:sz="8" w:space="0" w:color="auto"/>
              <w:right w:val="single" w:sz="8" w:space="0" w:color="auto"/>
            </w:tcBorders>
            <w:shd w:val="clear" w:color="auto" w:fill="auto"/>
            <w:textDirection w:val="btLr"/>
            <w:vAlign w:val="center"/>
            <w:hideMark/>
          </w:tcPr>
          <w:p w:rsidR="00976184" w:rsidRPr="00976184" w:rsidRDefault="00976184" w:rsidP="00976184">
            <w:pPr>
              <w:spacing w:after="0" w:line="240" w:lineRule="auto"/>
              <w:jc w:val="center"/>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длинна, м</w:t>
            </w:r>
          </w:p>
        </w:tc>
        <w:tc>
          <w:tcPr>
            <w:tcW w:w="860" w:type="dxa"/>
            <w:tcBorders>
              <w:top w:val="nil"/>
              <w:left w:val="nil"/>
              <w:bottom w:val="single" w:sz="8" w:space="0" w:color="auto"/>
              <w:right w:val="single" w:sz="8" w:space="0" w:color="auto"/>
            </w:tcBorders>
            <w:shd w:val="clear" w:color="auto" w:fill="auto"/>
            <w:textDirection w:val="btLr"/>
            <w:vAlign w:val="center"/>
            <w:hideMark/>
          </w:tcPr>
          <w:p w:rsidR="00976184" w:rsidRPr="00976184" w:rsidRDefault="00976184" w:rsidP="00976184">
            <w:pPr>
              <w:spacing w:after="0" w:line="240" w:lineRule="auto"/>
              <w:jc w:val="center"/>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стоимость, т.р.</w:t>
            </w:r>
          </w:p>
        </w:tc>
        <w:tc>
          <w:tcPr>
            <w:tcW w:w="699" w:type="dxa"/>
            <w:tcBorders>
              <w:top w:val="nil"/>
              <w:left w:val="nil"/>
              <w:bottom w:val="single" w:sz="8" w:space="0" w:color="auto"/>
              <w:right w:val="single" w:sz="8" w:space="0" w:color="auto"/>
            </w:tcBorders>
            <w:shd w:val="clear" w:color="auto" w:fill="auto"/>
            <w:textDirection w:val="btLr"/>
            <w:vAlign w:val="center"/>
            <w:hideMark/>
          </w:tcPr>
          <w:p w:rsidR="00976184" w:rsidRPr="00976184" w:rsidRDefault="00976184" w:rsidP="00976184">
            <w:pPr>
              <w:spacing w:after="0" w:line="240" w:lineRule="auto"/>
              <w:jc w:val="center"/>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длина, м</w:t>
            </w:r>
          </w:p>
        </w:tc>
        <w:tc>
          <w:tcPr>
            <w:tcW w:w="1367" w:type="dxa"/>
            <w:tcBorders>
              <w:top w:val="nil"/>
              <w:left w:val="nil"/>
              <w:bottom w:val="single" w:sz="8" w:space="0" w:color="auto"/>
              <w:right w:val="single" w:sz="8" w:space="0" w:color="auto"/>
            </w:tcBorders>
            <w:shd w:val="clear" w:color="auto" w:fill="auto"/>
            <w:textDirection w:val="btLr"/>
            <w:vAlign w:val="center"/>
            <w:hideMark/>
          </w:tcPr>
          <w:p w:rsidR="00976184" w:rsidRPr="00976184" w:rsidRDefault="00976184" w:rsidP="00976184">
            <w:pPr>
              <w:spacing w:after="0" w:line="240" w:lineRule="auto"/>
              <w:jc w:val="center"/>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стоимость, т.р.</w:t>
            </w:r>
          </w:p>
        </w:tc>
        <w:tc>
          <w:tcPr>
            <w:tcW w:w="617" w:type="dxa"/>
            <w:tcBorders>
              <w:top w:val="nil"/>
              <w:left w:val="nil"/>
              <w:bottom w:val="single" w:sz="8" w:space="0" w:color="auto"/>
              <w:right w:val="single" w:sz="8" w:space="0" w:color="auto"/>
            </w:tcBorders>
            <w:shd w:val="clear" w:color="auto" w:fill="auto"/>
            <w:textDirection w:val="btLr"/>
            <w:vAlign w:val="center"/>
            <w:hideMark/>
          </w:tcPr>
          <w:p w:rsidR="00976184" w:rsidRPr="00976184" w:rsidRDefault="00976184" w:rsidP="00976184">
            <w:pPr>
              <w:spacing w:after="0" w:line="240" w:lineRule="auto"/>
              <w:jc w:val="center"/>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длина, м</w:t>
            </w:r>
          </w:p>
        </w:tc>
        <w:tc>
          <w:tcPr>
            <w:tcW w:w="1092" w:type="dxa"/>
            <w:tcBorders>
              <w:top w:val="nil"/>
              <w:left w:val="nil"/>
              <w:bottom w:val="single" w:sz="8" w:space="0" w:color="auto"/>
              <w:right w:val="single" w:sz="8" w:space="0" w:color="auto"/>
            </w:tcBorders>
            <w:shd w:val="clear" w:color="auto" w:fill="auto"/>
            <w:textDirection w:val="btLr"/>
            <w:vAlign w:val="center"/>
            <w:hideMark/>
          </w:tcPr>
          <w:p w:rsidR="00976184" w:rsidRPr="00976184" w:rsidRDefault="00976184" w:rsidP="00976184">
            <w:pPr>
              <w:spacing w:after="0" w:line="240" w:lineRule="auto"/>
              <w:jc w:val="center"/>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стоимость, т.р.</w:t>
            </w:r>
          </w:p>
        </w:tc>
        <w:tc>
          <w:tcPr>
            <w:tcW w:w="761" w:type="dxa"/>
            <w:tcBorders>
              <w:top w:val="nil"/>
              <w:left w:val="nil"/>
              <w:bottom w:val="single" w:sz="8" w:space="0" w:color="auto"/>
              <w:right w:val="single" w:sz="8" w:space="0" w:color="auto"/>
            </w:tcBorders>
            <w:shd w:val="clear" w:color="auto" w:fill="auto"/>
            <w:textDirection w:val="btLr"/>
            <w:vAlign w:val="center"/>
            <w:hideMark/>
          </w:tcPr>
          <w:p w:rsidR="00976184" w:rsidRPr="00976184" w:rsidRDefault="00976184" w:rsidP="00976184">
            <w:pPr>
              <w:spacing w:after="0" w:line="240" w:lineRule="auto"/>
              <w:jc w:val="center"/>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длина, м</w:t>
            </w:r>
          </w:p>
        </w:tc>
        <w:tc>
          <w:tcPr>
            <w:tcW w:w="1170" w:type="dxa"/>
            <w:tcBorders>
              <w:top w:val="nil"/>
              <w:left w:val="nil"/>
              <w:bottom w:val="single" w:sz="8" w:space="0" w:color="auto"/>
              <w:right w:val="single" w:sz="8" w:space="0" w:color="auto"/>
            </w:tcBorders>
            <w:shd w:val="clear" w:color="auto" w:fill="auto"/>
            <w:textDirection w:val="btLr"/>
            <w:vAlign w:val="center"/>
            <w:hideMark/>
          </w:tcPr>
          <w:p w:rsidR="00976184" w:rsidRPr="00976184" w:rsidRDefault="00976184" w:rsidP="00976184">
            <w:pPr>
              <w:spacing w:after="0" w:line="240" w:lineRule="auto"/>
              <w:jc w:val="center"/>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стоимость, т.р.</w:t>
            </w:r>
          </w:p>
        </w:tc>
        <w:tc>
          <w:tcPr>
            <w:tcW w:w="673" w:type="dxa"/>
            <w:tcBorders>
              <w:top w:val="nil"/>
              <w:left w:val="nil"/>
              <w:bottom w:val="single" w:sz="8" w:space="0" w:color="auto"/>
              <w:right w:val="single" w:sz="8" w:space="0" w:color="auto"/>
            </w:tcBorders>
            <w:shd w:val="clear" w:color="auto" w:fill="auto"/>
            <w:textDirection w:val="btLr"/>
            <w:vAlign w:val="center"/>
            <w:hideMark/>
          </w:tcPr>
          <w:p w:rsidR="00976184" w:rsidRPr="00976184" w:rsidRDefault="00976184" w:rsidP="00976184">
            <w:pPr>
              <w:spacing w:after="0" w:line="240" w:lineRule="auto"/>
              <w:jc w:val="center"/>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длина, м</w:t>
            </w:r>
          </w:p>
        </w:tc>
        <w:tc>
          <w:tcPr>
            <w:tcW w:w="1231" w:type="dxa"/>
            <w:tcBorders>
              <w:top w:val="nil"/>
              <w:left w:val="nil"/>
              <w:bottom w:val="single" w:sz="8" w:space="0" w:color="auto"/>
              <w:right w:val="single" w:sz="8" w:space="0" w:color="auto"/>
            </w:tcBorders>
            <w:shd w:val="clear" w:color="auto" w:fill="auto"/>
            <w:textDirection w:val="btLr"/>
            <w:vAlign w:val="center"/>
            <w:hideMark/>
          </w:tcPr>
          <w:p w:rsidR="00976184" w:rsidRPr="00976184" w:rsidRDefault="00976184" w:rsidP="00976184">
            <w:pPr>
              <w:spacing w:after="0" w:line="240" w:lineRule="auto"/>
              <w:jc w:val="center"/>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стоимость, т.р.</w:t>
            </w:r>
          </w:p>
        </w:tc>
        <w:tc>
          <w:tcPr>
            <w:tcW w:w="1464" w:type="dxa"/>
            <w:vMerge/>
            <w:tcBorders>
              <w:top w:val="single" w:sz="8" w:space="0" w:color="auto"/>
              <w:left w:val="single" w:sz="8" w:space="0" w:color="auto"/>
              <w:bottom w:val="single" w:sz="8" w:space="0" w:color="000000"/>
              <w:right w:val="single" w:sz="8" w:space="0" w:color="auto"/>
            </w:tcBorders>
            <w:vAlign w:val="center"/>
            <w:hideMark/>
          </w:tcPr>
          <w:p w:rsidR="00976184" w:rsidRPr="00976184" w:rsidRDefault="00976184" w:rsidP="00976184">
            <w:pPr>
              <w:spacing w:after="0" w:line="240" w:lineRule="auto"/>
              <w:rPr>
                <w:rFonts w:ascii="Times New Roman" w:eastAsia="Times New Roman" w:hAnsi="Times New Roman" w:cs="Times New Roman"/>
                <w:color w:val="000000"/>
                <w:sz w:val="20"/>
                <w:szCs w:val="20"/>
                <w:lang w:eastAsia="ru-RU"/>
              </w:rPr>
            </w:pPr>
          </w:p>
        </w:tc>
      </w:tr>
      <w:tr w:rsidR="00976184" w:rsidRPr="00976184" w:rsidTr="00976184">
        <w:trPr>
          <w:trHeight w:val="1545"/>
        </w:trPr>
        <w:tc>
          <w:tcPr>
            <w:tcW w:w="498" w:type="dxa"/>
            <w:tcBorders>
              <w:top w:val="nil"/>
              <w:left w:val="single" w:sz="8" w:space="0" w:color="auto"/>
              <w:bottom w:val="single" w:sz="8" w:space="0" w:color="auto"/>
              <w:right w:val="single" w:sz="8" w:space="0" w:color="auto"/>
            </w:tcBorders>
            <w:shd w:val="clear" w:color="auto" w:fill="auto"/>
            <w:vAlign w:val="center"/>
            <w:hideMark/>
          </w:tcPr>
          <w:p w:rsidR="00976184" w:rsidRPr="00976184" w:rsidRDefault="00976184" w:rsidP="00976184">
            <w:pPr>
              <w:spacing w:after="0" w:line="240" w:lineRule="auto"/>
              <w:jc w:val="center"/>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2</w:t>
            </w:r>
          </w:p>
        </w:tc>
        <w:tc>
          <w:tcPr>
            <w:tcW w:w="920" w:type="dxa"/>
            <w:tcBorders>
              <w:top w:val="nil"/>
              <w:left w:val="nil"/>
              <w:bottom w:val="single" w:sz="8" w:space="0" w:color="auto"/>
              <w:right w:val="single" w:sz="8" w:space="0" w:color="auto"/>
            </w:tcBorders>
            <w:shd w:val="clear" w:color="auto" w:fill="auto"/>
            <w:vAlign w:val="center"/>
            <w:hideMark/>
          </w:tcPr>
          <w:p w:rsidR="00976184" w:rsidRPr="00976184" w:rsidRDefault="00976184" w:rsidP="00976184">
            <w:pPr>
              <w:spacing w:after="0" w:line="240" w:lineRule="auto"/>
              <w:jc w:val="center"/>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32-159</w:t>
            </w:r>
          </w:p>
        </w:tc>
        <w:tc>
          <w:tcPr>
            <w:tcW w:w="850" w:type="dxa"/>
            <w:tcBorders>
              <w:top w:val="nil"/>
              <w:left w:val="nil"/>
              <w:bottom w:val="single" w:sz="8" w:space="0" w:color="auto"/>
              <w:right w:val="single" w:sz="8" w:space="0" w:color="auto"/>
            </w:tcBorders>
            <w:shd w:val="clear" w:color="auto" w:fill="auto"/>
            <w:vAlign w:val="center"/>
            <w:hideMark/>
          </w:tcPr>
          <w:p w:rsidR="00976184" w:rsidRPr="00976184" w:rsidRDefault="00976184" w:rsidP="00976184">
            <w:pPr>
              <w:spacing w:after="0" w:line="240" w:lineRule="auto"/>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замена сетей (износ 55-75%)</w:t>
            </w:r>
          </w:p>
        </w:tc>
        <w:tc>
          <w:tcPr>
            <w:tcW w:w="1276" w:type="dxa"/>
            <w:tcBorders>
              <w:top w:val="nil"/>
              <w:left w:val="nil"/>
              <w:bottom w:val="single" w:sz="8" w:space="0" w:color="auto"/>
              <w:right w:val="single" w:sz="8" w:space="0" w:color="auto"/>
            </w:tcBorders>
            <w:shd w:val="clear" w:color="auto" w:fill="auto"/>
            <w:vAlign w:val="center"/>
            <w:hideMark/>
          </w:tcPr>
          <w:p w:rsidR="00976184" w:rsidRPr="00976184" w:rsidRDefault="00976184" w:rsidP="00976184">
            <w:pPr>
              <w:spacing w:after="0" w:line="240" w:lineRule="auto"/>
              <w:jc w:val="center"/>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32-</w:t>
            </w:r>
            <w:r>
              <w:rPr>
                <w:rFonts w:ascii="Times New Roman" w:eastAsia="Times New Roman" w:hAnsi="Times New Roman" w:cs="Times New Roman"/>
                <w:color w:val="000000"/>
                <w:sz w:val="20"/>
                <w:szCs w:val="20"/>
                <w:lang w:eastAsia="ru-RU"/>
              </w:rPr>
              <w:t>159</w:t>
            </w:r>
          </w:p>
        </w:tc>
        <w:tc>
          <w:tcPr>
            <w:tcW w:w="1134" w:type="dxa"/>
            <w:tcBorders>
              <w:top w:val="nil"/>
              <w:left w:val="nil"/>
              <w:bottom w:val="single" w:sz="8" w:space="0" w:color="auto"/>
              <w:right w:val="single" w:sz="8" w:space="0" w:color="auto"/>
            </w:tcBorders>
            <w:shd w:val="clear" w:color="auto" w:fill="auto"/>
            <w:vAlign w:val="center"/>
            <w:hideMark/>
          </w:tcPr>
          <w:p w:rsidR="00976184" w:rsidRPr="00976184" w:rsidRDefault="00976184" w:rsidP="00976184">
            <w:pPr>
              <w:spacing w:after="0" w:line="240" w:lineRule="auto"/>
              <w:jc w:val="center"/>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ППУ/ПЭ</w:t>
            </w:r>
          </w:p>
        </w:tc>
        <w:tc>
          <w:tcPr>
            <w:tcW w:w="600" w:type="dxa"/>
            <w:tcBorders>
              <w:top w:val="nil"/>
              <w:left w:val="nil"/>
              <w:bottom w:val="single" w:sz="8" w:space="0" w:color="auto"/>
              <w:right w:val="single" w:sz="8" w:space="0" w:color="auto"/>
            </w:tcBorders>
            <w:shd w:val="clear" w:color="auto" w:fill="auto"/>
            <w:vAlign w:val="center"/>
            <w:hideMark/>
          </w:tcPr>
          <w:p w:rsidR="00976184" w:rsidRPr="00976184" w:rsidRDefault="00976184" w:rsidP="00976184">
            <w:pPr>
              <w:spacing w:after="0" w:line="240" w:lineRule="auto"/>
              <w:jc w:val="center"/>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 </w:t>
            </w:r>
          </w:p>
        </w:tc>
        <w:tc>
          <w:tcPr>
            <w:tcW w:w="860" w:type="dxa"/>
            <w:tcBorders>
              <w:top w:val="nil"/>
              <w:left w:val="nil"/>
              <w:bottom w:val="single" w:sz="8" w:space="0" w:color="auto"/>
              <w:right w:val="single" w:sz="8" w:space="0" w:color="auto"/>
            </w:tcBorders>
            <w:shd w:val="clear" w:color="auto" w:fill="auto"/>
            <w:vAlign w:val="center"/>
            <w:hideMark/>
          </w:tcPr>
          <w:p w:rsidR="00976184" w:rsidRPr="00976184" w:rsidRDefault="00976184" w:rsidP="00976184">
            <w:pPr>
              <w:spacing w:after="0" w:line="240" w:lineRule="auto"/>
              <w:jc w:val="center"/>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0,00</w:t>
            </w:r>
          </w:p>
        </w:tc>
        <w:tc>
          <w:tcPr>
            <w:tcW w:w="699" w:type="dxa"/>
            <w:tcBorders>
              <w:top w:val="nil"/>
              <w:left w:val="nil"/>
              <w:bottom w:val="single" w:sz="8" w:space="0" w:color="auto"/>
              <w:right w:val="single" w:sz="8" w:space="0" w:color="auto"/>
            </w:tcBorders>
            <w:shd w:val="clear" w:color="auto" w:fill="auto"/>
            <w:vAlign w:val="center"/>
            <w:hideMark/>
          </w:tcPr>
          <w:p w:rsidR="00976184" w:rsidRPr="00976184" w:rsidRDefault="00976184" w:rsidP="00976184">
            <w:pPr>
              <w:spacing w:after="0" w:line="240" w:lineRule="auto"/>
              <w:jc w:val="center"/>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48</w:t>
            </w:r>
          </w:p>
        </w:tc>
        <w:tc>
          <w:tcPr>
            <w:tcW w:w="1367" w:type="dxa"/>
            <w:tcBorders>
              <w:top w:val="nil"/>
              <w:left w:val="nil"/>
              <w:bottom w:val="single" w:sz="8" w:space="0" w:color="auto"/>
              <w:right w:val="single" w:sz="8" w:space="0" w:color="auto"/>
            </w:tcBorders>
            <w:shd w:val="clear" w:color="auto" w:fill="auto"/>
            <w:vAlign w:val="center"/>
            <w:hideMark/>
          </w:tcPr>
          <w:p w:rsidR="00976184" w:rsidRPr="00976184" w:rsidRDefault="00976184" w:rsidP="00976184">
            <w:pPr>
              <w:spacing w:after="0" w:line="240" w:lineRule="auto"/>
              <w:jc w:val="center"/>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359,04</w:t>
            </w:r>
          </w:p>
        </w:tc>
        <w:tc>
          <w:tcPr>
            <w:tcW w:w="617" w:type="dxa"/>
            <w:tcBorders>
              <w:top w:val="nil"/>
              <w:left w:val="nil"/>
              <w:bottom w:val="single" w:sz="8" w:space="0" w:color="auto"/>
              <w:right w:val="single" w:sz="8" w:space="0" w:color="auto"/>
            </w:tcBorders>
            <w:shd w:val="clear" w:color="auto" w:fill="auto"/>
            <w:vAlign w:val="center"/>
            <w:hideMark/>
          </w:tcPr>
          <w:p w:rsidR="00976184" w:rsidRPr="00976184" w:rsidRDefault="00976184" w:rsidP="00976184">
            <w:pPr>
              <w:spacing w:after="0" w:line="240" w:lineRule="auto"/>
              <w:jc w:val="center"/>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48</w:t>
            </w:r>
          </w:p>
        </w:tc>
        <w:tc>
          <w:tcPr>
            <w:tcW w:w="1092" w:type="dxa"/>
            <w:tcBorders>
              <w:top w:val="nil"/>
              <w:left w:val="nil"/>
              <w:bottom w:val="single" w:sz="8" w:space="0" w:color="auto"/>
              <w:right w:val="single" w:sz="8" w:space="0" w:color="auto"/>
            </w:tcBorders>
            <w:shd w:val="clear" w:color="auto" w:fill="auto"/>
            <w:vAlign w:val="center"/>
            <w:hideMark/>
          </w:tcPr>
          <w:p w:rsidR="00976184" w:rsidRPr="00976184" w:rsidRDefault="00976184" w:rsidP="00976184">
            <w:pPr>
              <w:spacing w:after="0" w:line="240" w:lineRule="auto"/>
              <w:jc w:val="center"/>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375,36</w:t>
            </w:r>
          </w:p>
        </w:tc>
        <w:tc>
          <w:tcPr>
            <w:tcW w:w="761" w:type="dxa"/>
            <w:tcBorders>
              <w:top w:val="nil"/>
              <w:left w:val="nil"/>
              <w:bottom w:val="single" w:sz="8" w:space="0" w:color="auto"/>
              <w:right w:val="single" w:sz="8" w:space="0" w:color="auto"/>
            </w:tcBorders>
            <w:shd w:val="clear" w:color="auto" w:fill="auto"/>
            <w:vAlign w:val="center"/>
            <w:hideMark/>
          </w:tcPr>
          <w:p w:rsidR="00976184" w:rsidRPr="00976184" w:rsidRDefault="00976184" w:rsidP="00976184">
            <w:pPr>
              <w:spacing w:after="0" w:line="240" w:lineRule="auto"/>
              <w:jc w:val="center"/>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48</w:t>
            </w:r>
          </w:p>
        </w:tc>
        <w:tc>
          <w:tcPr>
            <w:tcW w:w="1170" w:type="dxa"/>
            <w:tcBorders>
              <w:top w:val="nil"/>
              <w:left w:val="nil"/>
              <w:bottom w:val="single" w:sz="8" w:space="0" w:color="auto"/>
              <w:right w:val="single" w:sz="8" w:space="0" w:color="auto"/>
            </w:tcBorders>
            <w:shd w:val="clear" w:color="auto" w:fill="auto"/>
            <w:vAlign w:val="center"/>
            <w:hideMark/>
          </w:tcPr>
          <w:p w:rsidR="00976184" w:rsidRPr="00976184" w:rsidRDefault="00976184" w:rsidP="00976184">
            <w:pPr>
              <w:spacing w:after="0" w:line="240" w:lineRule="auto"/>
              <w:jc w:val="center"/>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391,68</w:t>
            </w:r>
          </w:p>
        </w:tc>
        <w:tc>
          <w:tcPr>
            <w:tcW w:w="673" w:type="dxa"/>
            <w:tcBorders>
              <w:top w:val="nil"/>
              <w:left w:val="nil"/>
              <w:bottom w:val="single" w:sz="8" w:space="0" w:color="auto"/>
              <w:right w:val="single" w:sz="8" w:space="0" w:color="auto"/>
            </w:tcBorders>
            <w:shd w:val="clear" w:color="auto" w:fill="auto"/>
            <w:vAlign w:val="center"/>
            <w:hideMark/>
          </w:tcPr>
          <w:p w:rsidR="00976184" w:rsidRPr="00976184" w:rsidRDefault="00976184" w:rsidP="00976184">
            <w:pPr>
              <w:spacing w:after="0" w:line="240" w:lineRule="auto"/>
              <w:jc w:val="center"/>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176</w:t>
            </w:r>
          </w:p>
        </w:tc>
        <w:tc>
          <w:tcPr>
            <w:tcW w:w="1231" w:type="dxa"/>
            <w:tcBorders>
              <w:top w:val="nil"/>
              <w:left w:val="nil"/>
              <w:bottom w:val="single" w:sz="8" w:space="0" w:color="auto"/>
              <w:right w:val="single" w:sz="8" w:space="0" w:color="auto"/>
            </w:tcBorders>
            <w:shd w:val="clear" w:color="auto" w:fill="auto"/>
            <w:vAlign w:val="center"/>
            <w:hideMark/>
          </w:tcPr>
          <w:p w:rsidR="00976184" w:rsidRPr="00976184" w:rsidRDefault="00976184" w:rsidP="00976184">
            <w:pPr>
              <w:spacing w:after="0" w:line="240" w:lineRule="auto"/>
              <w:jc w:val="center"/>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1496,00</w:t>
            </w:r>
          </w:p>
        </w:tc>
        <w:tc>
          <w:tcPr>
            <w:tcW w:w="1464" w:type="dxa"/>
            <w:tcBorders>
              <w:top w:val="nil"/>
              <w:left w:val="nil"/>
              <w:bottom w:val="single" w:sz="8" w:space="0" w:color="auto"/>
              <w:right w:val="single" w:sz="8" w:space="0" w:color="auto"/>
            </w:tcBorders>
            <w:shd w:val="clear" w:color="auto" w:fill="auto"/>
            <w:vAlign w:val="center"/>
            <w:hideMark/>
          </w:tcPr>
          <w:p w:rsidR="00976184" w:rsidRPr="00976184" w:rsidRDefault="00976184" w:rsidP="00976184">
            <w:pPr>
              <w:spacing w:after="0" w:line="240" w:lineRule="auto"/>
              <w:jc w:val="right"/>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2622,08</w:t>
            </w:r>
          </w:p>
        </w:tc>
      </w:tr>
      <w:tr w:rsidR="00976184" w:rsidRPr="00976184" w:rsidTr="00976184">
        <w:trPr>
          <w:trHeight w:val="315"/>
        </w:trPr>
        <w:tc>
          <w:tcPr>
            <w:tcW w:w="4678" w:type="dxa"/>
            <w:gridSpan w:val="5"/>
            <w:tcBorders>
              <w:top w:val="single" w:sz="8" w:space="0" w:color="auto"/>
              <w:left w:val="single" w:sz="8" w:space="0" w:color="auto"/>
              <w:bottom w:val="single" w:sz="8" w:space="0" w:color="auto"/>
              <w:right w:val="single" w:sz="8" w:space="0" w:color="000000"/>
            </w:tcBorders>
            <w:shd w:val="clear" w:color="auto" w:fill="auto"/>
            <w:vAlign w:val="center"/>
            <w:hideMark/>
          </w:tcPr>
          <w:p w:rsidR="00976184" w:rsidRPr="00976184" w:rsidRDefault="00976184" w:rsidP="00976184">
            <w:pPr>
              <w:spacing w:after="0" w:line="240" w:lineRule="auto"/>
              <w:jc w:val="center"/>
              <w:rPr>
                <w:rFonts w:ascii="Times New Roman" w:eastAsia="Times New Roman" w:hAnsi="Times New Roman" w:cs="Times New Roman"/>
                <w:b/>
                <w:bCs/>
                <w:color w:val="000000"/>
                <w:sz w:val="20"/>
                <w:szCs w:val="20"/>
                <w:lang w:eastAsia="ru-RU"/>
              </w:rPr>
            </w:pPr>
            <w:r w:rsidRPr="00976184">
              <w:rPr>
                <w:rFonts w:ascii="Times New Roman" w:eastAsia="Times New Roman" w:hAnsi="Times New Roman" w:cs="Times New Roman"/>
                <w:b/>
                <w:bCs/>
                <w:color w:val="000000"/>
                <w:sz w:val="20"/>
                <w:szCs w:val="20"/>
                <w:lang w:eastAsia="ru-RU"/>
              </w:rPr>
              <w:t>Итого по второму сценарию</w:t>
            </w:r>
          </w:p>
        </w:tc>
        <w:tc>
          <w:tcPr>
            <w:tcW w:w="600" w:type="dxa"/>
            <w:tcBorders>
              <w:top w:val="nil"/>
              <w:left w:val="nil"/>
              <w:bottom w:val="single" w:sz="8" w:space="0" w:color="auto"/>
              <w:right w:val="single" w:sz="8" w:space="0" w:color="auto"/>
            </w:tcBorders>
            <w:shd w:val="clear" w:color="auto" w:fill="auto"/>
            <w:vAlign w:val="center"/>
            <w:hideMark/>
          </w:tcPr>
          <w:p w:rsidR="00976184" w:rsidRPr="00976184" w:rsidRDefault="00976184" w:rsidP="00976184">
            <w:pPr>
              <w:spacing w:after="0" w:line="240" w:lineRule="auto"/>
              <w:jc w:val="center"/>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0</w:t>
            </w:r>
          </w:p>
        </w:tc>
        <w:tc>
          <w:tcPr>
            <w:tcW w:w="860" w:type="dxa"/>
            <w:tcBorders>
              <w:top w:val="nil"/>
              <w:left w:val="nil"/>
              <w:bottom w:val="single" w:sz="8" w:space="0" w:color="auto"/>
              <w:right w:val="single" w:sz="8" w:space="0" w:color="auto"/>
            </w:tcBorders>
            <w:shd w:val="clear" w:color="auto" w:fill="auto"/>
            <w:vAlign w:val="center"/>
            <w:hideMark/>
          </w:tcPr>
          <w:p w:rsidR="00976184" w:rsidRPr="00976184" w:rsidRDefault="00976184" w:rsidP="00976184">
            <w:pPr>
              <w:spacing w:after="0" w:line="240" w:lineRule="auto"/>
              <w:jc w:val="center"/>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0,00</w:t>
            </w:r>
          </w:p>
        </w:tc>
        <w:tc>
          <w:tcPr>
            <w:tcW w:w="699" w:type="dxa"/>
            <w:tcBorders>
              <w:top w:val="nil"/>
              <w:left w:val="nil"/>
              <w:bottom w:val="single" w:sz="8" w:space="0" w:color="auto"/>
              <w:right w:val="single" w:sz="8" w:space="0" w:color="auto"/>
            </w:tcBorders>
            <w:shd w:val="clear" w:color="auto" w:fill="auto"/>
            <w:vAlign w:val="center"/>
            <w:hideMark/>
          </w:tcPr>
          <w:p w:rsidR="00976184" w:rsidRPr="00976184" w:rsidRDefault="00976184" w:rsidP="00976184">
            <w:pPr>
              <w:spacing w:after="0" w:line="240" w:lineRule="auto"/>
              <w:jc w:val="center"/>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48</w:t>
            </w:r>
          </w:p>
        </w:tc>
        <w:tc>
          <w:tcPr>
            <w:tcW w:w="1367" w:type="dxa"/>
            <w:tcBorders>
              <w:top w:val="nil"/>
              <w:left w:val="nil"/>
              <w:bottom w:val="single" w:sz="8" w:space="0" w:color="auto"/>
              <w:right w:val="single" w:sz="8" w:space="0" w:color="auto"/>
            </w:tcBorders>
            <w:shd w:val="clear" w:color="auto" w:fill="auto"/>
            <w:vAlign w:val="center"/>
            <w:hideMark/>
          </w:tcPr>
          <w:p w:rsidR="00976184" w:rsidRPr="00976184" w:rsidRDefault="00976184" w:rsidP="00976184">
            <w:pPr>
              <w:spacing w:after="0" w:line="240" w:lineRule="auto"/>
              <w:jc w:val="center"/>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359,04</w:t>
            </w:r>
          </w:p>
        </w:tc>
        <w:tc>
          <w:tcPr>
            <w:tcW w:w="617" w:type="dxa"/>
            <w:tcBorders>
              <w:top w:val="nil"/>
              <w:left w:val="nil"/>
              <w:bottom w:val="single" w:sz="8" w:space="0" w:color="auto"/>
              <w:right w:val="single" w:sz="8" w:space="0" w:color="auto"/>
            </w:tcBorders>
            <w:shd w:val="clear" w:color="auto" w:fill="auto"/>
            <w:vAlign w:val="center"/>
            <w:hideMark/>
          </w:tcPr>
          <w:p w:rsidR="00976184" w:rsidRPr="00976184" w:rsidRDefault="00976184" w:rsidP="00976184">
            <w:pPr>
              <w:spacing w:after="0" w:line="240" w:lineRule="auto"/>
              <w:jc w:val="center"/>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48</w:t>
            </w:r>
          </w:p>
        </w:tc>
        <w:tc>
          <w:tcPr>
            <w:tcW w:w="1092" w:type="dxa"/>
            <w:tcBorders>
              <w:top w:val="nil"/>
              <w:left w:val="nil"/>
              <w:bottom w:val="single" w:sz="8" w:space="0" w:color="auto"/>
              <w:right w:val="single" w:sz="8" w:space="0" w:color="auto"/>
            </w:tcBorders>
            <w:shd w:val="clear" w:color="auto" w:fill="auto"/>
            <w:vAlign w:val="center"/>
            <w:hideMark/>
          </w:tcPr>
          <w:p w:rsidR="00976184" w:rsidRPr="00976184" w:rsidRDefault="00976184" w:rsidP="00976184">
            <w:pPr>
              <w:spacing w:after="0" w:line="240" w:lineRule="auto"/>
              <w:jc w:val="center"/>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375,36</w:t>
            </w:r>
          </w:p>
        </w:tc>
        <w:tc>
          <w:tcPr>
            <w:tcW w:w="761" w:type="dxa"/>
            <w:tcBorders>
              <w:top w:val="nil"/>
              <w:left w:val="nil"/>
              <w:bottom w:val="single" w:sz="8" w:space="0" w:color="auto"/>
              <w:right w:val="single" w:sz="8" w:space="0" w:color="auto"/>
            </w:tcBorders>
            <w:shd w:val="clear" w:color="auto" w:fill="auto"/>
            <w:vAlign w:val="center"/>
            <w:hideMark/>
          </w:tcPr>
          <w:p w:rsidR="00976184" w:rsidRPr="00976184" w:rsidRDefault="00976184" w:rsidP="00976184">
            <w:pPr>
              <w:spacing w:after="0" w:line="240" w:lineRule="auto"/>
              <w:jc w:val="center"/>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48</w:t>
            </w:r>
          </w:p>
        </w:tc>
        <w:tc>
          <w:tcPr>
            <w:tcW w:w="1170" w:type="dxa"/>
            <w:tcBorders>
              <w:top w:val="nil"/>
              <w:left w:val="nil"/>
              <w:bottom w:val="single" w:sz="8" w:space="0" w:color="auto"/>
              <w:right w:val="single" w:sz="8" w:space="0" w:color="auto"/>
            </w:tcBorders>
            <w:shd w:val="clear" w:color="auto" w:fill="auto"/>
            <w:vAlign w:val="center"/>
            <w:hideMark/>
          </w:tcPr>
          <w:p w:rsidR="00976184" w:rsidRPr="00976184" w:rsidRDefault="00976184" w:rsidP="00976184">
            <w:pPr>
              <w:spacing w:after="0" w:line="240" w:lineRule="auto"/>
              <w:jc w:val="center"/>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391,68</w:t>
            </w:r>
          </w:p>
        </w:tc>
        <w:tc>
          <w:tcPr>
            <w:tcW w:w="673" w:type="dxa"/>
            <w:tcBorders>
              <w:top w:val="nil"/>
              <w:left w:val="nil"/>
              <w:bottom w:val="single" w:sz="8" w:space="0" w:color="auto"/>
              <w:right w:val="single" w:sz="8" w:space="0" w:color="auto"/>
            </w:tcBorders>
            <w:shd w:val="clear" w:color="auto" w:fill="auto"/>
            <w:vAlign w:val="center"/>
            <w:hideMark/>
          </w:tcPr>
          <w:p w:rsidR="00976184" w:rsidRPr="00976184" w:rsidRDefault="00976184" w:rsidP="00976184">
            <w:pPr>
              <w:spacing w:after="0" w:line="240" w:lineRule="auto"/>
              <w:jc w:val="center"/>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176</w:t>
            </w:r>
          </w:p>
        </w:tc>
        <w:tc>
          <w:tcPr>
            <w:tcW w:w="1231" w:type="dxa"/>
            <w:tcBorders>
              <w:top w:val="nil"/>
              <w:left w:val="nil"/>
              <w:bottom w:val="single" w:sz="8" w:space="0" w:color="auto"/>
              <w:right w:val="single" w:sz="8" w:space="0" w:color="auto"/>
            </w:tcBorders>
            <w:shd w:val="clear" w:color="auto" w:fill="auto"/>
            <w:vAlign w:val="center"/>
            <w:hideMark/>
          </w:tcPr>
          <w:p w:rsidR="00976184" w:rsidRPr="00976184" w:rsidRDefault="00976184" w:rsidP="00976184">
            <w:pPr>
              <w:spacing w:after="0" w:line="240" w:lineRule="auto"/>
              <w:jc w:val="center"/>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1496,00</w:t>
            </w:r>
          </w:p>
        </w:tc>
        <w:tc>
          <w:tcPr>
            <w:tcW w:w="1464" w:type="dxa"/>
            <w:tcBorders>
              <w:top w:val="nil"/>
              <w:left w:val="nil"/>
              <w:bottom w:val="single" w:sz="8" w:space="0" w:color="auto"/>
              <w:right w:val="single" w:sz="8" w:space="0" w:color="auto"/>
            </w:tcBorders>
            <w:shd w:val="clear" w:color="auto" w:fill="auto"/>
            <w:vAlign w:val="center"/>
            <w:hideMark/>
          </w:tcPr>
          <w:p w:rsidR="00976184" w:rsidRPr="00976184" w:rsidRDefault="00976184" w:rsidP="00976184">
            <w:pPr>
              <w:spacing w:after="0" w:line="240" w:lineRule="auto"/>
              <w:jc w:val="right"/>
              <w:rPr>
                <w:rFonts w:ascii="Times New Roman" w:eastAsia="Times New Roman" w:hAnsi="Times New Roman" w:cs="Times New Roman"/>
                <w:b/>
                <w:bCs/>
                <w:color w:val="000000"/>
                <w:sz w:val="20"/>
                <w:szCs w:val="20"/>
                <w:lang w:eastAsia="ru-RU"/>
              </w:rPr>
            </w:pPr>
            <w:r w:rsidRPr="00976184">
              <w:rPr>
                <w:rFonts w:ascii="Times New Roman" w:eastAsia="Times New Roman" w:hAnsi="Times New Roman" w:cs="Times New Roman"/>
                <w:b/>
                <w:bCs/>
                <w:color w:val="000000"/>
                <w:sz w:val="20"/>
                <w:szCs w:val="20"/>
                <w:lang w:eastAsia="ru-RU"/>
              </w:rPr>
              <w:t>2622,08</w:t>
            </w:r>
          </w:p>
        </w:tc>
      </w:tr>
      <w:tr w:rsidR="00976184" w:rsidRPr="00976184" w:rsidTr="00976184">
        <w:trPr>
          <w:trHeight w:val="315"/>
        </w:trPr>
        <w:tc>
          <w:tcPr>
            <w:tcW w:w="15212" w:type="dxa"/>
            <w:gridSpan w:val="16"/>
            <w:tcBorders>
              <w:top w:val="single" w:sz="8" w:space="0" w:color="auto"/>
              <w:left w:val="single" w:sz="8" w:space="0" w:color="auto"/>
              <w:bottom w:val="single" w:sz="8" w:space="0" w:color="auto"/>
              <w:right w:val="single" w:sz="8" w:space="0" w:color="000000"/>
            </w:tcBorders>
            <w:shd w:val="clear" w:color="auto" w:fill="auto"/>
            <w:vAlign w:val="center"/>
            <w:hideMark/>
          </w:tcPr>
          <w:p w:rsidR="00976184" w:rsidRPr="00976184" w:rsidRDefault="00976184" w:rsidP="00976184">
            <w:pPr>
              <w:spacing w:after="0" w:line="240" w:lineRule="auto"/>
              <w:jc w:val="center"/>
              <w:rPr>
                <w:rFonts w:ascii="Times New Roman" w:eastAsia="Times New Roman" w:hAnsi="Times New Roman" w:cs="Times New Roman"/>
                <w:b/>
                <w:bCs/>
                <w:color w:val="000000"/>
                <w:sz w:val="20"/>
                <w:szCs w:val="20"/>
                <w:lang w:eastAsia="ru-RU"/>
              </w:rPr>
            </w:pPr>
            <w:r w:rsidRPr="00976184">
              <w:rPr>
                <w:rFonts w:ascii="Times New Roman" w:eastAsia="Times New Roman" w:hAnsi="Times New Roman" w:cs="Times New Roman"/>
                <w:b/>
                <w:bCs/>
                <w:color w:val="000000"/>
                <w:sz w:val="20"/>
                <w:szCs w:val="20"/>
                <w:lang w:eastAsia="ru-RU"/>
              </w:rPr>
              <w:lastRenderedPageBreak/>
              <w:t>Рекомендуемый сценарий</w:t>
            </w:r>
          </w:p>
        </w:tc>
      </w:tr>
      <w:tr w:rsidR="00976184" w:rsidRPr="00976184" w:rsidTr="00976184">
        <w:trPr>
          <w:trHeight w:val="315"/>
        </w:trPr>
        <w:tc>
          <w:tcPr>
            <w:tcW w:w="498" w:type="dxa"/>
            <w:tcBorders>
              <w:top w:val="nil"/>
              <w:left w:val="nil"/>
              <w:bottom w:val="nil"/>
              <w:right w:val="nil"/>
            </w:tcBorders>
            <w:shd w:val="clear" w:color="auto" w:fill="auto"/>
            <w:noWrap/>
            <w:vAlign w:val="bottom"/>
            <w:hideMark/>
          </w:tcPr>
          <w:p w:rsidR="00976184" w:rsidRPr="00976184" w:rsidRDefault="00976184" w:rsidP="00976184">
            <w:pPr>
              <w:spacing w:after="0" w:line="240" w:lineRule="auto"/>
              <w:jc w:val="center"/>
              <w:rPr>
                <w:rFonts w:ascii="Times New Roman" w:eastAsia="Times New Roman" w:hAnsi="Times New Roman" w:cs="Times New Roman"/>
                <w:b/>
                <w:bCs/>
                <w:color w:val="000000"/>
                <w:sz w:val="20"/>
                <w:szCs w:val="20"/>
                <w:lang w:eastAsia="ru-RU"/>
              </w:rPr>
            </w:pPr>
          </w:p>
        </w:tc>
        <w:tc>
          <w:tcPr>
            <w:tcW w:w="920" w:type="dxa"/>
            <w:tcBorders>
              <w:top w:val="nil"/>
              <w:left w:val="nil"/>
              <w:bottom w:val="nil"/>
              <w:right w:val="nil"/>
            </w:tcBorders>
            <w:shd w:val="clear" w:color="auto" w:fill="auto"/>
            <w:noWrap/>
            <w:vAlign w:val="bottom"/>
            <w:hideMark/>
          </w:tcPr>
          <w:p w:rsidR="00976184" w:rsidRPr="00976184" w:rsidRDefault="00976184" w:rsidP="00976184">
            <w:pPr>
              <w:spacing w:after="0" w:line="240" w:lineRule="auto"/>
              <w:rPr>
                <w:rFonts w:ascii="Times New Roman" w:eastAsia="Times New Roman" w:hAnsi="Times New Roman" w:cs="Times New Roman"/>
                <w:sz w:val="20"/>
                <w:szCs w:val="20"/>
                <w:lang w:eastAsia="ru-RU"/>
              </w:rPr>
            </w:pPr>
          </w:p>
        </w:tc>
        <w:tc>
          <w:tcPr>
            <w:tcW w:w="850" w:type="dxa"/>
            <w:tcBorders>
              <w:top w:val="nil"/>
              <w:left w:val="nil"/>
              <w:bottom w:val="nil"/>
              <w:right w:val="nil"/>
            </w:tcBorders>
            <w:shd w:val="clear" w:color="auto" w:fill="auto"/>
            <w:noWrap/>
            <w:vAlign w:val="bottom"/>
            <w:hideMark/>
          </w:tcPr>
          <w:p w:rsidR="00976184" w:rsidRPr="00976184" w:rsidRDefault="00976184" w:rsidP="00976184">
            <w:pPr>
              <w:spacing w:after="0" w:line="240" w:lineRule="auto"/>
              <w:rPr>
                <w:rFonts w:ascii="Times New Roman" w:eastAsia="Times New Roman" w:hAnsi="Times New Roman" w:cs="Times New Roman"/>
                <w:sz w:val="20"/>
                <w:szCs w:val="20"/>
                <w:lang w:eastAsia="ru-RU"/>
              </w:rPr>
            </w:pPr>
          </w:p>
        </w:tc>
        <w:tc>
          <w:tcPr>
            <w:tcW w:w="1276" w:type="dxa"/>
            <w:tcBorders>
              <w:top w:val="nil"/>
              <w:left w:val="nil"/>
              <w:bottom w:val="nil"/>
              <w:right w:val="nil"/>
            </w:tcBorders>
            <w:shd w:val="clear" w:color="auto" w:fill="auto"/>
            <w:noWrap/>
            <w:vAlign w:val="bottom"/>
            <w:hideMark/>
          </w:tcPr>
          <w:p w:rsidR="00976184" w:rsidRPr="00976184" w:rsidRDefault="00976184" w:rsidP="00976184">
            <w:pPr>
              <w:spacing w:after="0" w:line="240" w:lineRule="auto"/>
              <w:rPr>
                <w:rFonts w:ascii="Times New Roman" w:eastAsia="Times New Roman" w:hAnsi="Times New Roman" w:cs="Times New Roman"/>
                <w:sz w:val="20"/>
                <w:szCs w:val="20"/>
                <w:lang w:eastAsia="ru-RU"/>
              </w:rPr>
            </w:pPr>
          </w:p>
        </w:tc>
        <w:tc>
          <w:tcPr>
            <w:tcW w:w="1134" w:type="dxa"/>
            <w:tcBorders>
              <w:top w:val="nil"/>
              <w:left w:val="nil"/>
              <w:bottom w:val="nil"/>
              <w:right w:val="nil"/>
            </w:tcBorders>
            <w:shd w:val="clear" w:color="auto" w:fill="auto"/>
            <w:noWrap/>
            <w:vAlign w:val="bottom"/>
            <w:hideMark/>
          </w:tcPr>
          <w:p w:rsidR="00976184" w:rsidRPr="00976184" w:rsidRDefault="00976184" w:rsidP="00976184">
            <w:pPr>
              <w:spacing w:after="0" w:line="240" w:lineRule="auto"/>
              <w:rPr>
                <w:rFonts w:ascii="Times New Roman" w:eastAsia="Times New Roman" w:hAnsi="Times New Roman" w:cs="Times New Roman"/>
                <w:sz w:val="20"/>
                <w:szCs w:val="20"/>
                <w:lang w:eastAsia="ru-RU"/>
              </w:rPr>
            </w:pPr>
          </w:p>
        </w:tc>
        <w:tc>
          <w:tcPr>
            <w:tcW w:w="600" w:type="dxa"/>
            <w:tcBorders>
              <w:top w:val="nil"/>
              <w:left w:val="nil"/>
              <w:bottom w:val="nil"/>
              <w:right w:val="nil"/>
            </w:tcBorders>
            <w:shd w:val="clear" w:color="auto" w:fill="auto"/>
            <w:noWrap/>
            <w:vAlign w:val="bottom"/>
            <w:hideMark/>
          </w:tcPr>
          <w:p w:rsidR="00976184" w:rsidRPr="00976184" w:rsidRDefault="00976184" w:rsidP="00976184">
            <w:pPr>
              <w:spacing w:after="0" w:line="240" w:lineRule="auto"/>
              <w:rPr>
                <w:rFonts w:ascii="Times New Roman" w:eastAsia="Times New Roman" w:hAnsi="Times New Roman" w:cs="Times New Roman"/>
                <w:sz w:val="20"/>
                <w:szCs w:val="20"/>
                <w:lang w:eastAsia="ru-RU"/>
              </w:rPr>
            </w:pPr>
          </w:p>
        </w:tc>
        <w:tc>
          <w:tcPr>
            <w:tcW w:w="860" w:type="dxa"/>
            <w:tcBorders>
              <w:top w:val="nil"/>
              <w:left w:val="nil"/>
              <w:bottom w:val="nil"/>
              <w:right w:val="nil"/>
            </w:tcBorders>
            <w:shd w:val="clear" w:color="auto" w:fill="auto"/>
            <w:noWrap/>
            <w:vAlign w:val="bottom"/>
            <w:hideMark/>
          </w:tcPr>
          <w:p w:rsidR="00976184" w:rsidRPr="00976184" w:rsidRDefault="00976184" w:rsidP="00976184">
            <w:pPr>
              <w:spacing w:after="0" w:line="240" w:lineRule="auto"/>
              <w:rPr>
                <w:rFonts w:ascii="Times New Roman" w:eastAsia="Times New Roman" w:hAnsi="Times New Roman" w:cs="Times New Roman"/>
                <w:sz w:val="20"/>
                <w:szCs w:val="20"/>
                <w:lang w:eastAsia="ru-RU"/>
              </w:rPr>
            </w:pPr>
          </w:p>
        </w:tc>
        <w:tc>
          <w:tcPr>
            <w:tcW w:w="699" w:type="dxa"/>
            <w:tcBorders>
              <w:top w:val="nil"/>
              <w:left w:val="nil"/>
              <w:bottom w:val="nil"/>
              <w:right w:val="nil"/>
            </w:tcBorders>
            <w:shd w:val="clear" w:color="auto" w:fill="auto"/>
            <w:noWrap/>
            <w:vAlign w:val="bottom"/>
            <w:hideMark/>
          </w:tcPr>
          <w:p w:rsidR="00976184" w:rsidRPr="00976184" w:rsidRDefault="00976184" w:rsidP="00976184">
            <w:pPr>
              <w:spacing w:after="0" w:line="240" w:lineRule="auto"/>
              <w:rPr>
                <w:rFonts w:ascii="Times New Roman" w:eastAsia="Times New Roman" w:hAnsi="Times New Roman" w:cs="Times New Roman"/>
                <w:sz w:val="20"/>
                <w:szCs w:val="20"/>
                <w:lang w:eastAsia="ru-RU"/>
              </w:rPr>
            </w:pPr>
          </w:p>
        </w:tc>
        <w:tc>
          <w:tcPr>
            <w:tcW w:w="1367" w:type="dxa"/>
            <w:tcBorders>
              <w:top w:val="nil"/>
              <w:left w:val="nil"/>
              <w:bottom w:val="nil"/>
              <w:right w:val="nil"/>
            </w:tcBorders>
            <w:shd w:val="clear" w:color="auto" w:fill="auto"/>
            <w:noWrap/>
            <w:vAlign w:val="bottom"/>
            <w:hideMark/>
          </w:tcPr>
          <w:p w:rsidR="00976184" w:rsidRPr="00976184" w:rsidRDefault="00976184" w:rsidP="00976184">
            <w:pPr>
              <w:spacing w:after="0" w:line="240" w:lineRule="auto"/>
              <w:rPr>
                <w:rFonts w:ascii="Times New Roman" w:eastAsia="Times New Roman" w:hAnsi="Times New Roman" w:cs="Times New Roman"/>
                <w:sz w:val="20"/>
                <w:szCs w:val="20"/>
                <w:lang w:eastAsia="ru-RU"/>
              </w:rPr>
            </w:pPr>
          </w:p>
        </w:tc>
        <w:tc>
          <w:tcPr>
            <w:tcW w:w="617" w:type="dxa"/>
            <w:tcBorders>
              <w:top w:val="nil"/>
              <w:left w:val="nil"/>
              <w:bottom w:val="nil"/>
              <w:right w:val="nil"/>
            </w:tcBorders>
            <w:shd w:val="clear" w:color="auto" w:fill="auto"/>
            <w:noWrap/>
            <w:vAlign w:val="bottom"/>
            <w:hideMark/>
          </w:tcPr>
          <w:p w:rsidR="00976184" w:rsidRPr="00976184" w:rsidRDefault="00976184" w:rsidP="00976184">
            <w:pPr>
              <w:spacing w:after="0" w:line="240" w:lineRule="auto"/>
              <w:rPr>
                <w:rFonts w:ascii="Times New Roman" w:eastAsia="Times New Roman" w:hAnsi="Times New Roman" w:cs="Times New Roman"/>
                <w:sz w:val="20"/>
                <w:szCs w:val="20"/>
                <w:lang w:eastAsia="ru-RU"/>
              </w:rPr>
            </w:pPr>
          </w:p>
        </w:tc>
        <w:tc>
          <w:tcPr>
            <w:tcW w:w="1092" w:type="dxa"/>
            <w:tcBorders>
              <w:top w:val="nil"/>
              <w:left w:val="nil"/>
              <w:bottom w:val="nil"/>
              <w:right w:val="nil"/>
            </w:tcBorders>
            <w:shd w:val="clear" w:color="auto" w:fill="auto"/>
            <w:noWrap/>
            <w:vAlign w:val="bottom"/>
            <w:hideMark/>
          </w:tcPr>
          <w:p w:rsidR="00976184" w:rsidRPr="00976184" w:rsidRDefault="00976184" w:rsidP="00976184">
            <w:pPr>
              <w:spacing w:after="0" w:line="240" w:lineRule="auto"/>
              <w:rPr>
                <w:rFonts w:ascii="Times New Roman" w:eastAsia="Times New Roman" w:hAnsi="Times New Roman" w:cs="Times New Roman"/>
                <w:sz w:val="20"/>
                <w:szCs w:val="20"/>
                <w:lang w:eastAsia="ru-RU"/>
              </w:rPr>
            </w:pPr>
          </w:p>
        </w:tc>
        <w:tc>
          <w:tcPr>
            <w:tcW w:w="761" w:type="dxa"/>
            <w:tcBorders>
              <w:top w:val="nil"/>
              <w:left w:val="nil"/>
              <w:bottom w:val="nil"/>
              <w:right w:val="nil"/>
            </w:tcBorders>
            <w:shd w:val="clear" w:color="auto" w:fill="auto"/>
            <w:noWrap/>
            <w:vAlign w:val="bottom"/>
            <w:hideMark/>
          </w:tcPr>
          <w:p w:rsidR="00976184" w:rsidRPr="00976184" w:rsidRDefault="00976184" w:rsidP="00976184">
            <w:pPr>
              <w:spacing w:after="0" w:line="240" w:lineRule="auto"/>
              <w:rPr>
                <w:rFonts w:ascii="Times New Roman" w:eastAsia="Times New Roman" w:hAnsi="Times New Roman" w:cs="Times New Roman"/>
                <w:sz w:val="20"/>
                <w:szCs w:val="20"/>
                <w:lang w:eastAsia="ru-RU"/>
              </w:rPr>
            </w:pPr>
          </w:p>
        </w:tc>
        <w:tc>
          <w:tcPr>
            <w:tcW w:w="1170" w:type="dxa"/>
            <w:tcBorders>
              <w:top w:val="nil"/>
              <w:left w:val="nil"/>
              <w:bottom w:val="nil"/>
              <w:right w:val="nil"/>
            </w:tcBorders>
            <w:shd w:val="clear" w:color="auto" w:fill="auto"/>
            <w:noWrap/>
            <w:vAlign w:val="bottom"/>
            <w:hideMark/>
          </w:tcPr>
          <w:p w:rsidR="00976184" w:rsidRPr="00976184" w:rsidRDefault="00976184" w:rsidP="00976184">
            <w:pPr>
              <w:spacing w:after="0" w:line="240" w:lineRule="auto"/>
              <w:rPr>
                <w:rFonts w:ascii="Times New Roman" w:eastAsia="Times New Roman" w:hAnsi="Times New Roman" w:cs="Times New Roman"/>
                <w:sz w:val="20"/>
                <w:szCs w:val="20"/>
                <w:lang w:eastAsia="ru-RU"/>
              </w:rPr>
            </w:pPr>
          </w:p>
        </w:tc>
        <w:tc>
          <w:tcPr>
            <w:tcW w:w="673" w:type="dxa"/>
            <w:tcBorders>
              <w:top w:val="nil"/>
              <w:left w:val="nil"/>
              <w:bottom w:val="nil"/>
              <w:right w:val="nil"/>
            </w:tcBorders>
            <w:shd w:val="clear" w:color="auto" w:fill="auto"/>
            <w:noWrap/>
            <w:vAlign w:val="bottom"/>
            <w:hideMark/>
          </w:tcPr>
          <w:p w:rsidR="00976184" w:rsidRPr="00976184" w:rsidRDefault="00976184" w:rsidP="00976184">
            <w:pPr>
              <w:spacing w:after="0" w:line="240" w:lineRule="auto"/>
              <w:rPr>
                <w:rFonts w:ascii="Times New Roman" w:eastAsia="Times New Roman" w:hAnsi="Times New Roman" w:cs="Times New Roman"/>
                <w:sz w:val="20"/>
                <w:szCs w:val="20"/>
                <w:lang w:eastAsia="ru-RU"/>
              </w:rPr>
            </w:pPr>
          </w:p>
        </w:tc>
        <w:tc>
          <w:tcPr>
            <w:tcW w:w="1231" w:type="dxa"/>
            <w:tcBorders>
              <w:top w:val="nil"/>
              <w:left w:val="nil"/>
              <w:bottom w:val="nil"/>
              <w:right w:val="nil"/>
            </w:tcBorders>
            <w:shd w:val="clear" w:color="auto" w:fill="auto"/>
            <w:noWrap/>
            <w:vAlign w:val="bottom"/>
            <w:hideMark/>
          </w:tcPr>
          <w:p w:rsidR="00976184" w:rsidRPr="00976184" w:rsidRDefault="00976184" w:rsidP="00976184">
            <w:pPr>
              <w:spacing w:after="0" w:line="240" w:lineRule="auto"/>
              <w:rPr>
                <w:rFonts w:ascii="Times New Roman" w:eastAsia="Times New Roman" w:hAnsi="Times New Roman" w:cs="Times New Roman"/>
                <w:sz w:val="20"/>
                <w:szCs w:val="20"/>
                <w:lang w:eastAsia="ru-RU"/>
              </w:rPr>
            </w:pPr>
          </w:p>
        </w:tc>
        <w:tc>
          <w:tcPr>
            <w:tcW w:w="1464" w:type="dxa"/>
            <w:tcBorders>
              <w:top w:val="nil"/>
              <w:left w:val="nil"/>
              <w:bottom w:val="nil"/>
              <w:right w:val="single" w:sz="8" w:space="0" w:color="auto"/>
            </w:tcBorders>
            <w:shd w:val="clear" w:color="auto" w:fill="auto"/>
            <w:vAlign w:val="center"/>
            <w:hideMark/>
          </w:tcPr>
          <w:p w:rsidR="00976184" w:rsidRPr="00976184" w:rsidRDefault="00976184" w:rsidP="00976184">
            <w:pPr>
              <w:spacing w:after="0" w:line="240" w:lineRule="auto"/>
              <w:jc w:val="center"/>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 </w:t>
            </w:r>
          </w:p>
        </w:tc>
      </w:tr>
      <w:tr w:rsidR="00976184" w:rsidRPr="00976184" w:rsidTr="00976184">
        <w:trPr>
          <w:trHeight w:val="390"/>
        </w:trPr>
        <w:tc>
          <w:tcPr>
            <w:tcW w:w="498"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976184" w:rsidRPr="00976184" w:rsidRDefault="00976184" w:rsidP="00976184">
            <w:pPr>
              <w:spacing w:after="0" w:line="240" w:lineRule="auto"/>
              <w:jc w:val="center"/>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 п/п</w:t>
            </w:r>
          </w:p>
        </w:tc>
        <w:tc>
          <w:tcPr>
            <w:tcW w:w="1770" w:type="dxa"/>
            <w:gridSpan w:val="2"/>
            <w:tcBorders>
              <w:top w:val="single" w:sz="8" w:space="0" w:color="auto"/>
              <w:left w:val="nil"/>
              <w:bottom w:val="single" w:sz="8" w:space="0" w:color="auto"/>
              <w:right w:val="single" w:sz="8" w:space="0" w:color="000000"/>
            </w:tcBorders>
            <w:shd w:val="clear" w:color="auto" w:fill="auto"/>
            <w:vAlign w:val="center"/>
            <w:hideMark/>
          </w:tcPr>
          <w:p w:rsidR="00976184" w:rsidRPr="00976184" w:rsidRDefault="00976184" w:rsidP="00976184">
            <w:pPr>
              <w:spacing w:after="0" w:line="240" w:lineRule="auto"/>
              <w:jc w:val="center"/>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Существующая сеть</w:t>
            </w:r>
          </w:p>
        </w:tc>
        <w:tc>
          <w:tcPr>
            <w:tcW w:w="2410" w:type="dxa"/>
            <w:gridSpan w:val="2"/>
            <w:tcBorders>
              <w:top w:val="single" w:sz="8" w:space="0" w:color="auto"/>
              <w:left w:val="nil"/>
              <w:bottom w:val="single" w:sz="8" w:space="0" w:color="auto"/>
              <w:right w:val="single" w:sz="8" w:space="0" w:color="000000"/>
            </w:tcBorders>
            <w:shd w:val="clear" w:color="auto" w:fill="auto"/>
            <w:vAlign w:val="center"/>
            <w:hideMark/>
          </w:tcPr>
          <w:p w:rsidR="00976184" w:rsidRPr="00976184" w:rsidRDefault="00976184" w:rsidP="00976184">
            <w:pPr>
              <w:spacing w:after="0" w:line="240" w:lineRule="auto"/>
              <w:jc w:val="center"/>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Перекладываемая сеть</w:t>
            </w:r>
          </w:p>
        </w:tc>
        <w:tc>
          <w:tcPr>
            <w:tcW w:w="1460" w:type="dxa"/>
            <w:gridSpan w:val="2"/>
            <w:tcBorders>
              <w:top w:val="single" w:sz="8" w:space="0" w:color="auto"/>
              <w:left w:val="nil"/>
              <w:bottom w:val="single" w:sz="8" w:space="0" w:color="auto"/>
              <w:right w:val="single" w:sz="8" w:space="0" w:color="000000"/>
            </w:tcBorders>
            <w:shd w:val="clear" w:color="auto" w:fill="auto"/>
            <w:vAlign w:val="center"/>
            <w:hideMark/>
          </w:tcPr>
          <w:p w:rsidR="00976184" w:rsidRPr="00976184" w:rsidRDefault="00976184" w:rsidP="00976184">
            <w:pPr>
              <w:spacing w:after="0" w:line="240" w:lineRule="auto"/>
              <w:jc w:val="center"/>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2024 г.</w:t>
            </w:r>
          </w:p>
        </w:tc>
        <w:tc>
          <w:tcPr>
            <w:tcW w:w="2066" w:type="dxa"/>
            <w:gridSpan w:val="2"/>
            <w:tcBorders>
              <w:top w:val="single" w:sz="8" w:space="0" w:color="auto"/>
              <w:left w:val="nil"/>
              <w:bottom w:val="single" w:sz="8" w:space="0" w:color="auto"/>
              <w:right w:val="single" w:sz="8" w:space="0" w:color="000000"/>
            </w:tcBorders>
            <w:shd w:val="clear" w:color="auto" w:fill="auto"/>
            <w:vAlign w:val="center"/>
            <w:hideMark/>
          </w:tcPr>
          <w:p w:rsidR="00976184" w:rsidRPr="00976184" w:rsidRDefault="00976184" w:rsidP="00976184">
            <w:pPr>
              <w:spacing w:after="0" w:line="240" w:lineRule="auto"/>
              <w:jc w:val="center"/>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2025 г.</w:t>
            </w:r>
          </w:p>
        </w:tc>
        <w:tc>
          <w:tcPr>
            <w:tcW w:w="1709" w:type="dxa"/>
            <w:gridSpan w:val="2"/>
            <w:tcBorders>
              <w:top w:val="single" w:sz="8" w:space="0" w:color="auto"/>
              <w:left w:val="nil"/>
              <w:bottom w:val="single" w:sz="8" w:space="0" w:color="auto"/>
              <w:right w:val="single" w:sz="8" w:space="0" w:color="000000"/>
            </w:tcBorders>
            <w:shd w:val="clear" w:color="auto" w:fill="auto"/>
            <w:vAlign w:val="center"/>
            <w:hideMark/>
          </w:tcPr>
          <w:p w:rsidR="00976184" w:rsidRPr="00976184" w:rsidRDefault="00976184" w:rsidP="00976184">
            <w:pPr>
              <w:spacing w:after="0" w:line="240" w:lineRule="auto"/>
              <w:jc w:val="center"/>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2026 г.</w:t>
            </w:r>
          </w:p>
        </w:tc>
        <w:tc>
          <w:tcPr>
            <w:tcW w:w="1931" w:type="dxa"/>
            <w:gridSpan w:val="2"/>
            <w:tcBorders>
              <w:top w:val="single" w:sz="8" w:space="0" w:color="auto"/>
              <w:left w:val="nil"/>
              <w:bottom w:val="single" w:sz="8" w:space="0" w:color="auto"/>
              <w:right w:val="single" w:sz="8" w:space="0" w:color="000000"/>
            </w:tcBorders>
            <w:shd w:val="clear" w:color="auto" w:fill="auto"/>
            <w:vAlign w:val="center"/>
            <w:hideMark/>
          </w:tcPr>
          <w:p w:rsidR="00976184" w:rsidRPr="00976184" w:rsidRDefault="00976184" w:rsidP="00976184">
            <w:pPr>
              <w:spacing w:after="0" w:line="240" w:lineRule="auto"/>
              <w:jc w:val="center"/>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2027 г.</w:t>
            </w:r>
          </w:p>
        </w:tc>
        <w:tc>
          <w:tcPr>
            <w:tcW w:w="1904" w:type="dxa"/>
            <w:gridSpan w:val="2"/>
            <w:tcBorders>
              <w:top w:val="single" w:sz="8" w:space="0" w:color="auto"/>
              <w:left w:val="nil"/>
              <w:bottom w:val="single" w:sz="8" w:space="0" w:color="auto"/>
              <w:right w:val="single" w:sz="8" w:space="0" w:color="000000"/>
            </w:tcBorders>
            <w:shd w:val="clear" w:color="auto" w:fill="auto"/>
            <w:vAlign w:val="center"/>
            <w:hideMark/>
          </w:tcPr>
          <w:p w:rsidR="00976184" w:rsidRPr="00976184" w:rsidRDefault="00976184" w:rsidP="00976184">
            <w:pPr>
              <w:spacing w:after="0" w:line="240" w:lineRule="auto"/>
              <w:jc w:val="center"/>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2028 г.-2041 г.</w:t>
            </w:r>
          </w:p>
        </w:tc>
        <w:tc>
          <w:tcPr>
            <w:tcW w:w="1464" w:type="dxa"/>
            <w:vMerge w:val="restart"/>
            <w:tcBorders>
              <w:top w:val="single" w:sz="8" w:space="0" w:color="auto"/>
              <w:left w:val="single" w:sz="8" w:space="0" w:color="auto"/>
              <w:bottom w:val="single" w:sz="8" w:space="0" w:color="000000"/>
              <w:right w:val="single" w:sz="8" w:space="0" w:color="auto"/>
            </w:tcBorders>
            <w:shd w:val="clear" w:color="auto" w:fill="auto"/>
            <w:textDirection w:val="btLr"/>
            <w:vAlign w:val="center"/>
            <w:hideMark/>
          </w:tcPr>
          <w:p w:rsidR="00976184" w:rsidRPr="00976184" w:rsidRDefault="00976184" w:rsidP="00976184">
            <w:pPr>
              <w:spacing w:after="0" w:line="240" w:lineRule="auto"/>
              <w:jc w:val="center"/>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стоимость замены сети т.р</w:t>
            </w:r>
          </w:p>
        </w:tc>
      </w:tr>
      <w:tr w:rsidR="00976184" w:rsidRPr="00976184" w:rsidTr="00976184">
        <w:trPr>
          <w:trHeight w:val="645"/>
        </w:trPr>
        <w:tc>
          <w:tcPr>
            <w:tcW w:w="498" w:type="dxa"/>
            <w:vMerge/>
            <w:tcBorders>
              <w:top w:val="single" w:sz="8" w:space="0" w:color="auto"/>
              <w:left w:val="single" w:sz="8" w:space="0" w:color="auto"/>
              <w:bottom w:val="single" w:sz="8" w:space="0" w:color="000000"/>
              <w:right w:val="single" w:sz="8" w:space="0" w:color="auto"/>
            </w:tcBorders>
            <w:vAlign w:val="center"/>
            <w:hideMark/>
          </w:tcPr>
          <w:p w:rsidR="00976184" w:rsidRPr="00976184" w:rsidRDefault="00976184" w:rsidP="00976184">
            <w:pPr>
              <w:spacing w:after="0" w:line="240" w:lineRule="auto"/>
              <w:rPr>
                <w:rFonts w:ascii="Times New Roman" w:eastAsia="Times New Roman" w:hAnsi="Times New Roman" w:cs="Times New Roman"/>
                <w:color w:val="000000"/>
                <w:sz w:val="20"/>
                <w:szCs w:val="20"/>
                <w:lang w:eastAsia="ru-RU"/>
              </w:rPr>
            </w:pPr>
          </w:p>
        </w:tc>
        <w:tc>
          <w:tcPr>
            <w:tcW w:w="920" w:type="dxa"/>
            <w:tcBorders>
              <w:top w:val="nil"/>
              <w:left w:val="nil"/>
              <w:bottom w:val="single" w:sz="8" w:space="0" w:color="auto"/>
              <w:right w:val="single" w:sz="8" w:space="0" w:color="auto"/>
            </w:tcBorders>
            <w:shd w:val="clear" w:color="auto" w:fill="auto"/>
            <w:textDirection w:val="btLr"/>
            <w:vAlign w:val="center"/>
            <w:hideMark/>
          </w:tcPr>
          <w:p w:rsidR="00976184" w:rsidRPr="00976184" w:rsidRDefault="00976184" w:rsidP="00976184">
            <w:pPr>
              <w:spacing w:after="0" w:line="240" w:lineRule="auto"/>
              <w:jc w:val="center"/>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диаметр</w:t>
            </w:r>
          </w:p>
        </w:tc>
        <w:tc>
          <w:tcPr>
            <w:tcW w:w="850" w:type="dxa"/>
            <w:tcBorders>
              <w:top w:val="nil"/>
              <w:left w:val="nil"/>
              <w:bottom w:val="single" w:sz="8" w:space="0" w:color="auto"/>
              <w:right w:val="single" w:sz="8" w:space="0" w:color="auto"/>
            </w:tcBorders>
            <w:shd w:val="clear" w:color="auto" w:fill="auto"/>
            <w:textDirection w:val="btLr"/>
            <w:vAlign w:val="center"/>
            <w:hideMark/>
          </w:tcPr>
          <w:p w:rsidR="00976184" w:rsidRPr="00976184" w:rsidRDefault="00976184" w:rsidP="00976184">
            <w:pPr>
              <w:spacing w:after="0" w:line="240" w:lineRule="auto"/>
              <w:jc w:val="center"/>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материал</w:t>
            </w:r>
          </w:p>
        </w:tc>
        <w:tc>
          <w:tcPr>
            <w:tcW w:w="1276" w:type="dxa"/>
            <w:tcBorders>
              <w:top w:val="nil"/>
              <w:left w:val="nil"/>
              <w:bottom w:val="single" w:sz="8" w:space="0" w:color="auto"/>
              <w:right w:val="single" w:sz="8" w:space="0" w:color="auto"/>
            </w:tcBorders>
            <w:shd w:val="clear" w:color="auto" w:fill="auto"/>
            <w:textDirection w:val="btLr"/>
            <w:vAlign w:val="center"/>
            <w:hideMark/>
          </w:tcPr>
          <w:p w:rsidR="00976184" w:rsidRPr="00976184" w:rsidRDefault="00976184" w:rsidP="00976184">
            <w:pPr>
              <w:spacing w:after="0" w:line="240" w:lineRule="auto"/>
              <w:jc w:val="center"/>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диаметр</w:t>
            </w:r>
          </w:p>
        </w:tc>
        <w:tc>
          <w:tcPr>
            <w:tcW w:w="1134" w:type="dxa"/>
            <w:tcBorders>
              <w:top w:val="nil"/>
              <w:left w:val="nil"/>
              <w:bottom w:val="single" w:sz="8" w:space="0" w:color="auto"/>
              <w:right w:val="single" w:sz="8" w:space="0" w:color="auto"/>
            </w:tcBorders>
            <w:shd w:val="clear" w:color="auto" w:fill="auto"/>
            <w:textDirection w:val="btLr"/>
            <w:vAlign w:val="center"/>
            <w:hideMark/>
          </w:tcPr>
          <w:p w:rsidR="00976184" w:rsidRPr="00976184" w:rsidRDefault="00976184" w:rsidP="00976184">
            <w:pPr>
              <w:spacing w:after="0" w:line="240" w:lineRule="auto"/>
              <w:jc w:val="center"/>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материал</w:t>
            </w:r>
          </w:p>
        </w:tc>
        <w:tc>
          <w:tcPr>
            <w:tcW w:w="600" w:type="dxa"/>
            <w:tcBorders>
              <w:top w:val="nil"/>
              <w:left w:val="nil"/>
              <w:bottom w:val="single" w:sz="8" w:space="0" w:color="auto"/>
              <w:right w:val="single" w:sz="8" w:space="0" w:color="auto"/>
            </w:tcBorders>
            <w:shd w:val="clear" w:color="auto" w:fill="auto"/>
            <w:textDirection w:val="btLr"/>
            <w:vAlign w:val="center"/>
            <w:hideMark/>
          </w:tcPr>
          <w:p w:rsidR="00976184" w:rsidRPr="00976184" w:rsidRDefault="00976184" w:rsidP="00976184">
            <w:pPr>
              <w:spacing w:after="0" w:line="240" w:lineRule="auto"/>
              <w:jc w:val="center"/>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длинна, м</w:t>
            </w:r>
          </w:p>
        </w:tc>
        <w:tc>
          <w:tcPr>
            <w:tcW w:w="860" w:type="dxa"/>
            <w:tcBorders>
              <w:top w:val="nil"/>
              <w:left w:val="nil"/>
              <w:bottom w:val="single" w:sz="8" w:space="0" w:color="auto"/>
              <w:right w:val="single" w:sz="8" w:space="0" w:color="auto"/>
            </w:tcBorders>
            <w:shd w:val="clear" w:color="auto" w:fill="auto"/>
            <w:textDirection w:val="btLr"/>
            <w:vAlign w:val="center"/>
            <w:hideMark/>
          </w:tcPr>
          <w:p w:rsidR="00976184" w:rsidRPr="00976184" w:rsidRDefault="00976184" w:rsidP="00976184">
            <w:pPr>
              <w:spacing w:after="0" w:line="240" w:lineRule="auto"/>
              <w:jc w:val="center"/>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стоимость, т.р.</w:t>
            </w:r>
          </w:p>
        </w:tc>
        <w:tc>
          <w:tcPr>
            <w:tcW w:w="699" w:type="dxa"/>
            <w:tcBorders>
              <w:top w:val="nil"/>
              <w:left w:val="nil"/>
              <w:bottom w:val="single" w:sz="8" w:space="0" w:color="auto"/>
              <w:right w:val="single" w:sz="8" w:space="0" w:color="auto"/>
            </w:tcBorders>
            <w:shd w:val="clear" w:color="auto" w:fill="auto"/>
            <w:textDirection w:val="btLr"/>
            <w:vAlign w:val="center"/>
            <w:hideMark/>
          </w:tcPr>
          <w:p w:rsidR="00976184" w:rsidRPr="00976184" w:rsidRDefault="00976184" w:rsidP="00976184">
            <w:pPr>
              <w:spacing w:after="0" w:line="240" w:lineRule="auto"/>
              <w:jc w:val="center"/>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длина, м</w:t>
            </w:r>
          </w:p>
        </w:tc>
        <w:tc>
          <w:tcPr>
            <w:tcW w:w="1367" w:type="dxa"/>
            <w:tcBorders>
              <w:top w:val="nil"/>
              <w:left w:val="nil"/>
              <w:bottom w:val="single" w:sz="8" w:space="0" w:color="auto"/>
              <w:right w:val="single" w:sz="8" w:space="0" w:color="auto"/>
            </w:tcBorders>
            <w:shd w:val="clear" w:color="auto" w:fill="auto"/>
            <w:textDirection w:val="btLr"/>
            <w:vAlign w:val="center"/>
            <w:hideMark/>
          </w:tcPr>
          <w:p w:rsidR="00976184" w:rsidRPr="00976184" w:rsidRDefault="00976184" w:rsidP="00976184">
            <w:pPr>
              <w:spacing w:after="0" w:line="240" w:lineRule="auto"/>
              <w:jc w:val="center"/>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стоимость, т.р.</w:t>
            </w:r>
          </w:p>
        </w:tc>
        <w:tc>
          <w:tcPr>
            <w:tcW w:w="617" w:type="dxa"/>
            <w:tcBorders>
              <w:top w:val="nil"/>
              <w:left w:val="nil"/>
              <w:bottom w:val="single" w:sz="8" w:space="0" w:color="auto"/>
              <w:right w:val="single" w:sz="8" w:space="0" w:color="auto"/>
            </w:tcBorders>
            <w:shd w:val="clear" w:color="auto" w:fill="auto"/>
            <w:textDirection w:val="btLr"/>
            <w:vAlign w:val="center"/>
            <w:hideMark/>
          </w:tcPr>
          <w:p w:rsidR="00976184" w:rsidRPr="00976184" w:rsidRDefault="00976184" w:rsidP="00976184">
            <w:pPr>
              <w:spacing w:after="0" w:line="240" w:lineRule="auto"/>
              <w:jc w:val="center"/>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длина, м</w:t>
            </w:r>
          </w:p>
        </w:tc>
        <w:tc>
          <w:tcPr>
            <w:tcW w:w="1092" w:type="dxa"/>
            <w:tcBorders>
              <w:top w:val="nil"/>
              <w:left w:val="nil"/>
              <w:bottom w:val="single" w:sz="8" w:space="0" w:color="auto"/>
              <w:right w:val="single" w:sz="8" w:space="0" w:color="auto"/>
            </w:tcBorders>
            <w:shd w:val="clear" w:color="auto" w:fill="auto"/>
            <w:textDirection w:val="btLr"/>
            <w:vAlign w:val="center"/>
            <w:hideMark/>
          </w:tcPr>
          <w:p w:rsidR="00976184" w:rsidRPr="00976184" w:rsidRDefault="00976184" w:rsidP="00976184">
            <w:pPr>
              <w:spacing w:after="0" w:line="240" w:lineRule="auto"/>
              <w:jc w:val="center"/>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стоимость, т.р.</w:t>
            </w:r>
          </w:p>
        </w:tc>
        <w:tc>
          <w:tcPr>
            <w:tcW w:w="761" w:type="dxa"/>
            <w:tcBorders>
              <w:top w:val="nil"/>
              <w:left w:val="nil"/>
              <w:bottom w:val="single" w:sz="8" w:space="0" w:color="auto"/>
              <w:right w:val="single" w:sz="8" w:space="0" w:color="auto"/>
            </w:tcBorders>
            <w:shd w:val="clear" w:color="auto" w:fill="auto"/>
            <w:textDirection w:val="btLr"/>
            <w:vAlign w:val="center"/>
            <w:hideMark/>
          </w:tcPr>
          <w:p w:rsidR="00976184" w:rsidRPr="00976184" w:rsidRDefault="00976184" w:rsidP="00976184">
            <w:pPr>
              <w:spacing w:after="0" w:line="240" w:lineRule="auto"/>
              <w:jc w:val="center"/>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длина, м</w:t>
            </w:r>
          </w:p>
        </w:tc>
        <w:tc>
          <w:tcPr>
            <w:tcW w:w="1170" w:type="dxa"/>
            <w:tcBorders>
              <w:top w:val="nil"/>
              <w:left w:val="nil"/>
              <w:bottom w:val="single" w:sz="8" w:space="0" w:color="auto"/>
              <w:right w:val="single" w:sz="8" w:space="0" w:color="auto"/>
            </w:tcBorders>
            <w:shd w:val="clear" w:color="auto" w:fill="auto"/>
            <w:textDirection w:val="btLr"/>
            <w:vAlign w:val="center"/>
            <w:hideMark/>
          </w:tcPr>
          <w:p w:rsidR="00976184" w:rsidRPr="00976184" w:rsidRDefault="00976184" w:rsidP="00976184">
            <w:pPr>
              <w:spacing w:after="0" w:line="240" w:lineRule="auto"/>
              <w:jc w:val="center"/>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стоимость, т.р.</w:t>
            </w:r>
          </w:p>
        </w:tc>
        <w:tc>
          <w:tcPr>
            <w:tcW w:w="673" w:type="dxa"/>
            <w:tcBorders>
              <w:top w:val="nil"/>
              <w:left w:val="nil"/>
              <w:bottom w:val="single" w:sz="8" w:space="0" w:color="auto"/>
              <w:right w:val="single" w:sz="8" w:space="0" w:color="auto"/>
            </w:tcBorders>
            <w:shd w:val="clear" w:color="auto" w:fill="auto"/>
            <w:textDirection w:val="btLr"/>
            <w:vAlign w:val="center"/>
            <w:hideMark/>
          </w:tcPr>
          <w:p w:rsidR="00976184" w:rsidRPr="00976184" w:rsidRDefault="00976184" w:rsidP="00976184">
            <w:pPr>
              <w:spacing w:after="0" w:line="240" w:lineRule="auto"/>
              <w:jc w:val="center"/>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длина, м</w:t>
            </w:r>
          </w:p>
        </w:tc>
        <w:tc>
          <w:tcPr>
            <w:tcW w:w="1231" w:type="dxa"/>
            <w:tcBorders>
              <w:top w:val="nil"/>
              <w:left w:val="nil"/>
              <w:bottom w:val="single" w:sz="8" w:space="0" w:color="auto"/>
              <w:right w:val="single" w:sz="8" w:space="0" w:color="auto"/>
            </w:tcBorders>
            <w:shd w:val="clear" w:color="auto" w:fill="auto"/>
            <w:textDirection w:val="btLr"/>
            <w:vAlign w:val="center"/>
            <w:hideMark/>
          </w:tcPr>
          <w:p w:rsidR="00976184" w:rsidRPr="00976184" w:rsidRDefault="00976184" w:rsidP="00976184">
            <w:pPr>
              <w:spacing w:after="0" w:line="240" w:lineRule="auto"/>
              <w:jc w:val="center"/>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стоимость, т.р.</w:t>
            </w:r>
          </w:p>
        </w:tc>
        <w:tc>
          <w:tcPr>
            <w:tcW w:w="1464" w:type="dxa"/>
            <w:vMerge/>
            <w:tcBorders>
              <w:top w:val="single" w:sz="8" w:space="0" w:color="auto"/>
              <w:left w:val="single" w:sz="8" w:space="0" w:color="auto"/>
              <w:bottom w:val="single" w:sz="8" w:space="0" w:color="000000"/>
              <w:right w:val="single" w:sz="8" w:space="0" w:color="auto"/>
            </w:tcBorders>
            <w:vAlign w:val="center"/>
            <w:hideMark/>
          </w:tcPr>
          <w:p w:rsidR="00976184" w:rsidRPr="00976184" w:rsidRDefault="00976184" w:rsidP="00976184">
            <w:pPr>
              <w:spacing w:after="0" w:line="240" w:lineRule="auto"/>
              <w:rPr>
                <w:rFonts w:ascii="Times New Roman" w:eastAsia="Times New Roman" w:hAnsi="Times New Roman" w:cs="Times New Roman"/>
                <w:color w:val="000000"/>
                <w:sz w:val="20"/>
                <w:szCs w:val="20"/>
                <w:lang w:eastAsia="ru-RU"/>
              </w:rPr>
            </w:pPr>
          </w:p>
        </w:tc>
      </w:tr>
      <w:tr w:rsidR="00976184" w:rsidRPr="00976184" w:rsidTr="00976184">
        <w:trPr>
          <w:trHeight w:val="315"/>
        </w:trPr>
        <w:tc>
          <w:tcPr>
            <w:tcW w:w="498" w:type="dxa"/>
            <w:tcBorders>
              <w:top w:val="nil"/>
              <w:left w:val="single" w:sz="8" w:space="0" w:color="auto"/>
              <w:bottom w:val="single" w:sz="8" w:space="0" w:color="auto"/>
              <w:right w:val="single" w:sz="8" w:space="0" w:color="auto"/>
            </w:tcBorders>
            <w:shd w:val="clear" w:color="auto" w:fill="auto"/>
            <w:vAlign w:val="center"/>
            <w:hideMark/>
          </w:tcPr>
          <w:p w:rsidR="00976184" w:rsidRPr="00976184" w:rsidRDefault="00976184" w:rsidP="00976184">
            <w:pPr>
              <w:spacing w:after="0" w:line="240" w:lineRule="auto"/>
              <w:jc w:val="center"/>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1</w:t>
            </w:r>
          </w:p>
        </w:tc>
        <w:tc>
          <w:tcPr>
            <w:tcW w:w="920" w:type="dxa"/>
            <w:tcBorders>
              <w:top w:val="nil"/>
              <w:left w:val="nil"/>
              <w:bottom w:val="single" w:sz="8" w:space="0" w:color="auto"/>
              <w:right w:val="single" w:sz="8" w:space="0" w:color="auto"/>
            </w:tcBorders>
            <w:shd w:val="clear" w:color="auto" w:fill="auto"/>
            <w:vAlign w:val="center"/>
            <w:hideMark/>
          </w:tcPr>
          <w:p w:rsidR="00976184" w:rsidRPr="00976184" w:rsidRDefault="00976184" w:rsidP="00976184">
            <w:pPr>
              <w:spacing w:after="0" w:line="240" w:lineRule="auto"/>
              <w:jc w:val="center"/>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до 59</w:t>
            </w:r>
          </w:p>
        </w:tc>
        <w:tc>
          <w:tcPr>
            <w:tcW w:w="850" w:type="dxa"/>
            <w:vMerge w:val="restart"/>
            <w:tcBorders>
              <w:top w:val="nil"/>
              <w:left w:val="single" w:sz="8" w:space="0" w:color="auto"/>
              <w:bottom w:val="single" w:sz="8" w:space="0" w:color="000000"/>
              <w:right w:val="single" w:sz="8" w:space="0" w:color="auto"/>
            </w:tcBorders>
            <w:shd w:val="clear" w:color="auto" w:fill="auto"/>
            <w:vAlign w:val="center"/>
            <w:hideMark/>
          </w:tcPr>
          <w:p w:rsidR="00976184" w:rsidRPr="00976184" w:rsidRDefault="00976184" w:rsidP="00976184">
            <w:pPr>
              <w:spacing w:after="0" w:line="240" w:lineRule="auto"/>
              <w:jc w:val="center"/>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сталь</w:t>
            </w:r>
          </w:p>
        </w:tc>
        <w:tc>
          <w:tcPr>
            <w:tcW w:w="1276" w:type="dxa"/>
            <w:tcBorders>
              <w:top w:val="nil"/>
              <w:left w:val="nil"/>
              <w:bottom w:val="single" w:sz="8" w:space="0" w:color="auto"/>
              <w:right w:val="single" w:sz="8" w:space="0" w:color="auto"/>
            </w:tcBorders>
            <w:shd w:val="clear" w:color="auto" w:fill="auto"/>
            <w:vAlign w:val="center"/>
            <w:hideMark/>
          </w:tcPr>
          <w:p w:rsidR="00976184" w:rsidRPr="00976184" w:rsidRDefault="00976184" w:rsidP="00976184">
            <w:pPr>
              <w:spacing w:after="0" w:line="240" w:lineRule="auto"/>
              <w:jc w:val="center"/>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до 59</w:t>
            </w:r>
          </w:p>
        </w:tc>
        <w:tc>
          <w:tcPr>
            <w:tcW w:w="1134" w:type="dxa"/>
            <w:tcBorders>
              <w:top w:val="nil"/>
              <w:left w:val="nil"/>
              <w:bottom w:val="single" w:sz="8" w:space="0" w:color="auto"/>
              <w:right w:val="single" w:sz="8" w:space="0" w:color="auto"/>
            </w:tcBorders>
            <w:shd w:val="clear" w:color="auto" w:fill="auto"/>
            <w:vAlign w:val="center"/>
            <w:hideMark/>
          </w:tcPr>
          <w:p w:rsidR="00976184" w:rsidRPr="00976184" w:rsidRDefault="00976184" w:rsidP="00976184">
            <w:pPr>
              <w:spacing w:after="0" w:line="240" w:lineRule="auto"/>
              <w:jc w:val="center"/>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ППУ/ПЭ</w:t>
            </w:r>
          </w:p>
        </w:tc>
        <w:tc>
          <w:tcPr>
            <w:tcW w:w="600" w:type="dxa"/>
            <w:tcBorders>
              <w:top w:val="nil"/>
              <w:left w:val="nil"/>
              <w:bottom w:val="single" w:sz="8" w:space="0" w:color="auto"/>
              <w:right w:val="single" w:sz="8" w:space="0" w:color="auto"/>
            </w:tcBorders>
            <w:shd w:val="clear" w:color="auto" w:fill="auto"/>
            <w:vAlign w:val="center"/>
            <w:hideMark/>
          </w:tcPr>
          <w:p w:rsidR="00976184" w:rsidRPr="00976184" w:rsidRDefault="00976184" w:rsidP="00976184">
            <w:pPr>
              <w:spacing w:after="0" w:line="240" w:lineRule="auto"/>
              <w:jc w:val="center"/>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0</w:t>
            </w:r>
          </w:p>
        </w:tc>
        <w:tc>
          <w:tcPr>
            <w:tcW w:w="860" w:type="dxa"/>
            <w:tcBorders>
              <w:top w:val="nil"/>
              <w:left w:val="nil"/>
              <w:bottom w:val="single" w:sz="8" w:space="0" w:color="auto"/>
              <w:right w:val="single" w:sz="8" w:space="0" w:color="auto"/>
            </w:tcBorders>
            <w:shd w:val="clear" w:color="auto" w:fill="auto"/>
            <w:vAlign w:val="center"/>
            <w:hideMark/>
          </w:tcPr>
          <w:p w:rsidR="00976184" w:rsidRPr="00976184" w:rsidRDefault="00976184" w:rsidP="00976184">
            <w:pPr>
              <w:spacing w:after="0" w:line="240" w:lineRule="auto"/>
              <w:jc w:val="center"/>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0</w:t>
            </w:r>
          </w:p>
        </w:tc>
        <w:tc>
          <w:tcPr>
            <w:tcW w:w="699" w:type="dxa"/>
            <w:tcBorders>
              <w:top w:val="nil"/>
              <w:left w:val="nil"/>
              <w:bottom w:val="single" w:sz="8" w:space="0" w:color="auto"/>
              <w:right w:val="single" w:sz="8" w:space="0" w:color="auto"/>
            </w:tcBorders>
            <w:shd w:val="clear" w:color="auto" w:fill="auto"/>
            <w:vAlign w:val="center"/>
            <w:hideMark/>
          </w:tcPr>
          <w:p w:rsidR="00976184" w:rsidRPr="00976184" w:rsidRDefault="00976184" w:rsidP="00976184">
            <w:pPr>
              <w:spacing w:after="0" w:line="240" w:lineRule="auto"/>
              <w:jc w:val="center"/>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16</w:t>
            </w:r>
          </w:p>
        </w:tc>
        <w:tc>
          <w:tcPr>
            <w:tcW w:w="1367" w:type="dxa"/>
            <w:tcBorders>
              <w:top w:val="nil"/>
              <w:left w:val="nil"/>
              <w:bottom w:val="single" w:sz="8" w:space="0" w:color="auto"/>
              <w:right w:val="single" w:sz="8" w:space="0" w:color="auto"/>
            </w:tcBorders>
            <w:shd w:val="clear" w:color="auto" w:fill="auto"/>
            <w:vAlign w:val="center"/>
            <w:hideMark/>
          </w:tcPr>
          <w:p w:rsidR="00976184" w:rsidRPr="00976184" w:rsidRDefault="00976184" w:rsidP="00976184">
            <w:pPr>
              <w:spacing w:after="0" w:line="240" w:lineRule="auto"/>
              <w:jc w:val="center"/>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119</w:t>
            </w:r>
          </w:p>
        </w:tc>
        <w:tc>
          <w:tcPr>
            <w:tcW w:w="617" w:type="dxa"/>
            <w:tcBorders>
              <w:top w:val="nil"/>
              <w:left w:val="nil"/>
              <w:bottom w:val="single" w:sz="8" w:space="0" w:color="auto"/>
              <w:right w:val="single" w:sz="8" w:space="0" w:color="auto"/>
            </w:tcBorders>
            <w:shd w:val="clear" w:color="auto" w:fill="auto"/>
            <w:vAlign w:val="center"/>
            <w:hideMark/>
          </w:tcPr>
          <w:p w:rsidR="00976184" w:rsidRPr="00976184" w:rsidRDefault="00976184" w:rsidP="00976184">
            <w:pPr>
              <w:spacing w:after="0" w:line="240" w:lineRule="auto"/>
              <w:jc w:val="center"/>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16</w:t>
            </w:r>
          </w:p>
        </w:tc>
        <w:tc>
          <w:tcPr>
            <w:tcW w:w="1092" w:type="dxa"/>
            <w:tcBorders>
              <w:top w:val="nil"/>
              <w:left w:val="nil"/>
              <w:bottom w:val="single" w:sz="8" w:space="0" w:color="auto"/>
              <w:right w:val="single" w:sz="8" w:space="0" w:color="auto"/>
            </w:tcBorders>
            <w:shd w:val="clear" w:color="auto" w:fill="auto"/>
            <w:vAlign w:val="center"/>
            <w:hideMark/>
          </w:tcPr>
          <w:p w:rsidR="00976184" w:rsidRPr="00976184" w:rsidRDefault="00976184" w:rsidP="00976184">
            <w:pPr>
              <w:spacing w:after="0" w:line="240" w:lineRule="auto"/>
              <w:jc w:val="center"/>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125</w:t>
            </w:r>
          </w:p>
        </w:tc>
        <w:tc>
          <w:tcPr>
            <w:tcW w:w="761" w:type="dxa"/>
            <w:tcBorders>
              <w:top w:val="nil"/>
              <w:left w:val="nil"/>
              <w:bottom w:val="single" w:sz="8" w:space="0" w:color="auto"/>
              <w:right w:val="single" w:sz="8" w:space="0" w:color="auto"/>
            </w:tcBorders>
            <w:shd w:val="clear" w:color="auto" w:fill="auto"/>
            <w:vAlign w:val="center"/>
            <w:hideMark/>
          </w:tcPr>
          <w:p w:rsidR="00976184" w:rsidRPr="00976184" w:rsidRDefault="00976184" w:rsidP="00976184">
            <w:pPr>
              <w:spacing w:after="0" w:line="240" w:lineRule="auto"/>
              <w:jc w:val="center"/>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16</w:t>
            </w:r>
          </w:p>
        </w:tc>
        <w:tc>
          <w:tcPr>
            <w:tcW w:w="1170" w:type="dxa"/>
            <w:tcBorders>
              <w:top w:val="nil"/>
              <w:left w:val="nil"/>
              <w:bottom w:val="single" w:sz="8" w:space="0" w:color="auto"/>
              <w:right w:val="single" w:sz="8" w:space="0" w:color="auto"/>
            </w:tcBorders>
            <w:shd w:val="clear" w:color="auto" w:fill="auto"/>
            <w:vAlign w:val="center"/>
            <w:hideMark/>
          </w:tcPr>
          <w:p w:rsidR="00976184" w:rsidRPr="00976184" w:rsidRDefault="00976184" w:rsidP="00976184">
            <w:pPr>
              <w:spacing w:after="0" w:line="240" w:lineRule="auto"/>
              <w:jc w:val="center"/>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130</w:t>
            </w:r>
          </w:p>
        </w:tc>
        <w:tc>
          <w:tcPr>
            <w:tcW w:w="673" w:type="dxa"/>
            <w:tcBorders>
              <w:top w:val="nil"/>
              <w:left w:val="nil"/>
              <w:bottom w:val="single" w:sz="8" w:space="0" w:color="auto"/>
              <w:right w:val="single" w:sz="8" w:space="0" w:color="auto"/>
            </w:tcBorders>
            <w:shd w:val="clear" w:color="auto" w:fill="auto"/>
            <w:vAlign w:val="center"/>
            <w:hideMark/>
          </w:tcPr>
          <w:p w:rsidR="00976184" w:rsidRPr="00976184" w:rsidRDefault="00976184" w:rsidP="00976184">
            <w:pPr>
              <w:spacing w:after="0" w:line="240" w:lineRule="auto"/>
              <w:jc w:val="center"/>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272</w:t>
            </w:r>
          </w:p>
        </w:tc>
        <w:tc>
          <w:tcPr>
            <w:tcW w:w="1231" w:type="dxa"/>
            <w:tcBorders>
              <w:top w:val="nil"/>
              <w:left w:val="nil"/>
              <w:bottom w:val="single" w:sz="8" w:space="0" w:color="auto"/>
              <w:right w:val="single" w:sz="8" w:space="0" w:color="auto"/>
            </w:tcBorders>
            <w:shd w:val="clear" w:color="auto" w:fill="auto"/>
            <w:vAlign w:val="center"/>
            <w:hideMark/>
          </w:tcPr>
          <w:p w:rsidR="00976184" w:rsidRPr="00976184" w:rsidRDefault="00976184" w:rsidP="00976184">
            <w:pPr>
              <w:spacing w:after="0" w:line="240" w:lineRule="auto"/>
              <w:jc w:val="center"/>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2308</w:t>
            </w:r>
          </w:p>
        </w:tc>
        <w:tc>
          <w:tcPr>
            <w:tcW w:w="1464" w:type="dxa"/>
            <w:tcBorders>
              <w:top w:val="nil"/>
              <w:left w:val="nil"/>
              <w:bottom w:val="single" w:sz="8" w:space="0" w:color="auto"/>
              <w:right w:val="single" w:sz="8" w:space="0" w:color="auto"/>
            </w:tcBorders>
            <w:shd w:val="clear" w:color="auto" w:fill="auto"/>
            <w:vAlign w:val="center"/>
            <w:hideMark/>
          </w:tcPr>
          <w:p w:rsidR="00976184" w:rsidRPr="00976184" w:rsidRDefault="00976184" w:rsidP="00976184">
            <w:pPr>
              <w:spacing w:after="0" w:line="240" w:lineRule="auto"/>
              <w:jc w:val="right"/>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2683,16</w:t>
            </w:r>
          </w:p>
        </w:tc>
      </w:tr>
      <w:tr w:rsidR="00976184" w:rsidRPr="00976184" w:rsidTr="00976184">
        <w:trPr>
          <w:trHeight w:val="315"/>
        </w:trPr>
        <w:tc>
          <w:tcPr>
            <w:tcW w:w="498" w:type="dxa"/>
            <w:tcBorders>
              <w:top w:val="nil"/>
              <w:left w:val="single" w:sz="8" w:space="0" w:color="auto"/>
              <w:bottom w:val="single" w:sz="8" w:space="0" w:color="auto"/>
              <w:right w:val="single" w:sz="8" w:space="0" w:color="auto"/>
            </w:tcBorders>
            <w:shd w:val="clear" w:color="auto" w:fill="auto"/>
            <w:vAlign w:val="center"/>
            <w:hideMark/>
          </w:tcPr>
          <w:p w:rsidR="00976184" w:rsidRPr="00976184" w:rsidRDefault="00976184" w:rsidP="00976184">
            <w:pPr>
              <w:spacing w:after="0" w:line="240" w:lineRule="auto"/>
              <w:jc w:val="center"/>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2</w:t>
            </w:r>
          </w:p>
        </w:tc>
        <w:tc>
          <w:tcPr>
            <w:tcW w:w="920" w:type="dxa"/>
            <w:tcBorders>
              <w:top w:val="nil"/>
              <w:left w:val="nil"/>
              <w:bottom w:val="single" w:sz="8" w:space="0" w:color="auto"/>
              <w:right w:val="single" w:sz="8" w:space="0" w:color="auto"/>
            </w:tcBorders>
            <w:shd w:val="clear" w:color="auto" w:fill="auto"/>
            <w:vAlign w:val="center"/>
            <w:hideMark/>
          </w:tcPr>
          <w:p w:rsidR="00976184" w:rsidRPr="00976184" w:rsidRDefault="00976184" w:rsidP="00976184">
            <w:pPr>
              <w:spacing w:after="0" w:line="240" w:lineRule="auto"/>
              <w:jc w:val="center"/>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89-159</w:t>
            </w:r>
          </w:p>
        </w:tc>
        <w:tc>
          <w:tcPr>
            <w:tcW w:w="850" w:type="dxa"/>
            <w:vMerge/>
            <w:tcBorders>
              <w:top w:val="nil"/>
              <w:left w:val="single" w:sz="8" w:space="0" w:color="auto"/>
              <w:bottom w:val="single" w:sz="8" w:space="0" w:color="000000"/>
              <w:right w:val="single" w:sz="8" w:space="0" w:color="auto"/>
            </w:tcBorders>
            <w:vAlign w:val="center"/>
            <w:hideMark/>
          </w:tcPr>
          <w:p w:rsidR="00976184" w:rsidRPr="00976184" w:rsidRDefault="00976184" w:rsidP="00976184">
            <w:pPr>
              <w:spacing w:after="0" w:line="240" w:lineRule="auto"/>
              <w:rPr>
                <w:rFonts w:ascii="Times New Roman" w:eastAsia="Times New Roman" w:hAnsi="Times New Roman" w:cs="Times New Roman"/>
                <w:color w:val="000000"/>
                <w:sz w:val="20"/>
                <w:szCs w:val="20"/>
                <w:lang w:eastAsia="ru-RU"/>
              </w:rPr>
            </w:pPr>
          </w:p>
        </w:tc>
        <w:tc>
          <w:tcPr>
            <w:tcW w:w="1276" w:type="dxa"/>
            <w:tcBorders>
              <w:top w:val="nil"/>
              <w:left w:val="nil"/>
              <w:bottom w:val="single" w:sz="8" w:space="0" w:color="auto"/>
              <w:right w:val="single" w:sz="8" w:space="0" w:color="auto"/>
            </w:tcBorders>
            <w:shd w:val="clear" w:color="auto" w:fill="auto"/>
            <w:vAlign w:val="center"/>
            <w:hideMark/>
          </w:tcPr>
          <w:p w:rsidR="00976184" w:rsidRPr="00976184" w:rsidRDefault="00976184" w:rsidP="00976184">
            <w:pPr>
              <w:spacing w:after="0" w:line="240" w:lineRule="auto"/>
              <w:jc w:val="center"/>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89-159</w:t>
            </w:r>
          </w:p>
        </w:tc>
        <w:tc>
          <w:tcPr>
            <w:tcW w:w="1134" w:type="dxa"/>
            <w:tcBorders>
              <w:top w:val="nil"/>
              <w:left w:val="nil"/>
              <w:bottom w:val="single" w:sz="8" w:space="0" w:color="auto"/>
              <w:right w:val="single" w:sz="8" w:space="0" w:color="auto"/>
            </w:tcBorders>
            <w:shd w:val="clear" w:color="auto" w:fill="auto"/>
            <w:vAlign w:val="center"/>
            <w:hideMark/>
          </w:tcPr>
          <w:p w:rsidR="00976184" w:rsidRPr="00976184" w:rsidRDefault="00976184" w:rsidP="00976184">
            <w:pPr>
              <w:spacing w:after="0" w:line="240" w:lineRule="auto"/>
              <w:jc w:val="center"/>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ППУ/ПЭ</w:t>
            </w:r>
          </w:p>
        </w:tc>
        <w:tc>
          <w:tcPr>
            <w:tcW w:w="600" w:type="dxa"/>
            <w:tcBorders>
              <w:top w:val="nil"/>
              <w:left w:val="nil"/>
              <w:bottom w:val="single" w:sz="8" w:space="0" w:color="auto"/>
              <w:right w:val="single" w:sz="8" w:space="0" w:color="auto"/>
            </w:tcBorders>
            <w:shd w:val="clear" w:color="auto" w:fill="auto"/>
            <w:vAlign w:val="center"/>
            <w:hideMark/>
          </w:tcPr>
          <w:p w:rsidR="00976184" w:rsidRPr="00976184" w:rsidRDefault="00976184" w:rsidP="00976184">
            <w:pPr>
              <w:spacing w:after="0" w:line="240" w:lineRule="auto"/>
              <w:jc w:val="center"/>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0</w:t>
            </w:r>
          </w:p>
        </w:tc>
        <w:tc>
          <w:tcPr>
            <w:tcW w:w="860" w:type="dxa"/>
            <w:tcBorders>
              <w:top w:val="nil"/>
              <w:left w:val="nil"/>
              <w:bottom w:val="single" w:sz="8" w:space="0" w:color="auto"/>
              <w:right w:val="single" w:sz="8" w:space="0" w:color="auto"/>
            </w:tcBorders>
            <w:shd w:val="clear" w:color="auto" w:fill="auto"/>
            <w:vAlign w:val="center"/>
            <w:hideMark/>
          </w:tcPr>
          <w:p w:rsidR="00976184" w:rsidRPr="00976184" w:rsidRDefault="00976184" w:rsidP="00976184">
            <w:pPr>
              <w:spacing w:after="0" w:line="240" w:lineRule="auto"/>
              <w:jc w:val="center"/>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0</w:t>
            </w:r>
          </w:p>
        </w:tc>
        <w:tc>
          <w:tcPr>
            <w:tcW w:w="699" w:type="dxa"/>
            <w:tcBorders>
              <w:top w:val="nil"/>
              <w:left w:val="nil"/>
              <w:bottom w:val="single" w:sz="8" w:space="0" w:color="auto"/>
              <w:right w:val="single" w:sz="8" w:space="0" w:color="auto"/>
            </w:tcBorders>
            <w:shd w:val="clear" w:color="auto" w:fill="auto"/>
            <w:vAlign w:val="center"/>
            <w:hideMark/>
          </w:tcPr>
          <w:p w:rsidR="00976184" w:rsidRPr="00976184" w:rsidRDefault="00976184" w:rsidP="00976184">
            <w:pPr>
              <w:spacing w:after="0" w:line="240" w:lineRule="auto"/>
              <w:jc w:val="center"/>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48</w:t>
            </w:r>
          </w:p>
        </w:tc>
        <w:tc>
          <w:tcPr>
            <w:tcW w:w="1367" w:type="dxa"/>
            <w:tcBorders>
              <w:top w:val="nil"/>
              <w:left w:val="nil"/>
              <w:bottom w:val="single" w:sz="8" w:space="0" w:color="auto"/>
              <w:right w:val="single" w:sz="8" w:space="0" w:color="auto"/>
            </w:tcBorders>
            <w:shd w:val="clear" w:color="auto" w:fill="auto"/>
            <w:vAlign w:val="center"/>
            <w:hideMark/>
          </w:tcPr>
          <w:p w:rsidR="00976184" w:rsidRPr="00976184" w:rsidRDefault="00976184" w:rsidP="00976184">
            <w:pPr>
              <w:spacing w:after="0" w:line="240" w:lineRule="auto"/>
              <w:jc w:val="center"/>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361</w:t>
            </w:r>
          </w:p>
        </w:tc>
        <w:tc>
          <w:tcPr>
            <w:tcW w:w="617" w:type="dxa"/>
            <w:tcBorders>
              <w:top w:val="nil"/>
              <w:left w:val="nil"/>
              <w:bottom w:val="single" w:sz="8" w:space="0" w:color="auto"/>
              <w:right w:val="single" w:sz="8" w:space="0" w:color="auto"/>
            </w:tcBorders>
            <w:shd w:val="clear" w:color="auto" w:fill="auto"/>
            <w:vAlign w:val="center"/>
            <w:hideMark/>
          </w:tcPr>
          <w:p w:rsidR="00976184" w:rsidRPr="00976184" w:rsidRDefault="00976184" w:rsidP="00976184">
            <w:pPr>
              <w:spacing w:after="0" w:line="240" w:lineRule="auto"/>
              <w:jc w:val="center"/>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48</w:t>
            </w:r>
          </w:p>
        </w:tc>
        <w:tc>
          <w:tcPr>
            <w:tcW w:w="1092" w:type="dxa"/>
            <w:tcBorders>
              <w:top w:val="nil"/>
              <w:left w:val="nil"/>
              <w:bottom w:val="single" w:sz="8" w:space="0" w:color="auto"/>
              <w:right w:val="single" w:sz="8" w:space="0" w:color="auto"/>
            </w:tcBorders>
            <w:shd w:val="clear" w:color="auto" w:fill="auto"/>
            <w:vAlign w:val="center"/>
            <w:hideMark/>
          </w:tcPr>
          <w:p w:rsidR="00976184" w:rsidRPr="00976184" w:rsidRDefault="00976184" w:rsidP="00976184">
            <w:pPr>
              <w:spacing w:after="0" w:line="240" w:lineRule="auto"/>
              <w:jc w:val="center"/>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377</w:t>
            </w:r>
          </w:p>
        </w:tc>
        <w:tc>
          <w:tcPr>
            <w:tcW w:w="761" w:type="dxa"/>
            <w:tcBorders>
              <w:top w:val="nil"/>
              <w:left w:val="nil"/>
              <w:bottom w:val="single" w:sz="8" w:space="0" w:color="auto"/>
              <w:right w:val="single" w:sz="8" w:space="0" w:color="auto"/>
            </w:tcBorders>
            <w:shd w:val="clear" w:color="auto" w:fill="auto"/>
            <w:vAlign w:val="center"/>
            <w:hideMark/>
          </w:tcPr>
          <w:p w:rsidR="00976184" w:rsidRPr="00976184" w:rsidRDefault="00976184" w:rsidP="00976184">
            <w:pPr>
              <w:spacing w:after="0" w:line="240" w:lineRule="auto"/>
              <w:jc w:val="center"/>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48</w:t>
            </w:r>
          </w:p>
        </w:tc>
        <w:tc>
          <w:tcPr>
            <w:tcW w:w="1170" w:type="dxa"/>
            <w:tcBorders>
              <w:top w:val="nil"/>
              <w:left w:val="nil"/>
              <w:bottom w:val="single" w:sz="8" w:space="0" w:color="auto"/>
              <w:right w:val="single" w:sz="8" w:space="0" w:color="auto"/>
            </w:tcBorders>
            <w:shd w:val="clear" w:color="auto" w:fill="auto"/>
            <w:vAlign w:val="center"/>
            <w:hideMark/>
          </w:tcPr>
          <w:p w:rsidR="00976184" w:rsidRPr="00976184" w:rsidRDefault="00976184" w:rsidP="00976184">
            <w:pPr>
              <w:spacing w:after="0" w:line="240" w:lineRule="auto"/>
              <w:jc w:val="center"/>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394</w:t>
            </w:r>
          </w:p>
        </w:tc>
        <w:tc>
          <w:tcPr>
            <w:tcW w:w="673" w:type="dxa"/>
            <w:tcBorders>
              <w:top w:val="nil"/>
              <w:left w:val="nil"/>
              <w:bottom w:val="single" w:sz="8" w:space="0" w:color="auto"/>
              <w:right w:val="single" w:sz="8" w:space="0" w:color="auto"/>
            </w:tcBorders>
            <w:shd w:val="clear" w:color="auto" w:fill="auto"/>
            <w:vAlign w:val="center"/>
            <w:hideMark/>
          </w:tcPr>
          <w:p w:rsidR="00976184" w:rsidRPr="00976184" w:rsidRDefault="00976184" w:rsidP="00976184">
            <w:pPr>
              <w:spacing w:after="0" w:line="240" w:lineRule="auto"/>
              <w:jc w:val="center"/>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177</w:t>
            </w:r>
          </w:p>
        </w:tc>
        <w:tc>
          <w:tcPr>
            <w:tcW w:w="1231" w:type="dxa"/>
            <w:tcBorders>
              <w:top w:val="nil"/>
              <w:left w:val="nil"/>
              <w:bottom w:val="single" w:sz="8" w:space="0" w:color="auto"/>
              <w:right w:val="single" w:sz="8" w:space="0" w:color="auto"/>
            </w:tcBorders>
            <w:shd w:val="clear" w:color="auto" w:fill="auto"/>
            <w:vAlign w:val="center"/>
            <w:hideMark/>
          </w:tcPr>
          <w:p w:rsidR="00976184" w:rsidRPr="00976184" w:rsidRDefault="00976184" w:rsidP="00976184">
            <w:pPr>
              <w:spacing w:after="0" w:line="240" w:lineRule="auto"/>
              <w:jc w:val="center"/>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1503</w:t>
            </w:r>
          </w:p>
        </w:tc>
        <w:tc>
          <w:tcPr>
            <w:tcW w:w="1464" w:type="dxa"/>
            <w:tcBorders>
              <w:top w:val="nil"/>
              <w:left w:val="nil"/>
              <w:bottom w:val="single" w:sz="8" w:space="0" w:color="auto"/>
              <w:right w:val="single" w:sz="8" w:space="0" w:color="auto"/>
            </w:tcBorders>
            <w:shd w:val="clear" w:color="auto" w:fill="auto"/>
            <w:vAlign w:val="center"/>
            <w:hideMark/>
          </w:tcPr>
          <w:p w:rsidR="00976184" w:rsidRPr="00976184" w:rsidRDefault="00976184" w:rsidP="00976184">
            <w:pPr>
              <w:spacing w:after="0" w:line="240" w:lineRule="auto"/>
              <w:jc w:val="right"/>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2634,37</w:t>
            </w:r>
          </w:p>
        </w:tc>
      </w:tr>
      <w:tr w:rsidR="00976184" w:rsidRPr="00976184" w:rsidTr="00976184">
        <w:trPr>
          <w:trHeight w:val="1545"/>
        </w:trPr>
        <w:tc>
          <w:tcPr>
            <w:tcW w:w="498" w:type="dxa"/>
            <w:tcBorders>
              <w:top w:val="nil"/>
              <w:left w:val="single" w:sz="8" w:space="0" w:color="auto"/>
              <w:bottom w:val="single" w:sz="8" w:space="0" w:color="auto"/>
              <w:right w:val="single" w:sz="8" w:space="0" w:color="auto"/>
            </w:tcBorders>
            <w:shd w:val="clear" w:color="auto" w:fill="auto"/>
            <w:vAlign w:val="center"/>
            <w:hideMark/>
          </w:tcPr>
          <w:p w:rsidR="00976184" w:rsidRPr="00976184" w:rsidRDefault="00976184" w:rsidP="00976184">
            <w:pPr>
              <w:spacing w:after="0" w:line="240" w:lineRule="auto"/>
              <w:jc w:val="center"/>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3</w:t>
            </w:r>
          </w:p>
        </w:tc>
        <w:tc>
          <w:tcPr>
            <w:tcW w:w="920" w:type="dxa"/>
            <w:tcBorders>
              <w:top w:val="nil"/>
              <w:left w:val="nil"/>
              <w:bottom w:val="single" w:sz="8" w:space="0" w:color="auto"/>
              <w:right w:val="single" w:sz="8" w:space="0" w:color="auto"/>
            </w:tcBorders>
            <w:shd w:val="clear" w:color="auto" w:fill="auto"/>
            <w:vAlign w:val="center"/>
            <w:hideMark/>
          </w:tcPr>
          <w:p w:rsidR="00976184" w:rsidRPr="00976184" w:rsidRDefault="00976184" w:rsidP="00976184">
            <w:pPr>
              <w:spacing w:after="0" w:line="240" w:lineRule="auto"/>
              <w:jc w:val="center"/>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32-159</w:t>
            </w:r>
          </w:p>
        </w:tc>
        <w:tc>
          <w:tcPr>
            <w:tcW w:w="850" w:type="dxa"/>
            <w:tcBorders>
              <w:top w:val="nil"/>
              <w:left w:val="nil"/>
              <w:bottom w:val="single" w:sz="8" w:space="0" w:color="auto"/>
              <w:right w:val="single" w:sz="8" w:space="0" w:color="auto"/>
            </w:tcBorders>
            <w:shd w:val="clear" w:color="auto" w:fill="auto"/>
            <w:vAlign w:val="center"/>
            <w:hideMark/>
          </w:tcPr>
          <w:p w:rsidR="00976184" w:rsidRPr="00976184" w:rsidRDefault="00976184" w:rsidP="00976184">
            <w:pPr>
              <w:spacing w:after="0" w:line="240" w:lineRule="auto"/>
              <w:jc w:val="center"/>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замена сетей (износ 55-75%)</w:t>
            </w:r>
          </w:p>
        </w:tc>
        <w:tc>
          <w:tcPr>
            <w:tcW w:w="1276" w:type="dxa"/>
            <w:tcBorders>
              <w:top w:val="nil"/>
              <w:left w:val="nil"/>
              <w:bottom w:val="single" w:sz="8" w:space="0" w:color="auto"/>
              <w:right w:val="single" w:sz="8" w:space="0" w:color="auto"/>
            </w:tcBorders>
            <w:shd w:val="clear" w:color="auto" w:fill="auto"/>
            <w:vAlign w:val="center"/>
            <w:hideMark/>
          </w:tcPr>
          <w:p w:rsidR="00976184" w:rsidRPr="00976184" w:rsidRDefault="00976184" w:rsidP="00976184">
            <w:pPr>
              <w:spacing w:after="0" w:line="240" w:lineRule="auto"/>
              <w:jc w:val="center"/>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32-</w:t>
            </w:r>
            <w:r>
              <w:rPr>
                <w:rFonts w:ascii="Times New Roman" w:eastAsia="Times New Roman" w:hAnsi="Times New Roman" w:cs="Times New Roman"/>
                <w:color w:val="000000"/>
                <w:sz w:val="20"/>
                <w:szCs w:val="20"/>
                <w:lang w:eastAsia="ru-RU"/>
              </w:rPr>
              <w:t>159</w:t>
            </w:r>
          </w:p>
        </w:tc>
        <w:tc>
          <w:tcPr>
            <w:tcW w:w="1134" w:type="dxa"/>
            <w:tcBorders>
              <w:top w:val="nil"/>
              <w:left w:val="nil"/>
              <w:bottom w:val="single" w:sz="8" w:space="0" w:color="auto"/>
              <w:right w:val="single" w:sz="8" w:space="0" w:color="auto"/>
            </w:tcBorders>
            <w:shd w:val="clear" w:color="auto" w:fill="auto"/>
            <w:vAlign w:val="center"/>
            <w:hideMark/>
          </w:tcPr>
          <w:p w:rsidR="00976184" w:rsidRPr="00976184" w:rsidRDefault="00976184" w:rsidP="00976184">
            <w:pPr>
              <w:spacing w:after="0" w:line="240" w:lineRule="auto"/>
              <w:jc w:val="center"/>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ППУ/ПЭ</w:t>
            </w:r>
          </w:p>
        </w:tc>
        <w:tc>
          <w:tcPr>
            <w:tcW w:w="600" w:type="dxa"/>
            <w:tcBorders>
              <w:top w:val="nil"/>
              <w:left w:val="nil"/>
              <w:bottom w:val="single" w:sz="8" w:space="0" w:color="auto"/>
              <w:right w:val="single" w:sz="8" w:space="0" w:color="auto"/>
            </w:tcBorders>
            <w:shd w:val="clear" w:color="auto" w:fill="auto"/>
            <w:vAlign w:val="center"/>
            <w:hideMark/>
          </w:tcPr>
          <w:p w:rsidR="00976184" w:rsidRPr="00976184" w:rsidRDefault="00976184" w:rsidP="00976184">
            <w:pPr>
              <w:spacing w:after="0" w:line="240" w:lineRule="auto"/>
              <w:jc w:val="center"/>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0</w:t>
            </w:r>
          </w:p>
        </w:tc>
        <w:tc>
          <w:tcPr>
            <w:tcW w:w="860" w:type="dxa"/>
            <w:tcBorders>
              <w:top w:val="nil"/>
              <w:left w:val="nil"/>
              <w:bottom w:val="single" w:sz="8" w:space="0" w:color="auto"/>
              <w:right w:val="single" w:sz="8" w:space="0" w:color="auto"/>
            </w:tcBorders>
            <w:shd w:val="clear" w:color="auto" w:fill="auto"/>
            <w:vAlign w:val="center"/>
            <w:hideMark/>
          </w:tcPr>
          <w:p w:rsidR="00976184" w:rsidRPr="00976184" w:rsidRDefault="00976184" w:rsidP="00976184">
            <w:pPr>
              <w:spacing w:after="0" w:line="240" w:lineRule="auto"/>
              <w:jc w:val="center"/>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0</w:t>
            </w:r>
          </w:p>
        </w:tc>
        <w:tc>
          <w:tcPr>
            <w:tcW w:w="699" w:type="dxa"/>
            <w:tcBorders>
              <w:top w:val="nil"/>
              <w:left w:val="nil"/>
              <w:bottom w:val="single" w:sz="8" w:space="0" w:color="auto"/>
              <w:right w:val="single" w:sz="8" w:space="0" w:color="auto"/>
            </w:tcBorders>
            <w:shd w:val="clear" w:color="auto" w:fill="auto"/>
            <w:vAlign w:val="center"/>
            <w:hideMark/>
          </w:tcPr>
          <w:p w:rsidR="00976184" w:rsidRPr="00976184" w:rsidRDefault="00976184" w:rsidP="00976184">
            <w:pPr>
              <w:spacing w:after="0" w:line="240" w:lineRule="auto"/>
              <w:jc w:val="center"/>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48</w:t>
            </w:r>
          </w:p>
        </w:tc>
        <w:tc>
          <w:tcPr>
            <w:tcW w:w="1367" w:type="dxa"/>
            <w:tcBorders>
              <w:top w:val="nil"/>
              <w:left w:val="nil"/>
              <w:bottom w:val="single" w:sz="8" w:space="0" w:color="auto"/>
              <w:right w:val="single" w:sz="8" w:space="0" w:color="auto"/>
            </w:tcBorders>
            <w:shd w:val="clear" w:color="auto" w:fill="auto"/>
            <w:vAlign w:val="center"/>
            <w:hideMark/>
          </w:tcPr>
          <w:p w:rsidR="00976184" w:rsidRPr="00976184" w:rsidRDefault="00976184" w:rsidP="00976184">
            <w:pPr>
              <w:spacing w:after="0" w:line="240" w:lineRule="auto"/>
              <w:jc w:val="center"/>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359,04</w:t>
            </w:r>
          </w:p>
        </w:tc>
        <w:tc>
          <w:tcPr>
            <w:tcW w:w="617" w:type="dxa"/>
            <w:tcBorders>
              <w:top w:val="nil"/>
              <w:left w:val="nil"/>
              <w:bottom w:val="single" w:sz="8" w:space="0" w:color="auto"/>
              <w:right w:val="single" w:sz="8" w:space="0" w:color="auto"/>
            </w:tcBorders>
            <w:shd w:val="clear" w:color="auto" w:fill="auto"/>
            <w:vAlign w:val="center"/>
            <w:hideMark/>
          </w:tcPr>
          <w:p w:rsidR="00976184" w:rsidRPr="00976184" w:rsidRDefault="00976184" w:rsidP="00976184">
            <w:pPr>
              <w:spacing w:after="0" w:line="240" w:lineRule="auto"/>
              <w:jc w:val="center"/>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48</w:t>
            </w:r>
          </w:p>
        </w:tc>
        <w:tc>
          <w:tcPr>
            <w:tcW w:w="1092" w:type="dxa"/>
            <w:tcBorders>
              <w:top w:val="nil"/>
              <w:left w:val="nil"/>
              <w:bottom w:val="single" w:sz="8" w:space="0" w:color="auto"/>
              <w:right w:val="single" w:sz="8" w:space="0" w:color="auto"/>
            </w:tcBorders>
            <w:shd w:val="clear" w:color="auto" w:fill="auto"/>
            <w:vAlign w:val="center"/>
            <w:hideMark/>
          </w:tcPr>
          <w:p w:rsidR="00976184" w:rsidRPr="00976184" w:rsidRDefault="00976184" w:rsidP="00976184">
            <w:pPr>
              <w:spacing w:after="0" w:line="240" w:lineRule="auto"/>
              <w:jc w:val="center"/>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375,36</w:t>
            </w:r>
          </w:p>
        </w:tc>
        <w:tc>
          <w:tcPr>
            <w:tcW w:w="761" w:type="dxa"/>
            <w:tcBorders>
              <w:top w:val="nil"/>
              <w:left w:val="nil"/>
              <w:bottom w:val="single" w:sz="8" w:space="0" w:color="auto"/>
              <w:right w:val="single" w:sz="8" w:space="0" w:color="auto"/>
            </w:tcBorders>
            <w:shd w:val="clear" w:color="auto" w:fill="auto"/>
            <w:vAlign w:val="center"/>
            <w:hideMark/>
          </w:tcPr>
          <w:p w:rsidR="00976184" w:rsidRPr="00976184" w:rsidRDefault="00976184" w:rsidP="00976184">
            <w:pPr>
              <w:spacing w:after="0" w:line="240" w:lineRule="auto"/>
              <w:jc w:val="center"/>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48</w:t>
            </w:r>
          </w:p>
        </w:tc>
        <w:tc>
          <w:tcPr>
            <w:tcW w:w="1170" w:type="dxa"/>
            <w:tcBorders>
              <w:top w:val="nil"/>
              <w:left w:val="nil"/>
              <w:bottom w:val="single" w:sz="8" w:space="0" w:color="auto"/>
              <w:right w:val="single" w:sz="8" w:space="0" w:color="auto"/>
            </w:tcBorders>
            <w:shd w:val="clear" w:color="auto" w:fill="auto"/>
            <w:vAlign w:val="center"/>
            <w:hideMark/>
          </w:tcPr>
          <w:p w:rsidR="00976184" w:rsidRPr="00976184" w:rsidRDefault="00976184" w:rsidP="00976184">
            <w:pPr>
              <w:spacing w:after="0" w:line="240" w:lineRule="auto"/>
              <w:jc w:val="center"/>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391,68</w:t>
            </w:r>
          </w:p>
        </w:tc>
        <w:tc>
          <w:tcPr>
            <w:tcW w:w="673" w:type="dxa"/>
            <w:tcBorders>
              <w:top w:val="nil"/>
              <w:left w:val="nil"/>
              <w:bottom w:val="single" w:sz="8" w:space="0" w:color="auto"/>
              <w:right w:val="single" w:sz="8" w:space="0" w:color="auto"/>
            </w:tcBorders>
            <w:shd w:val="clear" w:color="auto" w:fill="auto"/>
            <w:vAlign w:val="center"/>
            <w:hideMark/>
          </w:tcPr>
          <w:p w:rsidR="00976184" w:rsidRPr="00976184" w:rsidRDefault="00976184" w:rsidP="00976184">
            <w:pPr>
              <w:spacing w:after="0" w:line="240" w:lineRule="auto"/>
              <w:jc w:val="center"/>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176</w:t>
            </w:r>
          </w:p>
        </w:tc>
        <w:tc>
          <w:tcPr>
            <w:tcW w:w="1231" w:type="dxa"/>
            <w:tcBorders>
              <w:top w:val="nil"/>
              <w:left w:val="nil"/>
              <w:bottom w:val="single" w:sz="8" w:space="0" w:color="auto"/>
              <w:right w:val="single" w:sz="8" w:space="0" w:color="auto"/>
            </w:tcBorders>
            <w:shd w:val="clear" w:color="auto" w:fill="auto"/>
            <w:vAlign w:val="center"/>
            <w:hideMark/>
          </w:tcPr>
          <w:p w:rsidR="00976184" w:rsidRPr="00976184" w:rsidRDefault="00976184" w:rsidP="00976184">
            <w:pPr>
              <w:spacing w:after="0" w:line="240" w:lineRule="auto"/>
              <w:jc w:val="center"/>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1496</w:t>
            </w:r>
          </w:p>
        </w:tc>
        <w:tc>
          <w:tcPr>
            <w:tcW w:w="1464" w:type="dxa"/>
            <w:tcBorders>
              <w:top w:val="nil"/>
              <w:left w:val="nil"/>
              <w:bottom w:val="single" w:sz="8" w:space="0" w:color="auto"/>
              <w:right w:val="single" w:sz="8" w:space="0" w:color="auto"/>
            </w:tcBorders>
            <w:shd w:val="clear" w:color="auto" w:fill="auto"/>
            <w:vAlign w:val="center"/>
            <w:hideMark/>
          </w:tcPr>
          <w:p w:rsidR="00976184" w:rsidRPr="00976184" w:rsidRDefault="00976184" w:rsidP="00976184">
            <w:pPr>
              <w:spacing w:after="0" w:line="240" w:lineRule="auto"/>
              <w:jc w:val="right"/>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2622,08</w:t>
            </w:r>
          </w:p>
        </w:tc>
      </w:tr>
      <w:tr w:rsidR="00976184" w:rsidRPr="00976184" w:rsidTr="00976184">
        <w:trPr>
          <w:trHeight w:val="315"/>
        </w:trPr>
        <w:tc>
          <w:tcPr>
            <w:tcW w:w="4678" w:type="dxa"/>
            <w:gridSpan w:val="5"/>
            <w:tcBorders>
              <w:top w:val="single" w:sz="8" w:space="0" w:color="auto"/>
              <w:left w:val="single" w:sz="8" w:space="0" w:color="auto"/>
              <w:bottom w:val="single" w:sz="8" w:space="0" w:color="auto"/>
              <w:right w:val="single" w:sz="8" w:space="0" w:color="000000"/>
            </w:tcBorders>
            <w:shd w:val="clear" w:color="auto" w:fill="auto"/>
            <w:vAlign w:val="center"/>
            <w:hideMark/>
          </w:tcPr>
          <w:p w:rsidR="00976184" w:rsidRPr="00976184" w:rsidRDefault="00976184" w:rsidP="00976184">
            <w:pPr>
              <w:spacing w:after="0" w:line="240" w:lineRule="auto"/>
              <w:jc w:val="center"/>
              <w:rPr>
                <w:rFonts w:ascii="Times New Roman" w:eastAsia="Times New Roman" w:hAnsi="Times New Roman" w:cs="Times New Roman"/>
                <w:b/>
                <w:bCs/>
                <w:color w:val="000000"/>
                <w:sz w:val="20"/>
                <w:szCs w:val="20"/>
                <w:lang w:eastAsia="ru-RU"/>
              </w:rPr>
            </w:pPr>
            <w:r w:rsidRPr="00976184">
              <w:rPr>
                <w:rFonts w:ascii="Times New Roman" w:eastAsia="Times New Roman" w:hAnsi="Times New Roman" w:cs="Times New Roman"/>
                <w:b/>
                <w:bCs/>
                <w:color w:val="000000"/>
                <w:sz w:val="20"/>
                <w:szCs w:val="20"/>
                <w:lang w:eastAsia="ru-RU"/>
              </w:rPr>
              <w:t>Итого по рекомендуемому варианту</w:t>
            </w:r>
          </w:p>
        </w:tc>
        <w:tc>
          <w:tcPr>
            <w:tcW w:w="600" w:type="dxa"/>
            <w:tcBorders>
              <w:top w:val="nil"/>
              <w:left w:val="nil"/>
              <w:bottom w:val="single" w:sz="8" w:space="0" w:color="auto"/>
              <w:right w:val="single" w:sz="8" w:space="0" w:color="auto"/>
            </w:tcBorders>
            <w:shd w:val="clear" w:color="auto" w:fill="auto"/>
            <w:vAlign w:val="center"/>
            <w:hideMark/>
          </w:tcPr>
          <w:p w:rsidR="00976184" w:rsidRPr="00976184" w:rsidRDefault="00976184" w:rsidP="00976184">
            <w:pPr>
              <w:spacing w:after="0" w:line="240" w:lineRule="auto"/>
              <w:jc w:val="center"/>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0</w:t>
            </w:r>
          </w:p>
        </w:tc>
        <w:tc>
          <w:tcPr>
            <w:tcW w:w="860" w:type="dxa"/>
            <w:tcBorders>
              <w:top w:val="nil"/>
              <w:left w:val="nil"/>
              <w:bottom w:val="single" w:sz="8" w:space="0" w:color="auto"/>
              <w:right w:val="single" w:sz="8" w:space="0" w:color="auto"/>
            </w:tcBorders>
            <w:shd w:val="clear" w:color="auto" w:fill="auto"/>
            <w:vAlign w:val="center"/>
            <w:hideMark/>
          </w:tcPr>
          <w:p w:rsidR="00976184" w:rsidRPr="00976184" w:rsidRDefault="00976184" w:rsidP="00976184">
            <w:pPr>
              <w:spacing w:after="0" w:line="240" w:lineRule="auto"/>
              <w:jc w:val="center"/>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0,00</w:t>
            </w:r>
          </w:p>
        </w:tc>
        <w:tc>
          <w:tcPr>
            <w:tcW w:w="699" w:type="dxa"/>
            <w:tcBorders>
              <w:top w:val="nil"/>
              <w:left w:val="nil"/>
              <w:bottom w:val="single" w:sz="8" w:space="0" w:color="auto"/>
              <w:right w:val="single" w:sz="8" w:space="0" w:color="auto"/>
            </w:tcBorders>
            <w:shd w:val="clear" w:color="auto" w:fill="auto"/>
            <w:vAlign w:val="center"/>
            <w:hideMark/>
          </w:tcPr>
          <w:p w:rsidR="00976184" w:rsidRPr="00976184" w:rsidRDefault="00976184" w:rsidP="00976184">
            <w:pPr>
              <w:spacing w:after="0" w:line="240" w:lineRule="auto"/>
              <w:jc w:val="center"/>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112</w:t>
            </w:r>
          </w:p>
        </w:tc>
        <w:tc>
          <w:tcPr>
            <w:tcW w:w="1367" w:type="dxa"/>
            <w:tcBorders>
              <w:top w:val="nil"/>
              <w:left w:val="nil"/>
              <w:bottom w:val="single" w:sz="8" w:space="0" w:color="auto"/>
              <w:right w:val="single" w:sz="8" w:space="0" w:color="auto"/>
            </w:tcBorders>
            <w:shd w:val="clear" w:color="auto" w:fill="auto"/>
            <w:vAlign w:val="center"/>
            <w:hideMark/>
          </w:tcPr>
          <w:p w:rsidR="00976184" w:rsidRPr="00976184" w:rsidRDefault="00976184" w:rsidP="00976184">
            <w:pPr>
              <w:spacing w:after="0" w:line="240" w:lineRule="auto"/>
              <w:jc w:val="center"/>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839,26</w:t>
            </w:r>
          </w:p>
        </w:tc>
        <w:tc>
          <w:tcPr>
            <w:tcW w:w="617" w:type="dxa"/>
            <w:tcBorders>
              <w:top w:val="nil"/>
              <w:left w:val="nil"/>
              <w:bottom w:val="single" w:sz="8" w:space="0" w:color="auto"/>
              <w:right w:val="single" w:sz="8" w:space="0" w:color="auto"/>
            </w:tcBorders>
            <w:shd w:val="clear" w:color="auto" w:fill="auto"/>
            <w:vAlign w:val="center"/>
            <w:hideMark/>
          </w:tcPr>
          <w:p w:rsidR="00976184" w:rsidRPr="00976184" w:rsidRDefault="00976184" w:rsidP="00976184">
            <w:pPr>
              <w:spacing w:after="0" w:line="240" w:lineRule="auto"/>
              <w:jc w:val="center"/>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112</w:t>
            </w:r>
          </w:p>
        </w:tc>
        <w:tc>
          <w:tcPr>
            <w:tcW w:w="1092" w:type="dxa"/>
            <w:tcBorders>
              <w:top w:val="nil"/>
              <w:left w:val="nil"/>
              <w:bottom w:val="single" w:sz="8" w:space="0" w:color="auto"/>
              <w:right w:val="single" w:sz="8" w:space="0" w:color="auto"/>
            </w:tcBorders>
            <w:shd w:val="clear" w:color="auto" w:fill="auto"/>
            <w:vAlign w:val="center"/>
            <w:hideMark/>
          </w:tcPr>
          <w:p w:rsidR="00976184" w:rsidRPr="00976184" w:rsidRDefault="00976184" w:rsidP="00976184">
            <w:pPr>
              <w:spacing w:after="0" w:line="240" w:lineRule="auto"/>
              <w:jc w:val="center"/>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877,40</w:t>
            </w:r>
          </w:p>
        </w:tc>
        <w:tc>
          <w:tcPr>
            <w:tcW w:w="761" w:type="dxa"/>
            <w:tcBorders>
              <w:top w:val="nil"/>
              <w:left w:val="nil"/>
              <w:bottom w:val="single" w:sz="8" w:space="0" w:color="auto"/>
              <w:right w:val="single" w:sz="8" w:space="0" w:color="auto"/>
            </w:tcBorders>
            <w:shd w:val="clear" w:color="auto" w:fill="auto"/>
            <w:vAlign w:val="center"/>
            <w:hideMark/>
          </w:tcPr>
          <w:p w:rsidR="00976184" w:rsidRPr="00976184" w:rsidRDefault="00976184" w:rsidP="00976184">
            <w:pPr>
              <w:spacing w:after="0" w:line="240" w:lineRule="auto"/>
              <w:jc w:val="center"/>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112</w:t>
            </w:r>
          </w:p>
        </w:tc>
        <w:tc>
          <w:tcPr>
            <w:tcW w:w="1170" w:type="dxa"/>
            <w:tcBorders>
              <w:top w:val="nil"/>
              <w:left w:val="nil"/>
              <w:bottom w:val="single" w:sz="8" w:space="0" w:color="auto"/>
              <w:right w:val="single" w:sz="8" w:space="0" w:color="auto"/>
            </w:tcBorders>
            <w:shd w:val="clear" w:color="auto" w:fill="auto"/>
            <w:vAlign w:val="center"/>
            <w:hideMark/>
          </w:tcPr>
          <w:p w:rsidR="00976184" w:rsidRPr="00976184" w:rsidRDefault="00976184" w:rsidP="00976184">
            <w:pPr>
              <w:spacing w:after="0" w:line="240" w:lineRule="auto"/>
              <w:jc w:val="center"/>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915,55</w:t>
            </w:r>
          </w:p>
        </w:tc>
        <w:tc>
          <w:tcPr>
            <w:tcW w:w="673" w:type="dxa"/>
            <w:tcBorders>
              <w:top w:val="nil"/>
              <w:left w:val="nil"/>
              <w:bottom w:val="single" w:sz="8" w:space="0" w:color="auto"/>
              <w:right w:val="single" w:sz="8" w:space="0" w:color="auto"/>
            </w:tcBorders>
            <w:shd w:val="clear" w:color="auto" w:fill="auto"/>
            <w:vAlign w:val="center"/>
            <w:hideMark/>
          </w:tcPr>
          <w:p w:rsidR="00976184" w:rsidRPr="00976184" w:rsidRDefault="00976184" w:rsidP="00976184">
            <w:pPr>
              <w:spacing w:after="0" w:line="240" w:lineRule="auto"/>
              <w:jc w:val="center"/>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624</w:t>
            </w:r>
          </w:p>
        </w:tc>
        <w:tc>
          <w:tcPr>
            <w:tcW w:w="1231" w:type="dxa"/>
            <w:tcBorders>
              <w:top w:val="nil"/>
              <w:left w:val="nil"/>
              <w:bottom w:val="single" w:sz="8" w:space="0" w:color="auto"/>
              <w:right w:val="single" w:sz="8" w:space="0" w:color="auto"/>
            </w:tcBorders>
            <w:shd w:val="clear" w:color="auto" w:fill="auto"/>
            <w:vAlign w:val="center"/>
            <w:hideMark/>
          </w:tcPr>
          <w:p w:rsidR="00976184" w:rsidRPr="00976184" w:rsidRDefault="00976184" w:rsidP="00976184">
            <w:pPr>
              <w:spacing w:after="0" w:line="240" w:lineRule="auto"/>
              <w:jc w:val="center"/>
              <w:rPr>
                <w:rFonts w:ascii="Times New Roman" w:eastAsia="Times New Roman" w:hAnsi="Times New Roman" w:cs="Times New Roman"/>
                <w:color w:val="000000"/>
                <w:sz w:val="20"/>
                <w:szCs w:val="20"/>
                <w:lang w:eastAsia="ru-RU"/>
              </w:rPr>
            </w:pPr>
            <w:r w:rsidRPr="00976184">
              <w:rPr>
                <w:rFonts w:ascii="Times New Roman" w:eastAsia="Times New Roman" w:hAnsi="Times New Roman" w:cs="Times New Roman"/>
                <w:color w:val="000000"/>
                <w:sz w:val="20"/>
                <w:szCs w:val="20"/>
                <w:lang w:eastAsia="ru-RU"/>
              </w:rPr>
              <w:t>5307,40</w:t>
            </w:r>
          </w:p>
        </w:tc>
        <w:tc>
          <w:tcPr>
            <w:tcW w:w="1464" w:type="dxa"/>
            <w:tcBorders>
              <w:top w:val="nil"/>
              <w:left w:val="nil"/>
              <w:bottom w:val="single" w:sz="8" w:space="0" w:color="auto"/>
              <w:right w:val="single" w:sz="8" w:space="0" w:color="auto"/>
            </w:tcBorders>
            <w:shd w:val="clear" w:color="auto" w:fill="auto"/>
            <w:vAlign w:val="center"/>
            <w:hideMark/>
          </w:tcPr>
          <w:p w:rsidR="00976184" w:rsidRPr="00976184" w:rsidRDefault="00976184" w:rsidP="00976184">
            <w:pPr>
              <w:spacing w:after="0" w:line="240" w:lineRule="auto"/>
              <w:jc w:val="right"/>
              <w:rPr>
                <w:rFonts w:ascii="Times New Roman" w:eastAsia="Times New Roman" w:hAnsi="Times New Roman" w:cs="Times New Roman"/>
                <w:b/>
                <w:bCs/>
                <w:color w:val="000000"/>
                <w:sz w:val="20"/>
                <w:szCs w:val="20"/>
                <w:lang w:eastAsia="ru-RU"/>
              </w:rPr>
            </w:pPr>
            <w:r w:rsidRPr="00976184">
              <w:rPr>
                <w:rFonts w:ascii="Times New Roman" w:eastAsia="Times New Roman" w:hAnsi="Times New Roman" w:cs="Times New Roman"/>
                <w:b/>
                <w:bCs/>
                <w:color w:val="000000"/>
                <w:sz w:val="20"/>
                <w:szCs w:val="20"/>
                <w:lang w:eastAsia="ru-RU"/>
              </w:rPr>
              <w:t>7939,61</w:t>
            </w:r>
          </w:p>
        </w:tc>
      </w:tr>
    </w:tbl>
    <w:p w:rsidR="00410ECB" w:rsidRDefault="00410ECB" w:rsidP="00FC6D0C">
      <w:pPr>
        <w:tabs>
          <w:tab w:val="left" w:pos="0"/>
        </w:tabs>
        <w:spacing w:after="0" w:line="360" w:lineRule="auto"/>
        <w:ind w:firstLine="709"/>
        <w:jc w:val="both"/>
        <w:rPr>
          <w:rFonts w:ascii="Times New Roman" w:eastAsia="Times New Roman" w:hAnsi="Times New Roman" w:cs="Times New Roman"/>
          <w:sz w:val="24"/>
          <w:szCs w:val="24"/>
          <w:lang w:eastAsia="ru-RU"/>
        </w:rPr>
      </w:pPr>
    </w:p>
    <w:p w:rsidR="00321995" w:rsidRDefault="00321995" w:rsidP="00FC6D0C">
      <w:pPr>
        <w:tabs>
          <w:tab w:val="left" w:pos="0"/>
        </w:tabs>
        <w:spacing w:after="0" w:line="360" w:lineRule="auto"/>
        <w:ind w:firstLine="709"/>
        <w:jc w:val="both"/>
        <w:rPr>
          <w:rFonts w:ascii="Times New Roman" w:eastAsia="Times New Roman" w:hAnsi="Times New Roman" w:cs="Times New Roman"/>
          <w:sz w:val="24"/>
          <w:szCs w:val="24"/>
          <w:lang w:eastAsia="ru-RU"/>
        </w:rPr>
      </w:pPr>
    </w:p>
    <w:p w:rsidR="003763C0" w:rsidRDefault="006C2939" w:rsidP="006C2939">
      <w:pPr>
        <w:tabs>
          <w:tab w:val="left" w:pos="0"/>
        </w:tabs>
        <w:spacing w:after="0" w:line="360" w:lineRule="auto"/>
        <w:ind w:firstLine="709"/>
        <w:rPr>
          <w:rFonts w:ascii="Times New Roman" w:eastAsia="Times New Roman" w:hAnsi="Times New Roman" w:cs="Times New Roman"/>
          <w:sz w:val="24"/>
          <w:szCs w:val="24"/>
          <w:lang w:eastAsia="ru-RU"/>
        </w:rPr>
      </w:pPr>
      <w:r w:rsidRPr="006C2939">
        <w:rPr>
          <w:rFonts w:ascii="Times New Roman" w:eastAsia="Times New Roman" w:hAnsi="Times New Roman" w:cs="Times New Roman"/>
          <w:sz w:val="24"/>
          <w:szCs w:val="24"/>
          <w:lang w:eastAsia="ru-RU"/>
        </w:rPr>
        <w:t xml:space="preserve">Рекомендуемый сценарий развития системы </w:t>
      </w:r>
      <w:r>
        <w:rPr>
          <w:rFonts w:ascii="Times New Roman" w:eastAsia="Times New Roman" w:hAnsi="Times New Roman" w:cs="Times New Roman"/>
          <w:sz w:val="24"/>
          <w:szCs w:val="24"/>
          <w:lang w:eastAsia="ru-RU"/>
        </w:rPr>
        <w:t>теплоснабжения</w:t>
      </w:r>
      <w:r w:rsidRPr="006C2939">
        <w:rPr>
          <w:rFonts w:ascii="Times New Roman" w:eastAsia="Times New Roman" w:hAnsi="Times New Roman" w:cs="Times New Roman"/>
          <w:sz w:val="24"/>
          <w:szCs w:val="24"/>
          <w:lang w:eastAsia="ru-RU"/>
        </w:rPr>
        <w:t xml:space="preserve"> является самым оптимальным, так как включает в себя замену ветхих сете</w:t>
      </w:r>
      <w:r>
        <w:rPr>
          <w:rFonts w:ascii="Times New Roman" w:eastAsia="Times New Roman" w:hAnsi="Times New Roman" w:cs="Times New Roman"/>
          <w:sz w:val="24"/>
          <w:szCs w:val="24"/>
          <w:lang w:eastAsia="ru-RU"/>
        </w:rPr>
        <w:t xml:space="preserve">й с техническим износом </w:t>
      </w:r>
      <w:r w:rsidR="00C11399">
        <w:rPr>
          <w:rFonts w:ascii="Times New Roman" w:eastAsia="Times New Roman" w:hAnsi="Times New Roman" w:cs="Times New Roman"/>
          <w:sz w:val="24"/>
          <w:szCs w:val="24"/>
          <w:lang w:eastAsia="ru-RU"/>
        </w:rPr>
        <w:t>от 55</w:t>
      </w:r>
      <w:r>
        <w:rPr>
          <w:rFonts w:ascii="Times New Roman" w:eastAsia="Times New Roman" w:hAnsi="Times New Roman" w:cs="Times New Roman"/>
          <w:sz w:val="24"/>
          <w:szCs w:val="24"/>
          <w:lang w:eastAsia="ru-RU"/>
        </w:rPr>
        <w:t>%.</w:t>
      </w:r>
      <w:r w:rsidRPr="006C2939">
        <w:rPr>
          <w:rFonts w:ascii="Times New Roman" w:eastAsia="Times New Roman" w:hAnsi="Times New Roman" w:cs="Times New Roman"/>
          <w:sz w:val="24"/>
          <w:szCs w:val="24"/>
          <w:lang w:eastAsia="ru-RU"/>
        </w:rPr>
        <w:t xml:space="preserve">  Предлагается ежегодная замена в размере </w:t>
      </w:r>
      <w:r w:rsidR="00C11399">
        <w:rPr>
          <w:rFonts w:ascii="Times New Roman" w:eastAsia="Times New Roman" w:hAnsi="Times New Roman" w:cs="Times New Roman"/>
          <w:sz w:val="24"/>
          <w:szCs w:val="24"/>
          <w:lang w:eastAsia="ru-RU"/>
        </w:rPr>
        <w:t>5</w:t>
      </w:r>
      <w:r w:rsidRPr="006C2939">
        <w:rPr>
          <w:rFonts w:ascii="Times New Roman" w:eastAsia="Times New Roman" w:hAnsi="Times New Roman" w:cs="Times New Roman"/>
          <w:sz w:val="24"/>
          <w:szCs w:val="24"/>
          <w:lang w:eastAsia="ru-RU"/>
        </w:rPr>
        <w:t xml:space="preserve">% от общего количества объема, нуждающегося в замене. Проведение данных мероприятий приведет к снижению потерь с </w:t>
      </w:r>
      <w:r w:rsidR="00C11399">
        <w:rPr>
          <w:rFonts w:ascii="Times New Roman" w:eastAsia="Times New Roman" w:hAnsi="Times New Roman" w:cs="Times New Roman"/>
          <w:sz w:val="24"/>
          <w:szCs w:val="24"/>
          <w:lang w:eastAsia="ru-RU"/>
        </w:rPr>
        <w:t>25</w:t>
      </w:r>
      <w:r w:rsidRPr="006C2939">
        <w:rPr>
          <w:rFonts w:ascii="Times New Roman" w:eastAsia="Times New Roman" w:hAnsi="Times New Roman" w:cs="Times New Roman"/>
          <w:sz w:val="24"/>
          <w:szCs w:val="24"/>
          <w:lang w:eastAsia="ru-RU"/>
        </w:rPr>
        <w:t xml:space="preserve">% до </w:t>
      </w:r>
      <w:r w:rsidR="00C11399">
        <w:rPr>
          <w:rFonts w:ascii="Times New Roman" w:eastAsia="Times New Roman" w:hAnsi="Times New Roman" w:cs="Times New Roman"/>
          <w:sz w:val="24"/>
          <w:szCs w:val="24"/>
          <w:lang w:eastAsia="ru-RU"/>
        </w:rPr>
        <w:t>7</w:t>
      </w:r>
      <w:r w:rsidRPr="006C2939">
        <w:rPr>
          <w:rFonts w:ascii="Times New Roman" w:eastAsia="Times New Roman" w:hAnsi="Times New Roman" w:cs="Times New Roman"/>
          <w:sz w:val="24"/>
          <w:szCs w:val="24"/>
          <w:lang w:eastAsia="ru-RU"/>
        </w:rPr>
        <w:t>%.</w:t>
      </w:r>
    </w:p>
    <w:p w:rsidR="003763C0" w:rsidRPr="003763C0" w:rsidRDefault="003763C0" w:rsidP="003763C0">
      <w:pPr>
        <w:rPr>
          <w:rFonts w:ascii="Times New Roman" w:eastAsia="Times New Roman" w:hAnsi="Times New Roman" w:cs="Times New Roman"/>
          <w:sz w:val="24"/>
          <w:szCs w:val="24"/>
          <w:lang w:eastAsia="ru-RU"/>
        </w:rPr>
      </w:pPr>
    </w:p>
    <w:p w:rsidR="00BD524A" w:rsidRPr="00BD524A" w:rsidRDefault="00BD524A" w:rsidP="00BD524A">
      <w:pPr>
        <w:spacing w:after="0" w:line="360" w:lineRule="auto"/>
        <w:ind w:firstLine="567"/>
        <w:jc w:val="both"/>
        <w:rPr>
          <w:rFonts w:ascii="Times New Roman" w:eastAsia="Calibri" w:hAnsi="Times New Roman" w:cs="Times New Roman"/>
          <w:sz w:val="24"/>
          <w:szCs w:val="24"/>
        </w:rPr>
      </w:pPr>
      <w:r w:rsidRPr="00BD524A">
        <w:rPr>
          <w:rFonts w:ascii="Times New Roman" w:eastAsia="Calibri" w:hAnsi="Times New Roman" w:cs="Times New Roman"/>
          <w:sz w:val="24"/>
          <w:szCs w:val="24"/>
        </w:rPr>
        <w:t>Основным направление развития системы централизованного теплоснабжения выбрано реализация мероприятий по сохранению существующей системы, с проведением работ по модернизации устаревшего оборудования и заменой ветхих участков тепловых сетей.</w:t>
      </w:r>
    </w:p>
    <w:p w:rsidR="00321995" w:rsidRPr="00BD524A" w:rsidRDefault="00321995" w:rsidP="00BD524A">
      <w:pPr>
        <w:sectPr w:rsidR="00321995" w:rsidRPr="00BD524A" w:rsidSect="00410ECB">
          <w:pgSz w:w="16838" w:h="11906" w:orient="landscape"/>
          <w:pgMar w:top="1701" w:right="1134" w:bottom="851" w:left="1134" w:header="709" w:footer="709" w:gutter="0"/>
          <w:cols w:space="708"/>
          <w:docGrid w:linePitch="360"/>
        </w:sectPr>
      </w:pPr>
    </w:p>
    <w:p w:rsidR="00AB304F" w:rsidRDefault="00AB304F" w:rsidP="00AB304F">
      <w:pPr>
        <w:pStyle w:val="1"/>
        <w:keepNext w:val="0"/>
        <w:keepLines w:val="0"/>
        <w:widowControl w:val="0"/>
        <w:autoSpaceDE w:val="0"/>
        <w:autoSpaceDN w:val="0"/>
        <w:spacing w:before="0" w:line="240" w:lineRule="auto"/>
        <w:ind w:left="360" w:right="854" w:hanging="360"/>
        <w:jc w:val="both"/>
        <w:rPr>
          <w:rFonts w:ascii="Times New Roman" w:eastAsia="Times New Roman" w:hAnsi="Times New Roman" w:cs="Times New Roman"/>
          <w:b/>
          <w:bCs/>
          <w:color w:val="auto"/>
          <w:sz w:val="24"/>
          <w:szCs w:val="24"/>
        </w:rPr>
      </w:pPr>
      <w:bookmarkStart w:id="63" w:name="_Toc130654376"/>
      <w:r w:rsidRPr="00AB304F">
        <w:rPr>
          <w:rFonts w:ascii="Times New Roman" w:eastAsia="Times New Roman" w:hAnsi="Times New Roman" w:cs="Times New Roman"/>
          <w:b/>
          <w:bCs/>
          <w:color w:val="auto"/>
          <w:sz w:val="24"/>
          <w:szCs w:val="24"/>
        </w:rPr>
        <w:lastRenderedPageBreak/>
        <w:t xml:space="preserve">Глава </w:t>
      </w:r>
      <w:r w:rsidR="001507C6">
        <w:rPr>
          <w:rFonts w:ascii="Times New Roman" w:eastAsia="Times New Roman" w:hAnsi="Times New Roman" w:cs="Times New Roman"/>
          <w:b/>
          <w:bCs/>
          <w:color w:val="auto"/>
          <w:sz w:val="24"/>
          <w:szCs w:val="24"/>
        </w:rPr>
        <w:t>8</w:t>
      </w:r>
      <w:r w:rsidRPr="00AB304F">
        <w:rPr>
          <w:rFonts w:ascii="Times New Roman" w:eastAsia="Times New Roman" w:hAnsi="Times New Roman" w:cs="Times New Roman"/>
          <w:b/>
          <w:bCs/>
          <w:color w:val="auto"/>
          <w:sz w:val="24"/>
          <w:szCs w:val="24"/>
        </w:rPr>
        <w:t>. Перспективные топливные балансы;</w:t>
      </w:r>
      <w:bookmarkEnd w:id="63"/>
    </w:p>
    <w:p w:rsidR="0009063E" w:rsidRPr="000758DE" w:rsidRDefault="0009063E" w:rsidP="000758DE">
      <w:pPr>
        <w:pStyle w:val="1"/>
        <w:keepNext w:val="0"/>
        <w:keepLines w:val="0"/>
        <w:widowControl w:val="0"/>
        <w:autoSpaceDE w:val="0"/>
        <w:autoSpaceDN w:val="0"/>
        <w:spacing w:before="0" w:line="240" w:lineRule="auto"/>
        <w:ind w:left="360" w:right="854" w:hanging="360"/>
        <w:jc w:val="both"/>
        <w:rPr>
          <w:rFonts w:ascii="Times New Roman" w:eastAsia="Times New Roman" w:hAnsi="Times New Roman" w:cs="Times New Roman"/>
          <w:bCs/>
          <w:i/>
          <w:color w:val="auto"/>
          <w:sz w:val="24"/>
          <w:szCs w:val="24"/>
        </w:rPr>
      </w:pPr>
      <w:bookmarkStart w:id="64" w:name="_Toc130654377"/>
      <w:r w:rsidRPr="000758DE">
        <w:rPr>
          <w:rFonts w:ascii="Times New Roman" w:eastAsia="Times New Roman" w:hAnsi="Times New Roman" w:cs="Times New Roman"/>
          <w:bCs/>
          <w:i/>
          <w:color w:val="auto"/>
          <w:sz w:val="24"/>
          <w:szCs w:val="24"/>
        </w:rPr>
        <w:t>а) расчеты по каждому источнику тепловой энергии перспективных максимальных часовых и годовых расходов основного вида топлива для зимнего и летнего периодов, необходимого для обеспечения нормативного функционирования источников тепловой энергии на территории поселения, городского округа, города федерального значения;</w:t>
      </w:r>
      <w:bookmarkEnd w:id="64"/>
    </w:p>
    <w:p w:rsidR="0009063E" w:rsidRDefault="0009063E" w:rsidP="007F0C5C"/>
    <w:p w:rsidR="00BD6609" w:rsidRPr="00BD6609" w:rsidRDefault="00BD6609" w:rsidP="00BD6609">
      <w:pPr>
        <w:tabs>
          <w:tab w:val="left" w:pos="0"/>
        </w:tabs>
        <w:spacing w:after="0" w:line="360" w:lineRule="auto"/>
        <w:ind w:firstLine="709"/>
        <w:jc w:val="both"/>
        <w:rPr>
          <w:rFonts w:ascii="Times New Roman" w:eastAsia="Times New Roman" w:hAnsi="Times New Roman" w:cs="Times New Roman"/>
          <w:sz w:val="24"/>
          <w:szCs w:val="24"/>
          <w:lang w:eastAsia="ru-RU"/>
        </w:rPr>
      </w:pPr>
      <w:r w:rsidRPr="00BD6609">
        <w:rPr>
          <w:rFonts w:ascii="Times New Roman" w:eastAsia="Times New Roman" w:hAnsi="Times New Roman" w:cs="Times New Roman"/>
          <w:sz w:val="24"/>
          <w:szCs w:val="24"/>
          <w:lang w:eastAsia="ru-RU"/>
        </w:rPr>
        <w:t xml:space="preserve">Основным видом топлива для котельных является </w:t>
      </w:r>
      <w:r w:rsidR="0022584C">
        <w:rPr>
          <w:rFonts w:ascii="Times New Roman" w:eastAsia="Times New Roman" w:hAnsi="Times New Roman" w:cs="Times New Roman"/>
          <w:sz w:val="24"/>
          <w:szCs w:val="24"/>
          <w:lang w:eastAsia="ru-RU"/>
        </w:rPr>
        <w:t>природный газ</w:t>
      </w:r>
      <w:r w:rsidRPr="00BD6609">
        <w:rPr>
          <w:rFonts w:ascii="Times New Roman" w:eastAsia="Times New Roman" w:hAnsi="Times New Roman" w:cs="Times New Roman"/>
          <w:sz w:val="24"/>
          <w:szCs w:val="24"/>
          <w:lang w:eastAsia="ru-RU"/>
        </w:rPr>
        <w:t xml:space="preserve">. Перспективные топливные балансы приведены в таблице </w:t>
      </w:r>
      <w:r w:rsidR="002430A9">
        <w:rPr>
          <w:rFonts w:ascii="Times New Roman" w:eastAsia="Times New Roman" w:hAnsi="Times New Roman" w:cs="Times New Roman"/>
          <w:sz w:val="24"/>
          <w:szCs w:val="24"/>
          <w:lang w:eastAsia="ru-RU"/>
        </w:rPr>
        <w:t>8</w:t>
      </w:r>
      <w:r w:rsidRPr="00BD6609">
        <w:rPr>
          <w:rFonts w:ascii="Times New Roman" w:eastAsia="Times New Roman" w:hAnsi="Times New Roman" w:cs="Times New Roman"/>
          <w:sz w:val="24"/>
          <w:szCs w:val="24"/>
          <w:lang w:eastAsia="ru-RU"/>
        </w:rPr>
        <w:t>.1.</w:t>
      </w:r>
    </w:p>
    <w:p w:rsidR="00BD6609" w:rsidRPr="00BD6609" w:rsidRDefault="00BD6609" w:rsidP="00BD6609">
      <w:pPr>
        <w:widowControl w:val="0"/>
        <w:adjustRightInd w:val="0"/>
        <w:spacing w:after="0" w:line="360" w:lineRule="auto"/>
        <w:jc w:val="both"/>
        <w:textAlignment w:val="baseline"/>
        <w:rPr>
          <w:rFonts w:ascii="Times New Roman" w:eastAsia="Microsoft YaHei" w:hAnsi="Times New Roman" w:cs="Times New Roman"/>
          <w:bCs/>
          <w:spacing w:val="-5"/>
          <w:sz w:val="24"/>
          <w:szCs w:val="24"/>
        </w:rPr>
      </w:pPr>
      <w:r w:rsidRPr="00BD6609">
        <w:rPr>
          <w:rFonts w:ascii="Times New Roman" w:eastAsia="Microsoft YaHei" w:hAnsi="Times New Roman" w:cs="Times New Roman"/>
          <w:bCs/>
          <w:spacing w:val="-5"/>
          <w:sz w:val="24"/>
          <w:szCs w:val="24"/>
        </w:rPr>
        <w:t xml:space="preserve">Таблица </w:t>
      </w:r>
      <w:r w:rsidR="002430A9">
        <w:rPr>
          <w:rFonts w:ascii="Times New Roman" w:eastAsia="Microsoft YaHei" w:hAnsi="Times New Roman" w:cs="Times New Roman"/>
          <w:bCs/>
          <w:spacing w:val="-5"/>
          <w:sz w:val="24"/>
          <w:szCs w:val="24"/>
        </w:rPr>
        <w:t>8</w:t>
      </w:r>
      <w:r w:rsidRPr="00BD6609">
        <w:rPr>
          <w:rFonts w:ascii="Times New Roman" w:eastAsia="Microsoft YaHei" w:hAnsi="Times New Roman" w:cs="Times New Roman"/>
          <w:bCs/>
          <w:spacing w:val="-5"/>
          <w:sz w:val="24"/>
          <w:szCs w:val="24"/>
        </w:rPr>
        <w:t xml:space="preserve">.1. - Перспективные топливные балансы источников теплоснабжения  </w:t>
      </w:r>
    </w:p>
    <w:tbl>
      <w:tblPr>
        <w:tblW w:w="10775" w:type="dxa"/>
        <w:tblInd w:w="-743" w:type="dxa"/>
        <w:tblLook w:val="04A0" w:firstRow="1" w:lastRow="0" w:firstColumn="1" w:lastColumn="0" w:noHBand="0" w:noVBand="1"/>
      </w:tblPr>
      <w:tblGrid>
        <w:gridCol w:w="4112"/>
        <w:gridCol w:w="1134"/>
        <w:gridCol w:w="1134"/>
        <w:gridCol w:w="996"/>
        <w:gridCol w:w="1698"/>
        <w:gridCol w:w="1701"/>
      </w:tblGrid>
      <w:tr w:rsidR="00F917AE" w:rsidRPr="00F917AE" w:rsidTr="00F917AE">
        <w:trPr>
          <w:trHeight w:val="312"/>
        </w:trPr>
        <w:tc>
          <w:tcPr>
            <w:tcW w:w="411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F917AE" w:rsidRPr="00F917AE" w:rsidRDefault="00F917AE" w:rsidP="00F917AE">
            <w:pPr>
              <w:spacing w:after="0" w:line="240" w:lineRule="auto"/>
              <w:jc w:val="center"/>
              <w:rPr>
                <w:rFonts w:ascii="Times New Roman" w:eastAsia="Times New Roman" w:hAnsi="Times New Roman" w:cs="Times New Roman"/>
                <w:color w:val="000000"/>
                <w:sz w:val="24"/>
                <w:szCs w:val="24"/>
                <w:lang w:eastAsia="ru-RU"/>
              </w:rPr>
            </w:pPr>
            <w:r w:rsidRPr="00F917AE">
              <w:rPr>
                <w:rFonts w:ascii="Times New Roman" w:eastAsia="Times New Roman" w:hAnsi="Times New Roman" w:cs="Times New Roman"/>
                <w:color w:val="000000"/>
                <w:sz w:val="24"/>
                <w:szCs w:val="24"/>
                <w:lang w:eastAsia="ru-RU"/>
              </w:rPr>
              <w:t>Котельная</w:t>
            </w:r>
          </w:p>
        </w:tc>
        <w:tc>
          <w:tcPr>
            <w:tcW w:w="6663" w:type="dxa"/>
            <w:gridSpan w:val="5"/>
            <w:tcBorders>
              <w:top w:val="single" w:sz="4" w:space="0" w:color="auto"/>
              <w:left w:val="nil"/>
              <w:bottom w:val="single" w:sz="4" w:space="0" w:color="auto"/>
              <w:right w:val="single" w:sz="4" w:space="0" w:color="auto"/>
            </w:tcBorders>
            <w:shd w:val="clear" w:color="auto" w:fill="auto"/>
            <w:vAlign w:val="center"/>
            <w:hideMark/>
          </w:tcPr>
          <w:p w:rsidR="00F917AE" w:rsidRPr="00F917AE" w:rsidRDefault="00F917AE" w:rsidP="00F917AE">
            <w:pPr>
              <w:spacing w:after="0" w:line="240" w:lineRule="auto"/>
              <w:jc w:val="center"/>
              <w:rPr>
                <w:rFonts w:ascii="Times New Roman" w:eastAsia="Times New Roman" w:hAnsi="Times New Roman" w:cs="Times New Roman"/>
                <w:color w:val="000000"/>
                <w:sz w:val="24"/>
                <w:szCs w:val="24"/>
                <w:lang w:eastAsia="ru-RU"/>
              </w:rPr>
            </w:pPr>
            <w:r w:rsidRPr="00F917AE">
              <w:rPr>
                <w:rFonts w:ascii="Times New Roman" w:eastAsia="Times New Roman" w:hAnsi="Times New Roman" w:cs="Times New Roman"/>
                <w:color w:val="000000"/>
                <w:sz w:val="24"/>
                <w:szCs w:val="24"/>
                <w:lang w:eastAsia="ru-RU"/>
              </w:rPr>
              <w:t>Расход топлива, тыс м3.</w:t>
            </w:r>
          </w:p>
        </w:tc>
      </w:tr>
      <w:tr w:rsidR="00F917AE" w:rsidRPr="00F917AE" w:rsidTr="00F917AE">
        <w:trPr>
          <w:trHeight w:val="312"/>
        </w:trPr>
        <w:tc>
          <w:tcPr>
            <w:tcW w:w="4112" w:type="dxa"/>
            <w:vMerge/>
            <w:tcBorders>
              <w:top w:val="single" w:sz="4" w:space="0" w:color="auto"/>
              <w:left w:val="single" w:sz="4" w:space="0" w:color="auto"/>
              <w:bottom w:val="single" w:sz="4" w:space="0" w:color="auto"/>
              <w:right w:val="single" w:sz="4" w:space="0" w:color="auto"/>
            </w:tcBorders>
            <w:vAlign w:val="center"/>
            <w:hideMark/>
          </w:tcPr>
          <w:p w:rsidR="00F917AE" w:rsidRPr="00F917AE" w:rsidRDefault="00F917AE" w:rsidP="00F917AE">
            <w:pPr>
              <w:spacing w:after="0" w:line="240" w:lineRule="auto"/>
              <w:rPr>
                <w:rFonts w:ascii="Times New Roman" w:eastAsia="Times New Roman" w:hAnsi="Times New Roman" w:cs="Times New Roman"/>
                <w:color w:val="000000"/>
                <w:sz w:val="24"/>
                <w:szCs w:val="24"/>
                <w:lang w:eastAsia="ru-RU"/>
              </w:rPr>
            </w:pPr>
          </w:p>
        </w:tc>
        <w:tc>
          <w:tcPr>
            <w:tcW w:w="1134" w:type="dxa"/>
            <w:tcBorders>
              <w:top w:val="nil"/>
              <w:left w:val="nil"/>
              <w:bottom w:val="single" w:sz="4" w:space="0" w:color="auto"/>
              <w:right w:val="single" w:sz="4" w:space="0" w:color="auto"/>
            </w:tcBorders>
            <w:shd w:val="clear" w:color="auto" w:fill="auto"/>
            <w:vAlign w:val="center"/>
            <w:hideMark/>
          </w:tcPr>
          <w:p w:rsidR="00F917AE" w:rsidRPr="00F917AE" w:rsidRDefault="00F917AE" w:rsidP="00F917AE">
            <w:pPr>
              <w:spacing w:after="0" w:line="240" w:lineRule="auto"/>
              <w:jc w:val="center"/>
              <w:rPr>
                <w:rFonts w:ascii="Times New Roman" w:eastAsia="Times New Roman" w:hAnsi="Times New Roman" w:cs="Times New Roman"/>
                <w:color w:val="000000"/>
                <w:sz w:val="24"/>
                <w:szCs w:val="24"/>
                <w:lang w:eastAsia="ru-RU"/>
              </w:rPr>
            </w:pPr>
            <w:r w:rsidRPr="00F917AE">
              <w:rPr>
                <w:rFonts w:ascii="Times New Roman" w:eastAsia="Times New Roman" w:hAnsi="Times New Roman" w:cs="Times New Roman"/>
                <w:color w:val="000000"/>
                <w:sz w:val="24"/>
                <w:szCs w:val="24"/>
                <w:lang w:eastAsia="ru-RU"/>
              </w:rPr>
              <w:t>2020 г.</w:t>
            </w:r>
          </w:p>
        </w:tc>
        <w:tc>
          <w:tcPr>
            <w:tcW w:w="1134" w:type="dxa"/>
            <w:tcBorders>
              <w:top w:val="nil"/>
              <w:left w:val="nil"/>
              <w:bottom w:val="single" w:sz="4" w:space="0" w:color="auto"/>
              <w:right w:val="single" w:sz="4" w:space="0" w:color="auto"/>
            </w:tcBorders>
            <w:shd w:val="clear" w:color="auto" w:fill="auto"/>
            <w:vAlign w:val="center"/>
            <w:hideMark/>
          </w:tcPr>
          <w:p w:rsidR="00F917AE" w:rsidRPr="00F917AE" w:rsidRDefault="00F917AE" w:rsidP="00F917AE">
            <w:pPr>
              <w:spacing w:after="0" w:line="240" w:lineRule="auto"/>
              <w:jc w:val="center"/>
              <w:rPr>
                <w:rFonts w:ascii="Times New Roman" w:eastAsia="Times New Roman" w:hAnsi="Times New Roman" w:cs="Times New Roman"/>
                <w:color w:val="000000"/>
                <w:sz w:val="24"/>
                <w:szCs w:val="24"/>
                <w:lang w:eastAsia="ru-RU"/>
              </w:rPr>
            </w:pPr>
            <w:r w:rsidRPr="00F917AE">
              <w:rPr>
                <w:rFonts w:ascii="Times New Roman" w:eastAsia="Times New Roman" w:hAnsi="Times New Roman" w:cs="Times New Roman"/>
                <w:color w:val="000000"/>
                <w:sz w:val="24"/>
                <w:szCs w:val="24"/>
                <w:lang w:eastAsia="ru-RU"/>
              </w:rPr>
              <w:t>2021 г.</w:t>
            </w:r>
          </w:p>
        </w:tc>
        <w:tc>
          <w:tcPr>
            <w:tcW w:w="996" w:type="dxa"/>
            <w:tcBorders>
              <w:top w:val="nil"/>
              <w:left w:val="nil"/>
              <w:bottom w:val="single" w:sz="4" w:space="0" w:color="auto"/>
              <w:right w:val="single" w:sz="4" w:space="0" w:color="auto"/>
            </w:tcBorders>
            <w:shd w:val="clear" w:color="auto" w:fill="auto"/>
            <w:vAlign w:val="center"/>
            <w:hideMark/>
          </w:tcPr>
          <w:p w:rsidR="00F917AE" w:rsidRPr="00F917AE" w:rsidRDefault="00F917AE" w:rsidP="00F917AE">
            <w:pPr>
              <w:spacing w:after="0" w:line="240" w:lineRule="auto"/>
              <w:jc w:val="center"/>
              <w:rPr>
                <w:rFonts w:ascii="Times New Roman" w:eastAsia="Times New Roman" w:hAnsi="Times New Roman" w:cs="Times New Roman"/>
                <w:color w:val="000000"/>
                <w:sz w:val="24"/>
                <w:szCs w:val="24"/>
                <w:lang w:eastAsia="ru-RU"/>
              </w:rPr>
            </w:pPr>
            <w:r w:rsidRPr="00F917AE">
              <w:rPr>
                <w:rFonts w:ascii="Times New Roman" w:eastAsia="Times New Roman" w:hAnsi="Times New Roman" w:cs="Times New Roman"/>
                <w:color w:val="000000"/>
                <w:sz w:val="24"/>
                <w:szCs w:val="24"/>
                <w:lang w:eastAsia="ru-RU"/>
              </w:rPr>
              <w:t>2022 г.</w:t>
            </w:r>
          </w:p>
        </w:tc>
        <w:tc>
          <w:tcPr>
            <w:tcW w:w="1698" w:type="dxa"/>
            <w:tcBorders>
              <w:top w:val="nil"/>
              <w:left w:val="nil"/>
              <w:bottom w:val="single" w:sz="4" w:space="0" w:color="auto"/>
              <w:right w:val="single" w:sz="4" w:space="0" w:color="auto"/>
            </w:tcBorders>
            <w:shd w:val="clear" w:color="auto" w:fill="auto"/>
            <w:vAlign w:val="center"/>
            <w:hideMark/>
          </w:tcPr>
          <w:p w:rsidR="00F917AE" w:rsidRPr="00F917AE" w:rsidRDefault="00F917AE" w:rsidP="00F917AE">
            <w:pPr>
              <w:spacing w:after="0" w:line="240" w:lineRule="auto"/>
              <w:jc w:val="center"/>
              <w:rPr>
                <w:rFonts w:ascii="Times New Roman" w:eastAsia="Times New Roman" w:hAnsi="Times New Roman" w:cs="Times New Roman"/>
                <w:color w:val="000000"/>
                <w:sz w:val="24"/>
                <w:szCs w:val="24"/>
                <w:lang w:eastAsia="ru-RU"/>
              </w:rPr>
            </w:pPr>
            <w:r w:rsidRPr="00F917AE">
              <w:rPr>
                <w:rFonts w:ascii="Times New Roman" w:eastAsia="Times New Roman" w:hAnsi="Times New Roman" w:cs="Times New Roman"/>
                <w:color w:val="000000"/>
                <w:sz w:val="24"/>
                <w:szCs w:val="24"/>
                <w:lang w:eastAsia="ru-RU"/>
              </w:rPr>
              <w:t>2023-</w:t>
            </w:r>
            <w:r w:rsidR="001F4118">
              <w:rPr>
                <w:rFonts w:ascii="Times New Roman" w:eastAsia="Times New Roman" w:hAnsi="Times New Roman" w:cs="Times New Roman"/>
                <w:color w:val="000000"/>
                <w:sz w:val="24"/>
                <w:szCs w:val="24"/>
                <w:lang w:eastAsia="ru-RU"/>
              </w:rPr>
              <w:t>2031</w:t>
            </w:r>
            <w:r>
              <w:rPr>
                <w:rFonts w:ascii="Times New Roman" w:eastAsia="Times New Roman" w:hAnsi="Times New Roman" w:cs="Times New Roman"/>
                <w:color w:val="000000"/>
                <w:sz w:val="24"/>
                <w:szCs w:val="24"/>
                <w:lang w:eastAsia="ru-RU"/>
              </w:rPr>
              <w:t xml:space="preserve"> г.г.</w:t>
            </w:r>
          </w:p>
        </w:tc>
        <w:tc>
          <w:tcPr>
            <w:tcW w:w="1701" w:type="dxa"/>
            <w:tcBorders>
              <w:top w:val="nil"/>
              <w:left w:val="nil"/>
              <w:bottom w:val="single" w:sz="4" w:space="0" w:color="auto"/>
              <w:right w:val="single" w:sz="4" w:space="0" w:color="auto"/>
            </w:tcBorders>
            <w:shd w:val="clear" w:color="auto" w:fill="auto"/>
            <w:vAlign w:val="center"/>
            <w:hideMark/>
          </w:tcPr>
          <w:p w:rsidR="00F917AE" w:rsidRPr="00F917AE" w:rsidRDefault="00F917AE" w:rsidP="00F917AE">
            <w:pPr>
              <w:spacing w:after="0" w:line="240" w:lineRule="auto"/>
              <w:jc w:val="center"/>
              <w:rPr>
                <w:rFonts w:ascii="Times New Roman" w:eastAsia="Times New Roman" w:hAnsi="Times New Roman" w:cs="Times New Roman"/>
                <w:color w:val="000000"/>
                <w:sz w:val="24"/>
                <w:szCs w:val="24"/>
                <w:lang w:eastAsia="ru-RU"/>
              </w:rPr>
            </w:pPr>
            <w:r w:rsidRPr="00F917AE">
              <w:rPr>
                <w:rFonts w:ascii="Times New Roman" w:eastAsia="Times New Roman" w:hAnsi="Times New Roman" w:cs="Times New Roman"/>
                <w:color w:val="000000"/>
                <w:sz w:val="24"/>
                <w:szCs w:val="24"/>
                <w:lang w:eastAsia="ru-RU"/>
              </w:rPr>
              <w:t>2029-</w:t>
            </w:r>
            <w:r w:rsidR="001F4118">
              <w:rPr>
                <w:rFonts w:ascii="Times New Roman" w:eastAsia="Times New Roman" w:hAnsi="Times New Roman" w:cs="Times New Roman"/>
                <w:color w:val="000000"/>
                <w:sz w:val="24"/>
                <w:szCs w:val="24"/>
                <w:lang w:eastAsia="ru-RU"/>
              </w:rPr>
              <w:t>2041</w:t>
            </w:r>
            <w:r>
              <w:rPr>
                <w:rFonts w:ascii="Times New Roman" w:eastAsia="Times New Roman" w:hAnsi="Times New Roman" w:cs="Times New Roman"/>
                <w:color w:val="000000"/>
                <w:sz w:val="24"/>
                <w:szCs w:val="24"/>
                <w:lang w:eastAsia="ru-RU"/>
              </w:rPr>
              <w:t xml:space="preserve"> г.г.</w:t>
            </w:r>
          </w:p>
        </w:tc>
      </w:tr>
      <w:tr w:rsidR="00F917AE" w:rsidRPr="00F917AE" w:rsidTr="00F917AE">
        <w:trPr>
          <w:trHeight w:val="312"/>
        </w:trPr>
        <w:tc>
          <w:tcPr>
            <w:tcW w:w="4112" w:type="dxa"/>
            <w:tcBorders>
              <w:top w:val="nil"/>
              <w:left w:val="single" w:sz="4" w:space="0" w:color="auto"/>
              <w:bottom w:val="single" w:sz="4" w:space="0" w:color="auto"/>
              <w:right w:val="single" w:sz="4" w:space="0" w:color="auto"/>
            </w:tcBorders>
            <w:shd w:val="clear" w:color="auto" w:fill="auto"/>
            <w:vAlign w:val="center"/>
            <w:hideMark/>
          </w:tcPr>
          <w:p w:rsidR="00F917AE" w:rsidRPr="00F917AE" w:rsidRDefault="00281BCE" w:rsidP="00F917AE">
            <w:pPr>
              <w:spacing w:after="0" w:line="240" w:lineRule="auto"/>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Котельная д.Новинки ул. Парковая, 9</w:t>
            </w:r>
          </w:p>
        </w:tc>
        <w:tc>
          <w:tcPr>
            <w:tcW w:w="1134" w:type="dxa"/>
            <w:tcBorders>
              <w:top w:val="nil"/>
              <w:left w:val="nil"/>
              <w:bottom w:val="single" w:sz="4" w:space="0" w:color="auto"/>
              <w:right w:val="single" w:sz="4" w:space="0" w:color="auto"/>
            </w:tcBorders>
            <w:shd w:val="clear" w:color="auto" w:fill="auto"/>
            <w:noWrap/>
            <w:vAlign w:val="bottom"/>
            <w:hideMark/>
          </w:tcPr>
          <w:p w:rsidR="00F917AE" w:rsidRPr="00F917AE" w:rsidRDefault="00216657" w:rsidP="00F917AE">
            <w:pPr>
              <w:spacing w:after="0" w:line="240" w:lineRule="auto"/>
              <w:jc w:val="center"/>
              <w:rPr>
                <w:rFonts w:ascii="Times New Roman" w:eastAsia="Times New Roman" w:hAnsi="Times New Roman" w:cs="Times New Roman"/>
                <w:color w:val="000000"/>
                <w:sz w:val="24"/>
                <w:szCs w:val="24"/>
                <w:lang w:eastAsia="ru-RU"/>
              </w:rPr>
            </w:pPr>
            <w:r w:rsidRPr="00216657">
              <w:rPr>
                <w:rFonts w:ascii="Times New Roman" w:eastAsia="Times New Roman" w:hAnsi="Times New Roman" w:cs="Times New Roman"/>
                <w:color w:val="000000"/>
                <w:sz w:val="24"/>
                <w:szCs w:val="24"/>
                <w:lang w:eastAsia="ru-RU"/>
              </w:rPr>
              <w:t>317,413</w:t>
            </w:r>
          </w:p>
        </w:tc>
        <w:tc>
          <w:tcPr>
            <w:tcW w:w="1134" w:type="dxa"/>
            <w:tcBorders>
              <w:top w:val="nil"/>
              <w:left w:val="nil"/>
              <w:bottom w:val="single" w:sz="4" w:space="0" w:color="auto"/>
              <w:right w:val="single" w:sz="4" w:space="0" w:color="auto"/>
            </w:tcBorders>
            <w:shd w:val="clear" w:color="auto" w:fill="auto"/>
            <w:noWrap/>
            <w:vAlign w:val="bottom"/>
            <w:hideMark/>
          </w:tcPr>
          <w:p w:rsidR="00F917AE" w:rsidRPr="00F917AE" w:rsidRDefault="00216657" w:rsidP="00F917AE">
            <w:pPr>
              <w:spacing w:after="0" w:line="240" w:lineRule="auto"/>
              <w:jc w:val="center"/>
              <w:rPr>
                <w:rFonts w:ascii="Times New Roman" w:eastAsia="Times New Roman" w:hAnsi="Times New Roman" w:cs="Times New Roman"/>
                <w:color w:val="000000"/>
                <w:sz w:val="24"/>
                <w:szCs w:val="24"/>
                <w:lang w:eastAsia="ru-RU"/>
              </w:rPr>
            </w:pPr>
            <w:r w:rsidRPr="00216657">
              <w:rPr>
                <w:rFonts w:ascii="Times New Roman" w:eastAsia="Times New Roman" w:hAnsi="Times New Roman" w:cs="Times New Roman"/>
                <w:color w:val="000000"/>
                <w:sz w:val="24"/>
                <w:szCs w:val="24"/>
                <w:lang w:eastAsia="ru-RU"/>
              </w:rPr>
              <w:t>334,948</w:t>
            </w:r>
          </w:p>
        </w:tc>
        <w:tc>
          <w:tcPr>
            <w:tcW w:w="996" w:type="dxa"/>
            <w:tcBorders>
              <w:top w:val="nil"/>
              <w:left w:val="nil"/>
              <w:bottom w:val="single" w:sz="4" w:space="0" w:color="auto"/>
              <w:right w:val="single" w:sz="4" w:space="0" w:color="auto"/>
            </w:tcBorders>
            <w:shd w:val="clear" w:color="auto" w:fill="auto"/>
            <w:noWrap/>
            <w:vAlign w:val="bottom"/>
            <w:hideMark/>
          </w:tcPr>
          <w:p w:rsidR="00F917AE" w:rsidRPr="00F917AE" w:rsidRDefault="00216657" w:rsidP="00F917AE">
            <w:pPr>
              <w:spacing w:after="0" w:line="240" w:lineRule="auto"/>
              <w:jc w:val="center"/>
              <w:rPr>
                <w:rFonts w:ascii="Times New Roman" w:eastAsia="Times New Roman" w:hAnsi="Times New Roman" w:cs="Times New Roman"/>
                <w:color w:val="000000"/>
                <w:sz w:val="24"/>
                <w:szCs w:val="24"/>
                <w:lang w:eastAsia="ru-RU"/>
              </w:rPr>
            </w:pPr>
            <w:r w:rsidRPr="00216657">
              <w:rPr>
                <w:rFonts w:ascii="Times New Roman" w:eastAsia="Times New Roman" w:hAnsi="Times New Roman" w:cs="Times New Roman"/>
                <w:color w:val="000000"/>
                <w:sz w:val="24"/>
                <w:szCs w:val="24"/>
                <w:lang w:eastAsia="ru-RU"/>
              </w:rPr>
              <w:t>316,616</w:t>
            </w:r>
          </w:p>
        </w:tc>
        <w:tc>
          <w:tcPr>
            <w:tcW w:w="1698" w:type="dxa"/>
            <w:tcBorders>
              <w:top w:val="nil"/>
              <w:left w:val="nil"/>
              <w:bottom w:val="single" w:sz="4" w:space="0" w:color="auto"/>
              <w:right w:val="single" w:sz="4" w:space="0" w:color="auto"/>
            </w:tcBorders>
            <w:shd w:val="clear" w:color="auto" w:fill="auto"/>
            <w:noWrap/>
            <w:vAlign w:val="bottom"/>
            <w:hideMark/>
          </w:tcPr>
          <w:p w:rsidR="00F917AE" w:rsidRPr="00F917AE" w:rsidRDefault="00216657" w:rsidP="00F917AE">
            <w:pPr>
              <w:spacing w:after="0" w:line="240" w:lineRule="auto"/>
              <w:jc w:val="center"/>
              <w:rPr>
                <w:rFonts w:ascii="Times New Roman" w:eastAsia="Times New Roman" w:hAnsi="Times New Roman" w:cs="Times New Roman"/>
                <w:color w:val="000000"/>
                <w:sz w:val="24"/>
                <w:szCs w:val="24"/>
                <w:lang w:eastAsia="ru-RU"/>
              </w:rPr>
            </w:pPr>
            <w:r w:rsidRPr="00216657">
              <w:rPr>
                <w:rFonts w:ascii="Times New Roman" w:eastAsia="Times New Roman" w:hAnsi="Times New Roman" w:cs="Times New Roman"/>
                <w:color w:val="000000"/>
                <w:sz w:val="24"/>
                <w:szCs w:val="24"/>
                <w:lang w:eastAsia="ru-RU"/>
              </w:rPr>
              <w:t>316,616</w:t>
            </w:r>
          </w:p>
        </w:tc>
        <w:tc>
          <w:tcPr>
            <w:tcW w:w="1701" w:type="dxa"/>
            <w:tcBorders>
              <w:top w:val="nil"/>
              <w:left w:val="nil"/>
              <w:bottom w:val="single" w:sz="4" w:space="0" w:color="auto"/>
              <w:right w:val="single" w:sz="4" w:space="0" w:color="auto"/>
            </w:tcBorders>
            <w:shd w:val="clear" w:color="auto" w:fill="auto"/>
            <w:noWrap/>
            <w:vAlign w:val="bottom"/>
            <w:hideMark/>
          </w:tcPr>
          <w:p w:rsidR="00F917AE" w:rsidRPr="00F917AE" w:rsidRDefault="00216657" w:rsidP="00F917AE">
            <w:pPr>
              <w:spacing w:after="0" w:line="240" w:lineRule="auto"/>
              <w:jc w:val="center"/>
              <w:rPr>
                <w:rFonts w:ascii="Times New Roman" w:eastAsia="Times New Roman" w:hAnsi="Times New Roman" w:cs="Times New Roman"/>
                <w:color w:val="000000"/>
                <w:sz w:val="24"/>
                <w:szCs w:val="24"/>
                <w:lang w:eastAsia="ru-RU"/>
              </w:rPr>
            </w:pPr>
            <w:r w:rsidRPr="00216657">
              <w:rPr>
                <w:rFonts w:ascii="Times New Roman" w:eastAsia="Times New Roman" w:hAnsi="Times New Roman" w:cs="Times New Roman"/>
                <w:color w:val="000000"/>
                <w:sz w:val="24"/>
                <w:szCs w:val="24"/>
                <w:lang w:eastAsia="ru-RU"/>
              </w:rPr>
              <w:t>316,616</w:t>
            </w:r>
          </w:p>
        </w:tc>
      </w:tr>
    </w:tbl>
    <w:p w:rsidR="00BD6609" w:rsidRPr="000758DE" w:rsidRDefault="00BD6609" w:rsidP="007F0C5C"/>
    <w:p w:rsidR="0009063E" w:rsidRPr="000758DE" w:rsidRDefault="0009063E" w:rsidP="000758DE">
      <w:pPr>
        <w:pStyle w:val="1"/>
        <w:keepNext w:val="0"/>
        <w:keepLines w:val="0"/>
        <w:widowControl w:val="0"/>
        <w:autoSpaceDE w:val="0"/>
        <w:autoSpaceDN w:val="0"/>
        <w:spacing w:before="0" w:line="240" w:lineRule="auto"/>
        <w:ind w:left="360" w:right="854" w:hanging="360"/>
        <w:jc w:val="both"/>
        <w:rPr>
          <w:rFonts w:ascii="Times New Roman" w:eastAsia="Times New Roman" w:hAnsi="Times New Roman" w:cs="Times New Roman"/>
          <w:bCs/>
          <w:i/>
          <w:color w:val="auto"/>
          <w:sz w:val="24"/>
          <w:szCs w:val="24"/>
        </w:rPr>
      </w:pPr>
      <w:bookmarkStart w:id="65" w:name="_Toc130654378"/>
      <w:r w:rsidRPr="000758DE">
        <w:rPr>
          <w:rFonts w:ascii="Times New Roman" w:eastAsia="Times New Roman" w:hAnsi="Times New Roman" w:cs="Times New Roman"/>
          <w:bCs/>
          <w:i/>
          <w:color w:val="auto"/>
          <w:sz w:val="24"/>
          <w:szCs w:val="24"/>
        </w:rPr>
        <w:t>б) результаты расчетов по каждому источнику тепловой энергии нормативных запасов топлива;</w:t>
      </w:r>
      <w:bookmarkEnd w:id="65"/>
    </w:p>
    <w:p w:rsidR="00844C51" w:rsidRDefault="00844C51" w:rsidP="00844C51">
      <w:pPr>
        <w:tabs>
          <w:tab w:val="left" w:pos="0"/>
        </w:tabs>
        <w:spacing w:line="240" w:lineRule="auto"/>
        <w:ind w:firstLine="709"/>
        <w:jc w:val="both"/>
        <w:rPr>
          <w:rFonts w:ascii="Times New Roman" w:eastAsia="Times New Roman" w:hAnsi="Times New Roman" w:cs="Times New Roman"/>
          <w:sz w:val="24"/>
          <w:szCs w:val="24"/>
          <w:lang w:eastAsia="ru-RU"/>
        </w:rPr>
      </w:pPr>
    </w:p>
    <w:p w:rsidR="00844C51" w:rsidRPr="00844C51" w:rsidRDefault="00844C51" w:rsidP="00844C51">
      <w:pPr>
        <w:tabs>
          <w:tab w:val="left" w:pos="0"/>
        </w:tabs>
        <w:spacing w:line="240" w:lineRule="auto"/>
        <w:ind w:firstLine="709"/>
        <w:jc w:val="both"/>
        <w:rPr>
          <w:rFonts w:ascii="Times New Roman" w:eastAsia="Times New Roman" w:hAnsi="Times New Roman" w:cs="Times New Roman"/>
          <w:sz w:val="24"/>
          <w:szCs w:val="24"/>
          <w:lang w:eastAsia="ru-RU"/>
        </w:rPr>
      </w:pPr>
      <w:r w:rsidRPr="00844C51">
        <w:rPr>
          <w:rFonts w:ascii="Times New Roman" w:eastAsia="Times New Roman" w:hAnsi="Times New Roman" w:cs="Times New Roman"/>
          <w:sz w:val="24"/>
          <w:szCs w:val="24"/>
          <w:lang w:eastAsia="ru-RU"/>
        </w:rPr>
        <w:t>Аварийное топливо для котельных отсутствует.</w:t>
      </w:r>
    </w:p>
    <w:p w:rsidR="0009063E" w:rsidRDefault="0009063E" w:rsidP="0009063E"/>
    <w:p w:rsidR="004565DB" w:rsidRDefault="004565DB" w:rsidP="0009063E"/>
    <w:p w:rsidR="004565DB" w:rsidRDefault="004565DB" w:rsidP="0009063E"/>
    <w:p w:rsidR="004565DB" w:rsidRDefault="004565DB" w:rsidP="0009063E"/>
    <w:p w:rsidR="004565DB" w:rsidRDefault="004565DB" w:rsidP="0009063E"/>
    <w:p w:rsidR="004565DB" w:rsidRDefault="004565DB" w:rsidP="0009063E"/>
    <w:p w:rsidR="004565DB" w:rsidRDefault="004565DB" w:rsidP="0009063E"/>
    <w:p w:rsidR="008C027D" w:rsidRDefault="008C027D" w:rsidP="0009063E"/>
    <w:p w:rsidR="008C027D" w:rsidRDefault="008C027D" w:rsidP="0009063E"/>
    <w:p w:rsidR="008C027D" w:rsidRDefault="008C027D" w:rsidP="0009063E"/>
    <w:p w:rsidR="008C027D" w:rsidRDefault="008C027D" w:rsidP="0009063E"/>
    <w:p w:rsidR="008C027D" w:rsidRDefault="008C027D" w:rsidP="0009063E"/>
    <w:p w:rsidR="008C027D" w:rsidRDefault="008C027D" w:rsidP="0009063E"/>
    <w:p w:rsidR="00A35C9F" w:rsidRDefault="00A35C9F" w:rsidP="0009063E"/>
    <w:p w:rsidR="00A35C9F" w:rsidRDefault="00A35C9F" w:rsidP="0009063E"/>
    <w:p w:rsidR="00A35C9F" w:rsidRDefault="00A35C9F" w:rsidP="0009063E"/>
    <w:p w:rsidR="008C027D" w:rsidRDefault="008C027D" w:rsidP="0009063E"/>
    <w:p w:rsidR="00AB304F" w:rsidRDefault="00AB304F" w:rsidP="00AB304F">
      <w:pPr>
        <w:pStyle w:val="1"/>
        <w:keepNext w:val="0"/>
        <w:keepLines w:val="0"/>
        <w:widowControl w:val="0"/>
        <w:autoSpaceDE w:val="0"/>
        <w:autoSpaceDN w:val="0"/>
        <w:spacing w:before="0" w:line="240" w:lineRule="auto"/>
        <w:ind w:left="360" w:right="854" w:hanging="360"/>
        <w:jc w:val="both"/>
        <w:rPr>
          <w:rFonts w:ascii="Times New Roman" w:eastAsia="Times New Roman" w:hAnsi="Times New Roman" w:cs="Times New Roman"/>
          <w:b/>
          <w:bCs/>
          <w:color w:val="auto"/>
          <w:sz w:val="24"/>
          <w:szCs w:val="24"/>
        </w:rPr>
      </w:pPr>
      <w:bookmarkStart w:id="66" w:name="_Toc130654379"/>
      <w:r w:rsidRPr="00AB304F">
        <w:rPr>
          <w:rFonts w:ascii="Times New Roman" w:eastAsia="Times New Roman" w:hAnsi="Times New Roman" w:cs="Times New Roman"/>
          <w:b/>
          <w:bCs/>
          <w:color w:val="auto"/>
          <w:sz w:val="24"/>
          <w:szCs w:val="24"/>
        </w:rPr>
        <w:lastRenderedPageBreak/>
        <w:t xml:space="preserve">Глава </w:t>
      </w:r>
      <w:r w:rsidR="001507C6">
        <w:rPr>
          <w:rFonts w:ascii="Times New Roman" w:eastAsia="Times New Roman" w:hAnsi="Times New Roman" w:cs="Times New Roman"/>
          <w:b/>
          <w:bCs/>
          <w:color w:val="auto"/>
          <w:sz w:val="24"/>
          <w:szCs w:val="24"/>
        </w:rPr>
        <w:t>9</w:t>
      </w:r>
      <w:r w:rsidRPr="00AB304F">
        <w:rPr>
          <w:rFonts w:ascii="Times New Roman" w:eastAsia="Times New Roman" w:hAnsi="Times New Roman" w:cs="Times New Roman"/>
          <w:b/>
          <w:bCs/>
          <w:color w:val="auto"/>
          <w:sz w:val="24"/>
          <w:szCs w:val="24"/>
        </w:rPr>
        <w:t>. Оценка надежности теплоснабжения.</w:t>
      </w:r>
      <w:bookmarkEnd w:id="66"/>
    </w:p>
    <w:p w:rsidR="00AB304F" w:rsidRDefault="00AB304F" w:rsidP="00AB304F"/>
    <w:p w:rsidR="0009063E" w:rsidRPr="000758DE" w:rsidRDefault="0009063E" w:rsidP="00300BDD">
      <w:pPr>
        <w:pStyle w:val="1"/>
        <w:keepNext w:val="0"/>
        <w:keepLines w:val="0"/>
        <w:widowControl w:val="0"/>
        <w:autoSpaceDE w:val="0"/>
        <w:autoSpaceDN w:val="0"/>
        <w:spacing w:before="0" w:line="240" w:lineRule="auto"/>
        <w:ind w:left="360" w:right="-1" w:hanging="360"/>
        <w:jc w:val="both"/>
        <w:rPr>
          <w:rFonts w:ascii="Times New Roman" w:eastAsia="Times New Roman" w:hAnsi="Times New Roman" w:cs="Times New Roman"/>
          <w:bCs/>
          <w:i/>
          <w:color w:val="auto"/>
          <w:sz w:val="24"/>
          <w:szCs w:val="24"/>
        </w:rPr>
      </w:pPr>
      <w:bookmarkStart w:id="67" w:name="_Toc130654380"/>
      <w:r w:rsidRPr="000758DE">
        <w:rPr>
          <w:rFonts w:ascii="Times New Roman" w:eastAsia="Times New Roman" w:hAnsi="Times New Roman" w:cs="Times New Roman"/>
          <w:bCs/>
          <w:i/>
          <w:color w:val="auto"/>
          <w:sz w:val="24"/>
          <w:szCs w:val="24"/>
        </w:rPr>
        <w:t>а) метода и результатов обработки данных по отказам участков тепловых сетей (аварийным ситуациям), средней частоты отказов участков тепловых сетей (аварийных ситуаций) в каждой системе теплоснабжения;</w:t>
      </w:r>
      <w:bookmarkEnd w:id="67"/>
    </w:p>
    <w:p w:rsidR="0009063E" w:rsidRDefault="0009063E" w:rsidP="007F0C5C"/>
    <w:p w:rsidR="004565DB" w:rsidRDefault="004565DB" w:rsidP="004565DB">
      <w:pPr>
        <w:spacing w:after="0" w:line="360" w:lineRule="auto"/>
        <w:ind w:firstLine="567"/>
        <w:jc w:val="both"/>
        <w:rPr>
          <w:rFonts w:ascii="Times New Roman" w:hAnsi="Times New Roman" w:cs="Times New Roman"/>
          <w:sz w:val="24"/>
          <w:szCs w:val="24"/>
        </w:rPr>
      </w:pPr>
      <w:r w:rsidRPr="004565DB">
        <w:rPr>
          <w:rFonts w:ascii="Times New Roman" w:hAnsi="Times New Roman" w:cs="Times New Roman"/>
          <w:sz w:val="24"/>
          <w:szCs w:val="24"/>
        </w:rPr>
        <w:t xml:space="preserve">Мониторинг отказов и восстановления оборудования по источникам тепловой энергии </w:t>
      </w:r>
      <w:r w:rsidR="00373B39">
        <w:rPr>
          <w:rFonts w:ascii="Times New Roman" w:hAnsi="Times New Roman" w:cs="Times New Roman"/>
          <w:sz w:val="24"/>
          <w:szCs w:val="24"/>
        </w:rPr>
        <w:t>Горковского</w:t>
      </w:r>
      <w:r>
        <w:rPr>
          <w:rFonts w:ascii="Times New Roman" w:hAnsi="Times New Roman" w:cs="Times New Roman"/>
          <w:sz w:val="24"/>
          <w:szCs w:val="24"/>
        </w:rPr>
        <w:t xml:space="preserve"> СП</w:t>
      </w:r>
      <w:r w:rsidRPr="004565DB">
        <w:rPr>
          <w:rFonts w:ascii="Times New Roman" w:hAnsi="Times New Roman" w:cs="Times New Roman"/>
          <w:sz w:val="24"/>
          <w:szCs w:val="24"/>
        </w:rPr>
        <w:t xml:space="preserve"> ведется на базе диспетчерских служб. Время устранения нарушений не превышает установленное время. Большинство отказов связано с отключением электроснабжения котельных. Прекращений подачи тепловой энергии, теплоносителя в результате технологических нарушений на тепловых сетях более 8 часов не фиксировано.</w:t>
      </w:r>
    </w:p>
    <w:p w:rsidR="004565DB" w:rsidRPr="004565DB" w:rsidRDefault="004565DB" w:rsidP="004565DB">
      <w:pPr>
        <w:spacing w:after="0" w:line="360" w:lineRule="auto"/>
        <w:ind w:firstLine="567"/>
        <w:jc w:val="both"/>
        <w:rPr>
          <w:rFonts w:ascii="Times New Roman" w:hAnsi="Times New Roman" w:cs="Times New Roman"/>
          <w:sz w:val="24"/>
          <w:szCs w:val="24"/>
        </w:rPr>
      </w:pPr>
      <w:r>
        <w:rPr>
          <w:rFonts w:ascii="Times New Roman" w:hAnsi="Times New Roman" w:cs="Times New Roman"/>
          <w:sz w:val="24"/>
          <w:szCs w:val="24"/>
        </w:rPr>
        <w:t xml:space="preserve">Таблица </w:t>
      </w:r>
      <w:r w:rsidR="003D79EC">
        <w:rPr>
          <w:rFonts w:ascii="Times New Roman" w:hAnsi="Times New Roman" w:cs="Times New Roman"/>
          <w:sz w:val="24"/>
          <w:szCs w:val="24"/>
        </w:rPr>
        <w:t>9</w:t>
      </w:r>
      <w:r>
        <w:rPr>
          <w:rFonts w:ascii="Times New Roman" w:hAnsi="Times New Roman" w:cs="Times New Roman"/>
          <w:sz w:val="24"/>
          <w:szCs w:val="24"/>
        </w:rPr>
        <w:t xml:space="preserve">.1. Количество </w:t>
      </w:r>
      <w:r w:rsidRPr="004565DB">
        <w:rPr>
          <w:rFonts w:ascii="Times New Roman" w:hAnsi="Times New Roman" w:cs="Times New Roman"/>
          <w:sz w:val="24"/>
          <w:szCs w:val="24"/>
        </w:rPr>
        <w:t xml:space="preserve">отказов и восстановления </w:t>
      </w:r>
      <w:r w:rsidR="00535DF5" w:rsidRPr="00535DF5">
        <w:rPr>
          <w:rFonts w:ascii="Times New Roman" w:hAnsi="Times New Roman" w:cs="Times New Roman"/>
          <w:sz w:val="24"/>
          <w:szCs w:val="24"/>
        </w:rPr>
        <w:t>участков тепловых сетей</w:t>
      </w:r>
      <w:r>
        <w:rPr>
          <w:rFonts w:ascii="Times New Roman" w:hAnsi="Times New Roman" w:cs="Times New Roman"/>
          <w:sz w:val="24"/>
          <w:szCs w:val="24"/>
        </w:rPr>
        <w:t>.</w:t>
      </w:r>
    </w:p>
    <w:tbl>
      <w:tblPr>
        <w:tblW w:w="9267" w:type="dxa"/>
        <w:tblInd w:w="93" w:type="dxa"/>
        <w:tblLook w:val="04A0" w:firstRow="1" w:lastRow="0" w:firstColumn="1" w:lastColumn="0" w:noHBand="0" w:noVBand="1"/>
      </w:tblPr>
      <w:tblGrid>
        <w:gridCol w:w="3247"/>
        <w:gridCol w:w="925"/>
        <w:gridCol w:w="925"/>
        <w:gridCol w:w="925"/>
        <w:gridCol w:w="925"/>
        <w:gridCol w:w="925"/>
        <w:gridCol w:w="1395"/>
      </w:tblGrid>
      <w:tr w:rsidR="008C027D" w:rsidRPr="008C027D" w:rsidTr="008C027D">
        <w:trPr>
          <w:trHeight w:val="420"/>
        </w:trPr>
        <w:tc>
          <w:tcPr>
            <w:tcW w:w="3417"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hideMark/>
          </w:tcPr>
          <w:p w:rsidR="008C027D" w:rsidRPr="008C027D" w:rsidRDefault="008C027D" w:rsidP="008C027D">
            <w:pPr>
              <w:spacing w:after="0" w:line="240" w:lineRule="auto"/>
              <w:jc w:val="center"/>
              <w:rPr>
                <w:rFonts w:ascii="Times New Roman" w:eastAsia="Times New Roman" w:hAnsi="Times New Roman" w:cs="Times New Roman"/>
                <w:color w:val="000000"/>
                <w:sz w:val="24"/>
                <w:szCs w:val="24"/>
                <w:lang w:eastAsia="ru-RU"/>
              </w:rPr>
            </w:pPr>
            <w:r w:rsidRPr="008C027D">
              <w:rPr>
                <w:rFonts w:ascii="Times New Roman" w:eastAsia="Times New Roman" w:hAnsi="Times New Roman" w:cs="Times New Roman"/>
                <w:color w:val="000000"/>
                <w:sz w:val="24"/>
                <w:szCs w:val="24"/>
                <w:lang w:eastAsia="ru-RU"/>
              </w:rPr>
              <w:t>Наименование                     котельной</w:t>
            </w:r>
          </w:p>
        </w:tc>
        <w:tc>
          <w:tcPr>
            <w:tcW w:w="4750" w:type="dxa"/>
            <w:gridSpan w:val="5"/>
            <w:tcBorders>
              <w:top w:val="single" w:sz="8" w:space="0" w:color="000000"/>
              <w:left w:val="nil"/>
              <w:bottom w:val="single" w:sz="8" w:space="0" w:color="auto"/>
              <w:right w:val="single" w:sz="8" w:space="0" w:color="000000"/>
            </w:tcBorders>
            <w:shd w:val="clear" w:color="auto" w:fill="auto"/>
            <w:vAlign w:val="center"/>
            <w:hideMark/>
          </w:tcPr>
          <w:p w:rsidR="008C027D" w:rsidRPr="008C027D" w:rsidRDefault="008C027D" w:rsidP="008C027D">
            <w:pPr>
              <w:spacing w:after="0" w:line="240" w:lineRule="auto"/>
              <w:jc w:val="center"/>
              <w:rPr>
                <w:rFonts w:ascii="Times New Roman" w:eastAsia="Times New Roman" w:hAnsi="Times New Roman" w:cs="Times New Roman"/>
                <w:color w:val="000000"/>
                <w:sz w:val="24"/>
                <w:szCs w:val="24"/>
                <w:lang w:eastAsia="ru-RU"/>
              </w:rPr>
            </w:pPr>
            <w:r w:rsidRPr="008C027D">
              <w:rPr>
                <w:rFonts w:ascii="Times New Roman" w:eastAsia="Times New Roman" w:hAnsi="Times New Roman" w:cs="Times New Roman"/>
                <w:color w:val="000000"/>
                <w:sz w:val="24"/>
                <w:szCs w:val="24"/>
                <w:lang w:eastAsia="ru-RU"/>
              </w:rPr>
              <w:t>Количество аварий</w:t>
            </w:r>
          </w:p>
        </w:tc>
        <w:tc>
          <w:tcPr>
            <w:tcW w:w="1100" w:type="dxa"/>
            <w:vMerge w:val="restart"/>
            <w:tcBorders>
              <w:top w:val="single" w:sz="8" w:space="0" w:color="000000"/>
              <w:left w:val="single" w:sz="8" w:space="0" w:color="auto"/>
              <w:bottom w:val="single" w:sz="8" w:space="0" w:color="000000"/>
              <w:right w:val="single" w:sz="8" w:space="0" w:color="000000"/>
            </w:tcBorders>
            <w:shd w:val="clear" w:color="auto" w:fill="auto"/>
            <w:vAlign w:val="center"/>
            <w:hideMark/>
          </w:tcPr>
          <w:p w:rsidR="008C027D" w:rsidRPr="008C027D" w:rsidRDefault="008C027D" w:rsidP="008C027D">
            <w:pPr>
              <w:spacing w:after="0" w:line="240" w:lineRule="auto"/>
              <w:jc w:val="center"/>
              <w:rPr>
                <w:rFonts w:ascii="Times New Roman" w:eastAsia="Times New Roman" w:hAnsi="Times New Roman" w:cs="Times New Roman"/>
                <w:color w:val="000000"/>
                <w:sz w:val="24"/>
                <w:szCs w:val="24"/>
                <w:lang w:eastAsia="ru-RU"/>
              </w:rPr>
            </w:pPr>
            <w:r w:rsidRPr="008C027D">
              <w:rPr>
                <w:rFonts w:ascii="Times New Roman" w:eastAsia="Times New Roman" w:hAnsi="Times New Roman" w:cs="Times New Roman"/>
                <w:color w:val="000000"/>
                <w:sz w:val="24"/>
                <w:szCs w:val="24"/>
                <w:lang w:eastAsia="ru-RU"/>
              </w:rPr>
              <w:t>Время устранений</w:t>
            </w:r>
          </w:p>
        </w:tc>
      </w:tr>
      <w:tr w:rsidR="008C027D" w:rsidRPr="008C027D" w:rsidTr="008C027D">
        <w:trPr>
          <w:trHeight w:val="300"/>
        </w:trPr>
        <w:tc>
          <w:tcPr>
            <w:tcW w:w="3417" w:type="dxa"/>
            <w:vMerge/>
            <w:tcBorders>
              <w:top w:val="single" w:sz="8" w:space="0" w:color="000000"/>
              <w:left w:val="single" w:sz="8" w:space="0" w:color="000000"/>
              <w:bottom w:val="single" w:sz="8" w:space="0" w:color="000000"/>
              <w:right w:val="single" w:sz="8" w:space="0" w:color="000000"/>
            </w:tcBorders>
            <w:vAlign w:val="center"/>
            <w:hideMark/>
          </w:tcPr>
          <w:p w:rsidR="008C027D" w:rsidRPr="008C027D" w:rsidRDefault="008C027D" w:rsidP="008C027D">
            <w:pPr>
              <w:spacing w:after="0" w:line="240" w:lineRule="auto"/>
              <w:rPr>
                <w:rFonts w:ascii="Times New Roman" w:eastAsia="Times New Roman" w:hAnsi="Times New Roman" w:cs="Times New Roman"/>
                <w:color w:val="000000"/>
                <w:sz w:val="24"/>
                <w:szCs w:val="24"/>
                <w:lang w:eastAsia="ru-RU"/>
              </w:rPr>
            </w:pPr>
          </w:p>
        </w:tc>
        <w:tc>
          <w:tcPr>
            <w:tcW w:w="950" w:type="dxa"/>
            <w:tcBorders>
              <w:top w:val="nil"/>
              <w:left w:val="nil"/>
              <w:bottom w:val="single" w:sz="8" w:space="0" w:color="000000"/>
              <w:right w:val="single" w:sz="8" w:space="0" w:color="auto"/>
            </w:tcBorders>
            <w:shd w:val="clear" w:color="auto" w:fill="auto"/>
            <w:vAlign w:val="center"/>
            <w:hideMark/>
          </w:tcPr>
          <w:p w:rsidR="008C027D" w:rsidRPr="008C027D" w:rsidRDefault="008C027D" w:rsidP="008C027D">
            <w:pPr>
              <w:spacing w:after="0" w:line="240" w:lineRule="auto"/>
              <w:jc w:val="center"/>
              <w:rPr>
                <w:rFonts w:ascii="Times New Roman" w:eastAsia="Times New Roman" w:hAnsi="Times New Roman" w:cs="Times New Roman"/>
                <w:bCs/>
                <w:color w:val="000000"/>
                <w:sz w:val="24"/>
                <w:szCs w:val="24"/>
                <w:lang w:eastAsia="ru-RU"/>
              </w:rPr>
            </w:pPr>
            <w:r w:rsidRPr="008C027D">
              <w:rPr>
                <w:rFonts w:ascii="Times New Roman" w:eastAsia="Times New Roman" w:hAnsi="Times New Roman" w:cs="Times New Roman"/>
                <w:bCs/>
                <w:color w:val="000000"/>
                <w:sz w:val="24"/>
                <w:szCs w:val="24"/>
                <w:lang w:eastAsia="ru-RU"/>
              </w:rPr>
              <w:t>2018</w:t>
            </w:r>
            <w:r>
              <w:rPr>
                <w:rFonts w:ascii="Times New Roman" w:eastAsia="Times New Roman" w:hAnsi="Times New Roman" w:cs="Times New Roman"/>
                <w:bCs/>
                <w:color w:val="000000"/>
                <w:sz w:val="24"/>
                <w:szCs w:val="24"/>
                <w:lang w:eastAsia="ru-RU"/>
              </w:rPr>
              <w:t xml:space="preserve"> г.</w:t>
            </w:r>
          </w:p>
        </w:tc>
        <w:tc>
          <w:tcPr>
            <w:tcW w:w="950" w:type="dxa"/>
            <w:tcBorders>
              <w:top w:val="nil"/>
              <w:left w:val="nil"/>
              <w:bottom w:val="single" w:sz="8" w:space="0" w:color="000000"/>
              <w:right w:val="single" w:sz="8" w:space="0" w:color="000000"/>
            </w:tcBorders>
            <w:shd w:val="clear" w:color="auto" w:fill="auto"/>
            <w:vAlign w:val="center"/>
            <w:hideMark/>
          </w:tcPr>
          <w:p w:rsidR="008C027D" w:rsidRPr="008C027D" w:rsidRDefault="008C027D" w:rsidP="008C027D">
            <w:pPr>
              <w:spacing w:after="0" w:line="240" w:lineRule="auto"/>
              <w:jc w:val="center"/>
              <w:rPr>
                <w:rFonts w:ascii="Times New Roman" w:eastAsia="Times New Roman" w:hAnsi="Times New Roman" w:cs="Times New Roman"/>
                <w:bCs/>
                <w:color w:val="000000"/>
                <w:sz w:val="24"/>
                <w:szCs w:val="24"/>
                <w:lang w:eastAsia="ru-RU"/>
              </w:rPr>
            </w:pPr>
            <w:r w:rsidRPr="008C027D">
              <w:rPr>
                <w:rFonts w:ascii="Times New Roman" w:eastAsia="Times New Roman" w:hAnsi="Times New Roman" w:cs="Times New Roman"/>
                <w:bCs/>
                <w:color w:val="000000"/>
                <w:sz w:val="24"/>
                <w:szCs w:val="24"/>
                <w:lang w:eastAsia="ru-RU"/>
              </w:rPr>
              <w:t>2019</w:t>
            </w:r>
            <w:r>
              <w:rPr>
                <w:rFonts w:ascii="Times New Roman" w:eastAsia="Times New Roman" w:hAnsi="Times New Roman" w:cs="Times New Roman"/>
                <w:bCs/>
                <w:color w:val="000000"/>
                <w:sz w:val="24"/>
                <w:szCs w:val="24"/>
                <w:lang w:eastAsia="ru-RU"/>
              </w:rPr>
              <w:t xml:space="preserve"> г.</w:t>
            </w:r>
          </w:p>
        </w:tc>
        <w:tc>
          <w:tcPr>
            <w:tcW w:w="950" w:type="dxa"/>
            <w:tcBorders>
              <w:top w:val="nil"/>
              <w:left w:val="nil"/>
              <w:bottom w:val="single" w:sz="8" w:space="0" w:color="000000"/>
              <w:right w:val="single" w:sz="8" w:space="0" w:color="auto"/>
            </w:tcBorders>
            <w:shd w:val="clear" w:color="auto" w:fill="auto"/>
            <w:vAlign w:val="center"/>
            <w:hideMark/>
          </w:tcPr>
          <w:p w:rsidR="008C027D" w:rsidRPr="008C027D" w:rsidRDefault="008C027D" w:rsidP="008C027D">
            <w:pPr>
              <w:spacing w:after="0" w:line="240" w:lineRule="auto"/>
              <w:jc w:val="center"/>
              <w:rPr>
                <w:rFonts w:ascii="Times New Roman" w:eastAsia="Times New Roman" w:hAnsi="Times New Roman" w:cs="Times New Roman"/>
                <w:bCs/>
                <w:color w:val="000000"/>
                <w:sz w:val="24"/>
                <w:szCs w:val="24"/>
                <w:lang w:eastAsia="ru-RU"/>
              </w:rPr>
            </w:pPr>
            <w:r w:rsidRPr="008C027D">
              <w:rPr>
                <w:rFonts w:ascii="Times New Roman" w:eastAsia="Times New Roman" w:hAnsi="Times New Roman" w:cs="Times New Roman"/>
                <w:bCs/>
                <w:color w:val="000000"/>
                <w:sz w:val="24"/>
                <w:szCs w:val="24"/>
                <w:lang w:eastAsia="ru-RU"/>
              </w:rPr>
              <w:t>2020</w:t>
            </w:r>
            <w:r>
              <w:rPr>
                <w:rFonts w:ascii="Times New Roman" w:eastAsia="Times New Roman" w:hAnsi="Times New Roman" w:cs="Times New Roman"/>
                <w:bCs/>
                <w:color w:val="000000"/>
                <w:sz w:val="24"/>
                <w:szCs w:val="24"/>
                <w:lang w:eastAsia="ru-RU"/>
              </w:rPr>
              <w:t xml:space="preserve"> г.</w:t>
            </w:r>
          </w:p>
        </w:tc>
        <w:tc>
          <w:tcPr>
            <w:tcW w:w="950" w:type="dxa"/>
            <w:tcBorders>
              <w:top w:val="nil"/>
              <w:left w:val="nil"/>
              <w:bottom w:val="single" w:sz="8" w:space="0" w:color="000000"/>
              <w:right w:val="single" w:sz="8" w:space="0" w:color="000000"/>
            </w:tcBorders>
            <w:shd w:val="clear" w:color="auto" w:fill="auto"/>
            <w:vAlign w:val="center"/>
            <w:hideMark/>
          </w:tcPr>
          <w:p w:rsidR="008C027D" w:rsidRPr="008C027D" w:rsidRDefault="008C027D" w:rsidP="008C027D">
            <w:pPr>
              <w:spacing w:after="0" w:line="240" w:lineRule="auto"/>
              <w:jc w:val="center"/>
              <w:rPr>
                <w:rFonts w:ascii="Times New Roman" w:eastAsia="Times New Roman" w:hAnsi="Times New Roman" w:cs="Times New Roman"/>
                <w:bCs/>
                <w:color w:val="000000"/>
                <w:sz w:val="24"/>
                <w:szCs w:val="24"/>
                <w:lang w:eastAsia="ru-RU"/>
              </w:rPr>
            </w:pPr>
            <w:r w:rsidRPr="008C027D">
              <w:rPr>
                <w:rFonts w:ascii="Times New Roman" w:eastAsia="Times New Roman" w:hAnsi="Times New Roman" w:cs="Times New Roman"/>
                <w:bCs/>
                <w:color w:val="000000"/>
                <w:sz w:val="24"/>
                <w:szCs w:val="24"/>
                <w:lang w:eastAsia="ru-RU"/>
              </w:rPr>
              <w:t>2021</w:t>
            </w:r>
            <w:r>
              <w:rPr>
                <w:rFonts w:ascii="Times New Roman" w:eastAsia="Times New Roman" w:hAnsi="Times New Roman" w:cs="Times New Roman"/>
                <w:bCs/>
                <w:color w:val="000000"/>
                <w:sz w:val="24"/>
                <w:szCs w:val="24"/>
                <w:lang w:eastAsia="ru-RU"/>
              </w:rPr>
              <w:t xml:space="preserve"> г.</w:t>
            </w:r>
          </w:p>
        </w:tc>
        <w:tc>
          <w:tcPr>
            <w:tcW w:w="950" w:type="dxa"/>
            <w:tcBorders>
              <w:top w:val="nil"/>
              <w:left w:val="nil"/>
              <w:bottom w:val="single" w:sz="8" w:space="0" w:color="000000"/>
              <w:right w:val="single" w:sz="8" w:space="0" w:color="auto"/>
            </w:tcBorders>
            <w:shd w:val="clear" w:color="auto" w:fill="auto"/>
            <w:vAlign w:val="center"/>
            <w:hideMark/>
          </w:tcPr>
          <w:p w:rsidR="008C027D" w:rsidRPr="008C027D" w:rsidRDefault="008C027D" w:rsidP="008C027D">
            <w:pPr>
              <w:spacing w:after="0" w:line="240" w:lineRule="auto"/>
              <w:jc w:val="center"/>
              <w:rPr>
                <w:rFonts w:ascii="Times New Roman" w:eastAsia="Times New Roman" w:hAnsi="Times New Roman" w:cs="Times New Roman"/>
                <w:bCs/>
                <w:color w:val="000000"/>
                <w:sz w:val="24"/>
                <w:szCs w:val="24"/>
                <w:lang w:eastAsia="ru-RU"/>
              </w:rPr>
            </w:pPr>
            <w:r w:rsidRPr="008C027D">
              <w:rPr>
                <w:rFonts w:ascii="Times New Roman" w:eastAsia="Times New Roman" w:hAnsi="Times New Roman" w:cs="Times New Roman"/>
                <w:bCs/>
                <w:color w:val="000000"/>
                <w:sz w:val="24"/>
                <w:szCs w:val="24"/>
                <w:lang w:eastAsia="ru-RU"/>
              </w:rPr>
              <w:t>2022</w:t>
            </w:r>
            <w:r>
              <w:rPr>
                <w:rFonts w:ascii="Times New Roman" w:eastAsia="Times New Roman" w:hAnsi="Times New Roman" w:cs="Times New Roman"/>
                <w:bCs/>
                <w:color w:val="000000"/>
                <w:sz w:val="24"/>
                <w:szCs w:val="24"/>
                <w:lang w:eastAsia="ru-RU"/>
              </w:rPr>
              <w:t xml:space="preserve"> г.</w:t>
            </w:r>
          </w:p>
        </w:tc>
        <w:tc>
          <w:tcPr>
            <w:tcW w:w="1100" w:type="dxa"/>
            <w:vMerge/>
            <w:tcBorders>
              <w:top w:val="single" w:sz="8" w:space="0" w:color="000000"/>
              <w:left w:val="single" w:sz="8" w:space="0" w:color="auto"/>
              <w:bottom w:val="single" w:sz="8" w:space="0" w:color="000000"/>
              <w:right w:val="single" w:sz="8" w:space="0" w:color="000000"/>
            </w:tcBorders>
            <w:vAlign w:val="center"/>
            <w:hideMark/>
          </w:tcPr>
          <w:p w:rsidR="008C027D" w:rsidRPr="008C027D" w:rsidRDefault="008C027D" w:rsidP="008C027D">
            <w:pPr>
              <w:spacing w:after="0" w:line="240" w:lineRule="auto"/>
              <w:rPr>
                <w:rFonts w:ascii="Times New Roman" w:eastAsia="Times New Roman" w:hAnsi="Times New Roman" w:cs="Times New Roman"/>
                <w:color w:val="000000"/>
                <w:sz w:val="24"/>
                <w:szCs w:val="24"/>
                <w:lang w:eastAsia="ru-RU"/>
              </w:rPr>
            </w:pPr>
          </w:p>
        </w:tc>
      </w:tr>
      <w:tr w:rsidR="008C027D" w:rsidRPr="008C027D" w:rsidTr="008C027D">
        <w:trPr>
          <w:trHeight w:val="540"/>
        </w:trPr>
        <w:tc>
          <w:tcPr>
            <w:tcW w:w="3417" w:type="dxa"/>
            <w:tcBorders>
              <w:top w:val="nil"/>
              <w:left w:val="single" w:sz="8" w:space="0" w:color="000000"/>
              <w:bottom w:val="single" w:sz="8" w:space="0" w:color="000000"/>
              <w:right w:val="single" w:sz="8" w:space="0" w:color="000000"/>
            </w:tcBorders>
            <w:shd w:val="clear" w:color="auto" w:fill="auto"/>
            <w:vAlign w:val="center"/>
            <w:hideMark/>
          </w:tcPr>
          <w:p w:rsidR="008C027D" w:rsidRPr="008C027D" w:rsidRDefault="00281BCE" w:rsidP="008C027D">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Котельная д.Новинки ул. Парковая, 9</w:t>
            </w:r>
          </w:p>
        </w:tc>
        <w:tc>
          <w:tcPr>
            <w:tcW w:w="950" w:type="dxa"/>
            <w:tcBorders>
              <w:top w:val="nil"/>
              <w:left w:val="nil"/>
              <w:bottom w:val="single" w:sz="8" w:space="0" w:color="000000"/>
              <w:right w:val="single" w:sz="8" w:space="0" w:color="auto"/>
            </w:tcBorders>
            <w:shd w:val="clear" w:color="auto" w:fill="auto"/>
            <w:vAlign w:val="center"/>
            <w:hideMark/>
          </w:tcPr>
          <w:p w:rsidR="008C027D" w:rsidRPr="008C027D" w:rsidRDefault="008C027D" w:rsidP="008C027D">
            <w:pPr>
              <w:spacing w:after="0" w:line="240" w:lineRule="auto"/>
              <w:jc w:val="center"/>
              <w:rPr>
                <w:rFonts w:ascii="Times New Roman" w:eastAsia="Times New Roman" w:hAnsi="Times New Roman" w:cs="Times New Roman"/>
                <w:color w:val="000000"/>
                <w:sz w:val="24"/>
                <w:szCs w:val="24"/>
                <w:lang w:eastAsia="ru-RU"/>
              </w:rPr>
            </w:pPr>
            <w:r w:rsidRPr="008C027D">
              <w:rPr>
                <w:rFonts w:ascii="Times New Roman" w:eastAsia="Times New Roman" w:hAnsi="Times New Roman" w:cs="Times New Roman"/>
                <w:color w:val="000000"/>
                <w:sz w:val="24"/>
                <w:szCs w:val="24"/>
                <w:lang w:eastAsia="ru-RU"/>
              </w:rPr>
              <w:t>-</w:t>
            </w:r>
          </w:p>
        </w:tc>
        <w:tc>
          <w:tcPr>
            <w:tcW w:w="950" w:type="dxa"/>
            <w:tcBorders>
              <w:top w:val="nil"/>
              <w:left w:val="nil"/>
              <w:bottom w:val="single" w:sz="8" w:space="0" w:color="000000"/>
              <w:right w:val="single" w:sz="8" w:space="0" w:color="000000"/>
            </w:tcBorders>
            <w:shd w:val="clear" w:color="auto" w:fill="auto"/>
            <w:vAlign w:val="center"/>
            <w:hideMark/>
          </w:tcPr>
          <w:p w:rsidR="008C027D" w:rsidRPr="008C027D" w:rsidRDefault="008C027D" w:rsidP="008C027D">
            <w:pPr>
              <w:spacing w:after="0" w:line="240" w:lineRule="auto"/>
              <w:jc w:val="center"/>
              <w:rPr>
                <w:rFonts w:ascii="Times New Roman" w:eastAsia="Times New Roman" w:hAnsi="Times New Roman" w:cs="Times New Roman"/>
                <w:color w:val="000000"/>
                <w:sz w:val="24"/>
                <w:szCs w:val="24"/>
                <w:lang w:eastAsia="ru-RU"/>
              </w:rPr>
            </w:pPr>
            <w:r w:rsidRPr="008C027D">
              <w:rPr>
                <w:rFonts w:ascii="Times New Roman" w:eastAsia="Times New Roman" w:hAnsi="Times New Roman" w:cs="Times New Roman"/>
                <w:color w:val="000000"/>
                <w:sz w:val="24"/>
                <w:szCs w:val="24"/>
                <w:lang w:eastAsia="ru-RU"/>
              </w:rPr>
              <w:t>-</w:t>
            </w:r>
          </w:p>
        </w:tc>
        <w:tc>
          <w:tcPr>
            <w:tcW w:w="950" w:type="dxa"/>
            <w:tcBorders>
              <w:top w:val="nil"/>
              <w:left w:val="nil"/>
              <w:bottom w:val="single" w:sz="8" w:space="0" w:color="000000"/>
              <w:right w:val="single" w:sz="8" w:space="0" w:color="auto"/>
            </w:tcBorders>
            <w:shd w:val="clear" w:color="auto" w:fill="auto"/>
            <w:vAlign w:val="center"/>
            <w:hideMark/>
          </w:tcPr>
          <w:p w:rsidR="008C027D" w:rsidRPr="008C027D" w:rsidRDefault="008C027D" w:rsidP="008C027D">
            <w:pPr>
              <w:spacing w:after="0" w:line="240" w:lineRule="auto"/>
              <w:jc w:val="center"/>
              <w:rPr>
                <w:rFonts w:ascii="Times New Roman" w:eastAsia="Times New Roman" w:hAnsi="Times New Roman" w:cs="Times New Roman"/>
                <w:color w:val="000000"/>
                <w:sz w:val="24"/>
                <w:szCs w:val="24"/>
                <w:lang w:eastAsia="ru-RU"/>
              </w:rPr>
            </w:pPr>
            <w:r w:rsidRPr="008C027D">
              <w:rPr>
                <w:rFonts w:ascii="Times New Roman" w:eastAsia="Times New Roman" w:hAnsi="Times New Roman" w:cs="Times New Roman"/>
                <w:color w:val="000000"/>
                <w:sz w:val="24"/>
                <w:szCs w:val="24"/>
                <w:lang w:eastAsia="ru-RU"/>
              </w:rPr>
              <w:t>-</w:t>
            </w:r>
          </w:p>
        </w:tc>
        <w:tc>
          <w:tcPr>
            <w:tcW w:w="950" w:type="dxa"/>
            <w:tcBorders>
              <w:top w:val="nil"/>
              <w:left w:val="nil"/>
              <w:bottom w:val="single" w:sz="8" w:space="0" w:color="000000"/>
              <w:right w:val="single" w:sz="8" w:space="0" w:color="000000"/>
            </w:tcBorders>
            <w:shd w:val="clear" w:color="auto" w:fill="auto"/>
            <w:vAlign w:val="center"/>
            <w:hideMark/>
          </w:tcPr>
          <w:p w:rsidR="008C027D" w:rsidRPr="008C027D" w:rsidRDefault="00A25B09" w:rsidP="008C027D">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1</w:t>
            </w:r>
          </w:p>
        </w:tc>
        <w:tc>
          <w:tcPr>
            <w:tcW w:w="950" w:type="dxa"/>
            <w:tcBorders>
              <w:top w:val="nil"/>
              <w:left w:val="nil"/>
              <w:bottom w:val="single" w:sz="8" w:space="0" w:color="000000"/>
              <w:right w:val="single" w:sz="8" w:space="0" w:color="auto"/>
            </w:tcBorders>
            <w:shd w:val="clear" w:color="auto" w:fill="auto"/>
            <w:vAlign w:val="center"/>
            <w:hideMark/>
          </w:tcPr>
          <w:p w:rsidR="008C027D" w:rsidRPr="008C027D" w:rsidRDefault="00A25B09" w:rsidP="008C027D">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1</w:t>
            </w:r>
          </w:p>
        </w:tc>
        <w:tc>
          <w:tcPr>
            <w:tcW w:w="1100" w:type="dxa"/>
            <w:tcBorders>
              <w:top w:val="nil"/>
              <w:left w:val="nil"/>
              <w:bottom w:val="single" w:sz="8" w:space="0" w:color="000000"/>
              <w:right w:val="single" w:sz="8" w:space="0" w:color="000000"/>
            </w:tcBorders>
            <w:shd w:val="clear" w:color="auto" w:fill="auto"/>
            <w:vAlign w:val="center"/>
            <w:hideMark/>
          </w:tcPr>
          <w:p w:rsidR="008C027D" w:rsidRPr="008C027D" w:rsidRDefault="00A25B09" w:rsidP="008C027D">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4</w:t>
            </w:r>
            <w:r w:rsidR="008C027D" w:rsidRPr="008C027D">
              <w:rPr>
                <w:rFonts w:ascii="Times New Roman" w:eastAsia="Times New Roman" w:hAnsi="Times New Roman" w:cs="Times New Roman"/>
                <w:color w:val="000000"/>
                <w:sz w:val="24"/>
                <w:szCs w:val="24"/>
                <w:lang w:eastAsia="ru-RU"/>
              </w:rPr>
              <w:t xml:space="preserve"> часа</w:t>
            </w:r>
          </w:p>
        </w:tc>
      </w:tr>
    </w:tbl>
    <w:p w:rsidR="004565DB" w:rsidRPr="000758DE" w:rsidRDefault="004565DB" w:rsidP="007F0C5C"/>
    <w:p w:rsidR="00EB11FB" w:rsidRPr="00EB11FB" w:rsidRDefault="00EB11FB" w:rsidP="00EB11FB">
      <w:pPr>
        <w:tabs>
          <w:tab w:val="left" w:pos="0"/>
        </w:tabs>
        <w:spacing w:after="0" w:line="360" w:lineRule="auto"/>
        <w:ind w:firstLine="709"/>
        <w:jc w:val="both"/>
        <w:rPr>
          <w:rFonts w:ascii="Times New Roman" w:eastAsia="Times New Roman" w:hAnsi="Times New Roman" w:cs="Times New Roman"/>
          <w:sz w:val="24"/>
          <w:szCs w:val="24"/>
          <w:lang w:eastAsia="ru-RU"/>
        </w:rPr>
      </w:pPr>
      <w:r w:rsidRPr="00EB11FB">
        <w:rPr>
          <w:rFonts w:ascii="Times New Roman" w:eastAsia="Times New Roman" w:hAnsi="Times New Roman" w:cs="Times New Roman"/>
          <w:sz w:val="24"/>
          <w:szCs w:val="24"/>
          <w:lang w:eastAsia="ru-RU"/>
        </w:rPr>
        <w:t>На текущий момент эксплуатационная надежность тепловых сетей обеспечивалась за счет текущей ликвидации возникающих повреждений в тепловых сетях и недопущению их развития в серьезные аварии с тяжелыми последствиями. Сведения о нарушениях в подаче тепловой энергии отсутствуют.</w:t>
      </w:r>
    </w:p>
    <w:p w:rsidR="00EB11FB" w:rsidRPr="00EB11FB" w:rsidRDefault="00EB11FB" w:rsidP="00EB11FB">
      <w:pPr>
        <w:autoSpaceDE w:val="0"/>
        <w:autoSpaceDN w:val="0"/>
        <w:adjustRightInd w:val="0"/>
        <w:spacing w:after="0" w:line="360" w:lineRule="auto"/>
        <w:ind w:firstLine="567"/>
        <w:jc w:val="both"/>
        <w:rPr>
          <w:rFonts w:ascii="Times New Roman" w:hAnsi="Times New Roman" w:cs="Times New Roman"/>
          <w:sz w:val="24"/>
          <w:szCs w:val="24"/>
        </w:rPr>
      </w:pPr>
      <w:r w:rsidRPr="00EB11FB">
        <w:rPr>
          <w:rFonts w:ascii="Times New Roman" w:hAnsi="Times New Roman" w:cs="Times New Roman"/>
          <w:sz w:val="24"/>
          <w:szCs w:val="24"/>
        </w:rPr>
        <w:t>В соответствии с пунктом 6.28 СНиП 41-02-2003 «Тепловые сети» и с пунктом 6.25 Свода правил Тепловые сети актуализированная редакция СНиП 41-02-2003 (СП 124.13330. 2012 способность действующих источников теплоты, тепловых сетей и в целом системы централизованного теплоснабжения обеспечивать в течение заданного времени требуемые режимы, параметры и качество теплоснабжения (отопления, вентиляции, горячего водоснабжения, а также технологических потребностей предприятий в паре и горячей воде) следует определять по трем показателям (критериям): вероятности безотказной работы (Р), коэффициенту готовности (Кг), живучести (Ж).</w:t>
      </w:r>
    </w:p>
    <w:p w:rsidR="00EB11FB" w:rsidRPr="00EB11FB" w:rsidRDefault="00EB11FB" w:rsidP="00EB11FB">
      <w:pPr>
        <w:autoSpaceDE w:val="0"/>
        <w:autoSpaceDN w:val="0"/>
        <w:adjustRightInd w:val="0"/>
        <w:spacing w:after="0" w:line="360" w:lineRule="auto"/>
        <w:ind w:firstLine="567"/>
        <w:jc w:val="both"/>
        <w:rPr>
          <w:rFonts w:ascii="Times New Roman" w:hAnsi="Times New Roman" w:cs="Times New Roman"/>
          <w:sz w:val="24"/>
          <w:szCs w:val="24"/>
        </w:rPr>
      </w:pPr>
      <w:r w:rsidRPr="00EB11FB">
        <w:rPr>
          <w:rFonts w:ascii="Times New Roman" w:hAnsi="Times New Roman" w:cs="Times New Roman"/>
          <w:sz w:val="24"/>
          <w:szCs w:val="24"/>
        </w:rPr>
        <w:t>В настоящей главе используются термины и определения в соответствии со СНиП 41-02-2003 «Тепловые сети» и Свода правил Тепловые сети актуализированная редакция СНиП 41-02-2003 (СП 124.13330. 2012).</w:t>
      </w:r>
    </w:p>
    <w:p w:rsidR="00EB11FB" w:rsidRPr="00EB11FB" w:rsidRDefault="00EB11FB" w:rsidP="00EB11FB">
      <w:pPr>
        <w:autoSpaceDE w:val="0"/>
        <w:autoSpaceDN w:val="0"/>
        <w:adjustRightInd w:val="0"/>
        <w:spacing w:after="0" w:line="360" w:lineRule="auto"/>
        <w:ind w:firstLine="567"/>
        <w:jc w:val="both"/>
        <w:rPr>
          <w:rFonts w:ascii="Times New Roman" w:hAnsi="Times New Roman" w:cs="Times New Roman"/>
          <w:sz w:val="24"/>
          <w:szCs w:val="24"/>
        </w:rPr>
      </w:pPr>
      <w:r w:rsidRPr="00EB11FB">
        <w:rPr>
          <w:rFonts w:ascii="Times New Roman" w:hAnsi="Times New Roman" w:cs="Times New Roman"/>
          <w:b/>
          <w:sz w:val="24"/>
          <w:szCs w:val="24"/>
        </w:rPr>
        <w:lastRenderedPageBreak/>
        <w:t>Система централизованного теплоснабжения (СЦТ):</w:t>
      </w:r>
      <w:r w:rsidRPr="00EB11FB">
        <w:rPr>
          <w:rFonts w:ascii="Times New Roman" w:hAnsi="Times New Roman" w:cs="Times New Roman"/>
          <w:sz w:val="24"/>
          <w:szCs w:val="24"/>
        </w:rPr>
        <w:t xml:space="preserve"> система, состоящая из одного или нескольких источников теплоты, тепловых сетей (независимо от диаметра, числа и протяженности наружных теплопроводов ) и потребителей теплоты. </w:t>
      </w:r>
    </w:p>
    <w:p w:rsidR="00EB11FB" w:rsidRPr="00EB11FB" w:rsidRDefault="00EB11FB" w:rsidP="00EB11FB">
      <w:pPr>
        <w:autoSpaceDE w:val="0"/>
        <w:autoSpaceDN w:val="0"/>
        <w:adjustRightInd w:val="0"/>
        <w:spacing w:after="0" w:line="360" w:lineRule="auto"/>
        <w:ind w:firstLine="567"/>
        <w:jc w:val="both"/>
        <w:rPr>
          <w:rFonts w:ascii="Times New Roman" w:hAnsi="Times New Roman" w:cs="Times New Roman"/>
          <w:sz w:val="24"/>
          <w:szCs w:val="24"/>
        </w:rPr>
      </w:pPr>
      <w:r w:rsidRPr="00EB11FB">
        <w:rPr>
          <w:rFonts w:ascii="Times New Roman" w:hAnsi="Times New Roman" w:cs="Times New Roman"/>
          <w:b/>
          <w:sz w:val="24"/>
          <w:szCs w:val="24"/>
        </w:rPr>
        <w:t>Надежность теплоснабжения:</w:t>
      </w:r>
      <w:r w:rsidRPr="00EB11FB">
        <w:rPr>
          <w:rFonts w:ascii="Times New Roman" w:hAnsi="Times New Roman" w:cs="Times New Roman"/>
          <w:sz w:val="24"/>
          <w:szCs w:val="24"/>
        </w:rPr>
        <w:t xml:space="preserve"> характеристика состояния системы теплоснабжения, при котором обеспечиваются качество и безопасность теплоснабжения.</w:t>
      </w:r>
    </w:p>
    <w:p w:rsidR="00EB11FB" w:rsidRPr="00EB11FB" w:rsidRDefault="00EB11FB" w:rsidP="00EB11FB">
      <w:pPr>
        <w:autoSpaceDE w:val="0"/>
        <w:autoSpaceDN w:val="0"/>
        <w:adjustRightInd w:val="0"/>
        <w:spacing w:after="0" w:line="360" w:lineRule="auto"/>
        <w:ind w:firstLine="567"/>
        <w:jc w:val="both"/>
        <w:rPr>
          <w:rFonts w:ascii="Times New Roman" w:hAnsi="Times New Roman" w:cs="Times New Roman"/>
          <w:sz w:val="24"/>
          <w:szCs w:val="24"/>
        </w:rPr>
      </w:pPr>
      <w:r w:rsidRPr="00EB11FB">
        <w:rPr>
          <w:rFonts w:ascii="Times New Roman" w:hAnsi="Times New Roman" w:cs="Times New Roman"/>
          <w:b/>
          <w:sz w:val="24"/>
          <w:szCs w:val="24"/>
        </w:rPr>
        <w:t>Вероятность безотказной работы системы (Р):</w:t>
      </w:r>
      <w:r w:rsidRPr="00EB11FB">
        <w:rPr>
          <w:rFonts w:ascii="Times New Roman" w:hAnsi="Times New Roman" w:cs="Times New Roman"/>
          <w:sz w:val="24"/>
          <w:szCs w:val="24"/>
        </w:rPr>
        <w:t xml:space="preserve"> способность системы не допускать отказов, приводящих к падению температуры в отапливаемых помещениях жилых и общественных зданий ниже +12 ºС, в промышленных зданиях ниже +8 ˚, более числа раз, установленного нормативами. </w:t>
      </w:r>
    </w:p>
    <w:p w:rsidR="00EB11FB" w:rsidRPr="00EB11FB" w:rsidRDefault="00EB11FB" w:rsidP="00EB11FB">
      <w:pPr>
        <w:autoSpaceDE w:val="0"/>
        <w:autoSpaceDN w:val="0"/>
        <w:adjustRightInd w:val="0"/>
        <w:spacing w:after="0" w:line="360" w:lineRule="auto"/>
        <w:ind w:firstLine="567"/>
        <w:jc w:val="both"/>
        <w:rPr>
          <w:rFonts w:ascii="Times New Roman" w:hAnsi="Times New Roman" w:cs="Times New Roman"/>
          <w:sz w:val="24"/>
          <w:szCs w:val="24"/>
        </w:rPr>
      </w:pPr>
      <w:r w:rsidRPr="00EB11FB">
        <w:rPr>
          <w:rFonts w:ascii="Times New Roman" w:hAnsi="Times New Roman" w:cs="Times New Roman"/>
          <w:b/>
          <w:sz w:val="24"/>
          <w:szCs w:val="24"/>
        </w:rPr>
        <w:t xml:space="preserve">Коэффициент готовности (качества) системы (Кг): </w:t>
      </w:r>
      <w:r w:rsidRPr="00EB11FB">
        <w:rPr>
          <w:rFonts w:ascii="Times New Roman" w:hAnsi="Times New Roman" w:cs="Times New Roman"/>
          <w:sz w:val="24"/>
          <w:szCs w:val="24"/>
        </w:rPr>
        <w:t>вероятность работоспособного состояния системы в произвольный момент времени поддерживать в отапливаемых помещениях расчетную внутреннюю температуру, кроме периодов снижения температуры, допускаемых нормативами.</w:t>
      </w:r>
    </w:p>
    <w:p w:rsidR="00EB11FB" w:rsidRPr="00EB11FB" w:rsidRDefault="00EB11FB" w:rsidP="00EB11FB">
      <w:pPr>
        <w:autoSpaceDE w:val="0"/>
        <w:autoSpaceDN w:val="0"/>
        <w:adjustRightInd w:val="0"/>
        <w:spacing w:after="0" w:line="360" w:lineRule="auto"/>
        <w:ind w:firstLine="567"/>
        <w:jc w:val="both"/>
        <w:rPr>
          <w:rFonts w:ascii="Times New Roman" w:hAnsi="Times New Roman" w:cs="Times New Roman"/>
          <w:sz w:val="24"/>
          <w:szCs w:val="24"/>
        </w:rPr>
      </w:pPr>
      <w:r w:rsidRPr="00EB11FB">
        <w:rPr>
          <w:rFonts w:ascii="Times New Roman" w:hAnsi="Times New Roman" w:cs="Times New Roman"/>
          <w:b/>
          <w:sz w:val="24"/>
          <w:szCs w:val="24"/>
        </w:rPr>
        <w:t>Живучесть системы (Ж):</w:t>
      </w:r>
      <w:r w:rsidRPr="00EB11FB">
        <w:rPr>
          <w:rFonts w:ascii="Times New Roman" w:hAnsi="Times New Roman" w:cs="Times New Roman"/>
          <w:sz w:val="24"/>
          <w:szCs w:val="24"/>
        </w:rPr>
        <w:t xml:space="preserve"> способность системы сохранять свою работоспособность в аварийных (экстремальных) условиях, а также после длительных (более 54 ч) остановов.</w:t>
      </w:r>
    </w:p>
    <w:p w:rsidR="00EB11FB" w:rsidRPr="00EB11FB" w:rsidRDefault="00EB11FB" w:rsidP="00EB11FB">
      <w:pPr>
        <w:autoSpaceDE w:val="0"/>
        <w:autoSpaceDN w:val="0"/>
        <w:adjustRightInd w:val="0"/>
        <w:spacing w:after="0" w:line="360" w:lineRule="auto"/>
        <w:ind w:firstLine="567"/>
        <w:jc w:val="both"/>
        <w:rPr>
          <w:rFonts w:ascii="Times New Roman" w:hAnsi="Times New Roman" w:cs="Times New Roman"/>
          <w:sz w:val="24"/>
          <w:szCs w:val="24"/>
        </w:rPr>
      </w:pPr>
      <w:r w:rsidRPr="00EB11FB">
        <w:rPr>
          <w:rFonts w:ascii="Times New Roman" w:hAnsi="Times New Roman" w:cs="Times New Roman"/>
          <w:sz w:val="24"/>
          <w:szCs w:val="24"/>
        </w:rPr>
        <w:t>Потребители теплоты по надежности теплоснабжения делятся на три категории:</w:t>
      </w:r>
    </w:p>
    <w:p w:rsidR="00EB11FB" w:rsidRPr="00EB11FB" w:rsidRDefault="00EB11FB" w:rsidP="00EB11FB">
      <w:pPr>
        <w:autoSpaceDE w:val="0"/>
        <w:autoSpaceDN w:val="0"/>
        <w:adjustRightInd w:val="0"/>
        <w:spacing w:after="0" w:line="360" w:lineRule="auto"/>
        <w:ind w:firstLine="567"/>
        <w:jc w:val="both"/>
        <w:rPr>
          <w:rFonts w:ascii="Times New Roman" w:hAnsi="Times New Roman" w:cs="Times New Roman"/>
          <w:sz w:val="24"/>
          <w:szCs w:val="24"/>
        </w:rPr>
      </w:pPr>
      <w:r w:rsidRPr="00EB11FB">
        <w:rPr>
          <w:rFonts w:ascii="Times New Roman" w:hAnsi="Times New Roman" w:cs="Times New Roman"/>
          <w:sz w:val="24"/>
          <w:szCs w:val="24"/>
        </w:rPr>
        <w:t>Первая категория – потребители, не допускающие перерывов в подаче расчетного количества теплоты и снижения температуры воздуха в помещениях ниже предусмотренных ГОСТ 30494 (больницы, родильные дома, детские дошкольные учреждения с круглосуточным пребыванием детей и т.п.).</w:t>
      </w:r>
    </w:p>
    <w:p w:rsidR="00EB11FB" w:rsidRPr="00EB11FB" w:rsidRDefault="00EB11FB" w:rsidP="00EB11FB">
      <w:pPr>
        <w:autoSpaceDE w:val="0"/>
        <w:autoSpaceDN w:val="0"/>
        <w:adjustRightInd w:val="0"/>
        <w:spacing w:after="0" w:line="360" w:lineRule="auto"/>
        <w:ind w:firstLine="567"/>
        <w:jc w:val="both"/>
        <w:rPr>
          <w:rFonts w:ascii="Times New Roman" w:hAnsi="Times New Roman" w:cs="Times New Roman"/>
          <w:sz w:val="24"/>
          <w:szCs w:val="24"/>
        </w:rPr>
      </w:pPr>
      <w:r w:rsidRPr="00EB11FB">
        <w:rPr>
          <w:rFonts w:ascii="Times New Roman" w:hAnsi="Times New Roman" w:cs="Times New Roman"/>
          <w:sz w:val="24"/>
          <w:szCs w:val="24"/>
        </w:rPr>
        <w:t>Вторая категория – потребители, допускающие снижение температуры в отапливаемых помещениях на период ликвидации аварии, но не более 54 ч:</w:t>
      </w:r>
    </w:p>
    <w:p w:rsidR="00EB11FB" w:rsidRPr="00EB11FB" w:rsidRDefault="00EB11FB" w:rsidP="00EB11FB">
      <w:pPr>
        <w:autoSpaceDE w:val="0"/>
        <w:autoSpaceDN w:val="0"/>
        <w:adjustRightInd w:val="0"/>
        <w:spacing w:after="0" w:line="360" w:lineRule="auto"/>
        <w:ind w:firstLine="709"/>
        <w:jc w:val="both"/>
        <w:rPr>
          <w:rFonts w:ascii="Times New Roman" w:hAnsi="Times New Roman" w:cs="Times New Roman"/>
          <w:sz w:val="24"/>
          <w:szCs w:val="24"/>
        </w:rPr>
      </w:pPr>
      <w:r w:rsidRPr="00EB11FB">
        <w:rPr>
          <w:rFonts w:ascii="Times New Roman" w:hAnsi="Times New Roman" w:cs="Times New Roman"/>
          <w:sz w:val="24"/>
          <w:szCs w:val="24"/>
        </w:rPr>
        <w:t>жилые и общественные здания до +12 ºС;</w:t>
      </w:r>
    </w:p>
    <w:p w:rsidR="00EB11FB" w:rsidRPr="00EB11FB" w:rsidRDefault="00EB11FB" w:rsidP="00EB11FB">
      <w:pPr>
        <w:autoSpaceDE w:val="0"/>
        <w:autoSpaceDN w:val="0"/>
        <w:adjustRightInd w:val="0"/>
        <w:spacing w:after="0" w:line="360" w:lineRule="auto"/>
        <w:ind w:firstLine="709"/>
        <w:jc w:val="both"/>
        <w:rPr>
          <w:rFonts w:ascii="Times New Roman" w:hAnsi="Times New Roman" w:cs="Times New Roman"/>
          <w:sz w:val="24"/>
          <w:szCs w:val="24"/>
        </w:rPr>
      </w:pPr>
      <w:r w:rsidRPr="00EB11FB">
        <w:rPr>
          <w:rFonts w:ascii="Times New Roman" w:hAnsi="Times New Roman" w:cs="Times New Roman"/>
          <w:sz w:val="24"/>
          <w:szCs w:val="24"/>
        </w:rPr>
        <w:t>промышленные здания до +8 ºС;</w:t>
      </w:r>
    </w:p>
    <w:p w:rsidR="00EB11FB" w:rsidRPr="00EB11FB" w:rsidRDefault="00EB11FB" w:rsidP="00EB11FB">
      <w:pPr>
        <w:autoSpaceDE w:val="0"/>
        <w:autoSpaceDN w:val="0"/>
        <w:adjustRightInd w:val="0"/>
        <w:spacing w:after="0" w:line="360" w:lineRule="auto"/>
        <w:ind w:firstLine="709"/>
        <w:jc w:val="both"/>
        <w:rPr>
          <w:rFonts w:ascii="Times New Roman" w:hAnsi="Times New Roman" w:cs="Times New Roman"/>
          <w:sz w:val="24"/>
          <w:szCs w:val="24"/>
        </w:rPr>
      </w:pPr>
      <w:r w:rsidRPr="00EB11FB">
        <w:rPr>
          <w:rFonts w:ascii="Times New Roman" w:hAnsi="Times New Roman" w:cs="Times New Roman"/>
          <w:sz w:val="24"/>
          <w:szCs w:val="24"/>
        </w:rPr>
        <w:t>Третья категория – остальные здания.</w:t>
      </w:r>
    </w:p>
    <w:p w:rsidR="00EB11FB" w:rsidRPr="00EB11FB" w:rsidRDefault="00EB11FB" w:rsidP="00EB11FB">
      <w:pPr>
        <w:autoSpaceDE w:val="0"/>
        <w:autoSpaceDN w:val="0"/>
        <w:adjustRightInd w:val="0"/>
        <w:spacing w:after="0" w:line="360" w:lineRule="auto"/>
        <w:ind w:firstLine="567"/>
        <w:jc w:val="both"/>
        <w:rPr>
          <w:rFonts w:ascii="Times New Roman" w:hAnsi="Times New Roman" w:cs="Times New Roman"/>
          <w:sz w:val="24"/>
          <w:szCs w:val="24"/>
        </w:rPr>
      </w:pPr>
      <w:r w:rsidRPr="00EB11FB">
        <w:rPr>
          <w:rFonts w:ascii="Times New Roman" w:hAnsi="Times New Roman" w:cs="Times New Roman"/>
          <w:sz w:val="24"/>
          <w:szCs w:val="24"/>
        </w:rPr>
        <w:t xml:space="preserve">Расчет вероятности безотказной работы тепловой сети (не резервируемых участков) по отношению к каждому потребителю рекомендуется выполнять с применением алгоритма, используя методику в пункте 169 в Приложении 9 Методических рекомендаций. </w:t>
      </w:r>
    </w:p>
    <w:p w:rsidR="00EB11FB" w:rsidRPr="00EB11FB" w:rsidRDefault="00EB11FB" w:rsidP="00EB11FB">
      <w:pPr>
        <w:autoSpaceDE w:val="0"/>
        <w:autoSpaceDN w:val="0"/>
        <w:adjustRightInd w:val="0"/>
        <w:spacing w:after="0" w:line="360" w:lineRule="auto"/>
        <w:ind w:firstLine="567"/>
        <w:jc w:val="both"/>
        <w:rPr>
          <w:rFonts w:ascii="Times New Roman" w:hAnsi="Times New Roman" w:cs="Times New Roman"/>
          <w:sz w:val="24"/>
          <w:szCs w:val="24"/>
        </w:rPr>
      </w:pPr>
      <w:r w:rsidRPr="00EB11FB">
        <w:rPr>
          <w:rFonts w:ascii="Times New Roman" w:hAnsi="Times New Roman" w:cs="Times New Roman"/>
          <w:sz w:val="24"/>
          <w:szCs w:val="24"/>
        </w:rPr>
        <w:t xml:space="preserve">Тепловые сети подразделяются на магистральные, распределительные, квартальные и ответвления от магистральных и распределительных тепловых </w:t>
      </w:r>
      <w:r w:rsidRPr="00EB11FB">
        <w:rPr>
          <w:rFonts w:ascii="Times New Roman" w:hAnsi="Times New Roman" w:cs="Times New Roman"/>
          <w:color w:val="000000"/>
          <w:sz w:val="24"/>
          <w:szCs w:val="24"/>
        </w:rPr>
        <w:t xml:space="preserve">сетей </w:t>
      </w:r>
      <w:r w:rsidRPr="00EB11FB">
        <w:rPr>
          <w:rFonts w:ascii="Times New Roman" w:hAnsi="Times New Roman" w:cs="Times New Roman"/>
          <w:sz w:val="24"/>
          <w:szCs w:val="24"/>
        </w:rPr>
        <w:t xml:space="preserve">к отдельным зданиям и сооружениям. Разделение тепловых сетей устанавливается проектом или эксплуатационной организацией. </w:t>
      </w:r>
    </w:p>
    <w:p w:rsidR="00EB11FB" w:rsidRPr="00EB11FB" w:rsidRDefault="00EB11FB" w:rsidP="00EB11FB">
      <w:pPr>
        <w:autoSpaceDE w:val="0"/>
        <w:autoSpaceDN w:val="0"/>
        <w:adjustRightInd w:val="0"/>
        <w:spacing w:after="0" w:line="360" w:lineRule="auto"/>
        <w:ind w:firstLine="567"/>
        <w:jc w:val="both"/>
        <w:rPr>
          <w:rFonts w:ascii="Times New Roman" w:hAnsi="Times New Roman" w:cs="Times New Roman"/>
          <w:sz w:val="24"/>
          <w:szCs w:val="24"/>
        </w:rPr>
      </w:pPr>
      <w:r w:rsidRPr="00EB11FB">
        <w:rPr>
          <w:rFonts w:ascii="Times New Roman" w:hAnsi="Times New Roman" w:cs="Times New Roman"/>
          <w:sz w:val="24"/>
          <w:szCs w:val="24"/>
        </w:rPr>
        <w:lastRenderedPageBreak/>
        <w:t>Расчет надежности теплоснабжения не резервируемых участков тепловой сети производится на основе данных по отказам и восстановлениям (времени, затраченном на ремонт участка) всех участков тепловых сетей за несколько лет их работы.</w:t>
      </w:r>
    </w:p>
    <w:p w:rsidR="00EB11FB" w:rsidRPr="00EB11FB" w:rsidRDefault="00EB11FB" w:rsidP="00EB11FB">
      <w:pPr>
        <w:autoSpaceDE w:val="0"/>
        <w:autoSpaceDN w:val="0"/>
        <w:adjustRightInd w:val="0"/>
        <w:spacing w:after="0" w:line="360" w:lineRule="auto"/>
        <w:ind w:firstLine="567"/>
        <w:jc w:val="both"/>
        <w:rPr>
          <w:rFonts w:ascii="Times New Roman" w:hAnsi="Times New Roman" w:cs="Times New Roman"/>
          <w:color w:val="000000"/>
          <w:sz w:val="24"/>
          <w:szCs w:val="24"/>
        </w:rPr>
      </w:pPr>
      <w:r w:rsidRPr="00EB11FB">
        <w:rPr>
          <w:rFonts w:ascii="Times New Roman" w:hAnsi="Times New Roman" w:cs="Times New Roman"/>
          <w:color w:val="000000"/>
          <w:sz w:val="24"/>
          <w:szCs w:val="24"/>
        </w:rPr>
        <w:t xml:space="preserve">В соответствии со СП 124.13330. 2012 расчет надежности теплоснабжения должен производиться для каждого потребителя, при этом минимально допустимые показатели вероятности безотказной работы следует принимать (пункт «6.28») для: </w:t>
      </w:r>
    </w:p>
    <w:p w:rsidR="00EB11FB" w:rsidRPr="00EB11FB" w:rsidRDefault="00EB11FB" w:rsidP="00EB11FB">
      <w:pPr>
        <w:numPr>
          <w:ilvl w:val="0"/>
          <w:numId w:val="9"/>
        </w:numPr>
        <w:autoSpaceDE w:val="0"/>
        <w:autoSpaceDN w:val="0"/>
        <w:adjustRightInd w:val="0"/>
        <w:spacing w:after="0" w:line="360" w:lineRule="auto"/>
        <w:ind w:left="567" w:firstLine="0"/>
        <w:jc w:val="both"/>
        <w:rPr>
          <w:rFonts w:ascii="Times New Roman" w:hAnsi="Times New Roman" w:cs="Times New Roman"/>
          <w:color w:val="000000"/>
          <w:sz w:val="24"/>
          <w:szCs w:val="24"/>
        </w:rPr>
      </w:pPr>
      <w:r w:rsidRPr="00EB11FB">
        <w:rPr>
          <w:rFonts w:ascii="Times New Roman" w:hAnsi="Times New Roman" w:cs="Times New Roman"/>
          <w:color w:val="000000"/>
          <w:sz w:val="24"/>
          <w:szCs w:val="24"/>
        </w:rPr>
        <w:t xml:space="preserve">источника теплоты Рит = 0,97; </w:t>
      </w:r>
    </w:p>
    <w:p w:rsidR="00EB11FB" w:rsidRPr="00EB11FB" w:rsidRDefault="00EB11FB" w:rsidP="00EB11FB">
      <w:pPr>
        <w:numPr>
          <w:ilvl w:val="0"/>
          <w:numId w:val="9"/>
        </w:numPr>
        <w:autoSpaceDE w:val="0"/>
        <w:autoSpaceDN w:val="0"/>
        <w:adjustRightInd w:val="0"/>
        <w:spacing w:after="0" w:line="360" w:lineRule="auto"/>
        <w:ind w:left="567" w:firstLine="0"/>
        <w:jc w:val="both"/>
        <w:rPr>
          <w:rFonts w:ascii="Times New Roman" w:hAnsi="Times New Roman" w:cs="Times New Roman"/>
          <w:color w:val="000000"/>
          <w:sz w:val="24"/>
          <w:szCs w:val="24"/>
        </w:rPr>
      </w:pPr>
      <w:r w:rsidRPr="00EB11FB">
        <w:rPr>
          <w:rFonts w:ascii="Times New Roman" w:hAnsi="Times New Roman" w:cs="Times New Roman"/>
          <w:color w:val="000000"/>
          <w:sz w:val="24"/>
          <w:szCs w:val="24"/>
        </w:rPr>
        <w:t xml:space="preserve">тепловых сетей Ртс = 0,9; </w:t>
      </w:r>
    </w:p>
    <w:p w:rsidR="00EB11FB" w:rsidRPr="00EB11FB" w:rsidRDefault="00EB11FB" w:rsidP="00EB11FB">
      <w:pPr>
        <w:numPr>
          <w:ilvl w:val="0"/>
          <w:numId w:val="9"/>
        </w:numPr>
        <w:autoSpaceDE w:val="0"/>
        <w:autoSpaceDN w:val="0"/>
        <w:adjustRightInd w:val="0"/>
        <w:spacing w:after="0" w:line="360" w:lineRule="auto"/>
        <w:ind w:left="567" w:firstLine="0"/>
        <w:jc w:val="both"/>
        <w:rPr>
          <w:rFonts w:ascii="Times New Roman" w:hAnsi="Times New Roman" w:cs="Times New Roman"/>
          <w:color w:val="000000"/>
          <w:sz w:val="24"/>
          <w:szCs w:val="24"/>
        </w:rPr>
      </w:pPr>
      <w:r w:rsidRPr="00EB11FB">
        <w:rPr>
          <w:rFonts w:ascii="Times New Roman" w:hAnsi="Times New Roman" w:cs="Times New Roman"/>
          <w:color w:val="000000"/>
          <w:sz w:val="24"/>
          <w:szCs w:val="24"/>
        </w:rPr>
        <w:t xml:space="preserve">потребителя теплоты Рпт = 0,99; </w:t>
      </w:r>
    </w:p>
    <w:p w:rsidR="00EB11FB" w:rsidRPr="00EB11FB" w:rsidRDefault="00EB11FB" w:rsidP="00EB11FB">
      <w:pPr>
        <w:numPr>
          <w:ilvl w:val="0"/>
          <w:numId w:val="9"/>
        </w:numPr>
        <w:spacing w:after="0" w:line="360" w:lineRule="auto"/>
        <w:ind w:left="567" w:firstLine="0"/>
        <w:contextualSpacing/>
        <w:jc w:val="both"/>
        <w:rPr>
          <w:rFonts w:ascii="Times New Roman" w:hAnsi="Times New Roman" w:cs="Times New Roman"/>
          <w:b/>
          <w:sz w:val="24"/>
          <w:szCs w:val="24"/>
        </w:rPr>
      </w:pPr>
      <w:r w:rsidRPr="00EB11FB">
        <w:rPr>
          <w:rFonts w:ascii="Times New Roman" w:hAnsi="Times New Roman" w:cs="Times New Roman"/>
          <w:sz w:val="24"/>
          <w:szCs w:val="24"/>
        </w:rPr>
        <w:t>СЦТ в целом Рсцт = 0,9*0,97*0,99 = 0,86.</w:t>
      </w:r>
    </w:p>
    <w:p w:rsidR="00EB11FB" w:rsidRPr="00EB11FB" w:rsidRDefault="00EB11FB" w:rsidP="00EB11FB">
      <w:pPr>
        <w:spacing w:after="0" w:line="360" w:lineRule="auto"/>
        <w:ind w:firstLine="567"/>
        <w:contextualSpacing/>
        <w:jc w:val="both"/>
        <w:rPr>
          <w:rFonts w:ascii="Times New Roman" w:hAnsi="Times New Roman" w:cs="Times New Roman"/>
          <w:sz w:val="24"/>
          <w:szCs w:val="24"/>
        </w:rPr>
      </w:pPr>
      <w:r w:rsidRPr="00EB11FB">
        <w:rPr>
          <w:rFonts w:ascii="Times New Roman" w:hAnsi="Times New Roman" w:cs="Times New Roman"/>
          <w:sz w:val="24"/>
          <w:szCs w:val="24"/>
        </w:rPr>
        <w:t>Расчет вероятности безотказной работы тепловой сети по отношению к каждому потребителю рекомендуется выполнять с применением следующего алгоритма:</w:t>
      </w:r>
    </w:p>
    <w:p w:rsidR="00EB11FB" w:rsidRPr="00EB11FB" w:rsidRDefault="00EB11FB" w:rsidP="00EB11FB">
      <w:pPr>
        <w:numPr>
          <w:ilvl w:val="0"/>
          <w:numId w:val="10"/>
        </w:numPr>
        <w:spacing w:after="0" w:line="360" w:lineRule="auto"/>
        <w:ind w:left="567" w:firstLine="0"/>
        <w:contextualSpacing/>
        <w:jc w:val="both"/>
        <w:rPr>
          <w:rFonts w:ascii="Times New Roman" w:hAnsi="Times New Roman" w:cs="Times New Roman"/>
          <w:b/>
          <w:sz w:val="24"/>
          <w:szCs w:val="24"/>
        </w:rPr>
      </w:pPr>
      <w:r w:rsidRPr="00EB11FB">
        <w:rPr>
          <w:rFonts w:ascii="Times New Roman" w:hAnsi="Times New Roman" w:cs="Times New Roman"/>
          <w:sz w:val="24"/>
          <w:szCs w:val="24"/>
        </w:rPr>
        <w:t>Определение пути передачи теплоносителя от источника до потребителя, по отношению к которому выполняется расчет вероятности безотказной работы тепловой сети.</w:t>
      </w:r>
    </w:p>
    <w:p w:rsidR="00EB11FB" w:rsidRPr="00EB11FB" w:rsidRDefault="00EB11FB" w:rsidP="00EB11FB">
      <w:pPr>
        <w:numPr>
          <w:ilvl w:val="0"/>
          <w:numId w:val="10"/>
        </w:numPr>
        <w:spacing w:after="0" w:line="360" w:lineRule="auto"/>
        <w:ind w:left="567" w:firstLine="0"/>
        <w:contextualSpacing/>
        <w:jc w:val="both"/>
        <w:rPr>
          <w:rFonts w:ascii="Times New Roman" w:hAnsi="Times New Roman" w:cs="Times New Roman"/>
          <w:b/>
          <w:sz w:val="24"/>
          <w:szCs w:val="24"/>
        </w:rPr>
      </w:pPr>
      <w:r w:rsidRPr="00EB11FB">
        <w:rPr>
          <w:rFonts w:ascii="Times New Roman" w:hAnsi="Times New Roman" w:cs="Times New Roman"/>
          <w:sz w:val="24"/>
          <w:szCs w:val="24"/>
        </w:rPr>
        <w:t>Для каждого участка тепловой сети устанавливаются: год его ввода в эксплуатацию, диаметр и протяженность.</w:t>
      </w:r>
    </w:p>
    <w:p w:rsidR="00EB11FB" w:rsidRPr="00EB11FB" w:rsidRDefault="00EB11FB" w:rsidP="00EB11FB">
      <w:pPr>
        <w:numPr>
          <w:ilvl w:val="0"/>
          <w:numId w:val="10"/>
        </w:numPr>
        <w:spacing w:after="0" w:line="360" w:lineRule="auto"/>
        <w:ind w:left="567" w:firstLine="0"/>
        <w:contextualSpacing/>
        <w:jc w:val="both"/>
        <w:rPr>
          <w:rFonts w:ascii="Times New Roman" w:hAnsi="Times New Roman" w:cs="Times New Roman"/>
          <w:b/>
          <w:sz w:val="24"/>
          <w:szCs w:val="24"/>
        </w:rPr>
      </w:pPr>
      <w:r w:rsidRPr="00EB11FB">
        <w:rPr>
          <w:rFonts w:ascii="Times New Roman" w:hAnsi="Times New Roman" w:cs="Times New Roman"/>
          <w:sz w:val="24"/>
          <w:szCs w:val="24"/>
        </w:rPr>
        <w:t xml:space="preserve"> На основе обработки данных по отказам и восстановлениям (времени, затраченном на ремонт участка) всех участков тепловых сетей за несколько лет их работы устанавливаются следующие зависимости:</w:t>
      </w:r>
    </w:p>
    <w:p w:rsidR="00EB11FB" w:rsidRPr="00EB11FB" w:rsidRDefault="00EB11FB" w:rsidP="00EB11FB">
      <w:pPr>
        <w:spacing w:after="0" w:line="360" w:lineRule="auto"/>
        <w:ind w:left="567"/>
        <w:contextualSpacing/>
        <w:jc w:val="both"/>
        <w:rPr>
          <w:rFonts w:ascii="Times New Roman" w:hAnsi="Times New Roman" w:cs="Times New Roman"/>
          <w:sz w:val="24"/>
          <w:szCs w:val="24"/>
        </w:rPr>
      </w:pPr>
      <w:r w:rsidRPr="00EB11FB">
        <w:rPr>
          <w:rFonts w:ascii="Times New Roman" w:hAnsi="Times New Roman" w:cs="Times New Roman"/>
          <w:sz w:val="24"/>
          <w:szCs w:val="24"/>
        </w:rPr>
        <w:t>- средневзвешенная частота ( интенсивность) устойчивых отказов участков тепловой сети (λ</w:t>
      </w:r>
      <w:r w:rsidRPr="00EB11FB">
        <w:rPr>
          <w:rFonts w:ascii="Times New Roman" w:hAnsi="Times New Roman" w:cs="Times New Roman"/>
          <w:sz w:val="24"/>
          <w:szCs w:val="24"/>
          <w:vertAlign w:val="subscript"/>
        </w:rPr>
        <w:t>0</w:t>
      </w:r>
      <w:r w:rsidRPr="00EB11FB">
        <w:rPr>
          <w:rFonts w:ascii="Times New Roman" w:hAnsi="Times New Roman" w:cs="Times New Roman"/>
          <w:sz w:val="24"/>
          <w:szCs w:val="24"/>
        </w:rPr>
        <w:t>). При отсутствии данных принимается λ</w:t>
      </w:r>
      <w:r w:rsidRPr="00EB11FB">
        <w:rPr>
          <w:rFonts w:ascii="Times New Roman" w:hAnsi="Times New Roman" w:cs="Times New Roman"/>
          <w:sz w:val="24"/>
          <w:szCs w:val="24"/>
          <w:vertAlign w:val="subscript"/>
        </w:rPr>
        <w:t xml:space="preserve">0 </w:t>
      </w:r>
      <w:r w:rsidRPr="00EB11FB">
        <w:rPr>
          <w:rFonts w:ascii="Times New Roman" w:hAnsi="Times New Roman" w:cs="Times New Roman"/>
          <w:sz w:val="24"/>
          <w:szCs w:val="24"/>
        </w:rPr>
        <w:t>= 5,7·10</w:t>
      </w:r>
      <w:r w:rsidRPr="00EB11FB">
        <w:rPr>
          <w:rFonts w:ascii="Times New Roman" w:hAnsi="Times New Roman" w:cs="Times New Roman"/>
          <w:sz w:val="24"/>
          <w:szCs w:val="24"/>
          <w:vertAlign w:val="superscript"/>
        </w:rPr>
        <w:t>-6</w:t>
      </w:r>
      <w:r w:rsidRPr="00EB11FB">
        <w:rPr>
          <w:rFonts w:ascii="Times New Roman" w:hAnsi="Times New Roman" w:cs="Times New Roman"/>
          <w:sz w:val="24"/>
          <w:szCs w:val="24"/>
        </w:rPr>
        <w:t xml:space="preserve"> </w:t>
      </w:r>
      <m:oMath>
        <m:f>
          <m:fPr>
            <m:ctrlPr>
              <w:rPr>
                <w:rFonts w:ascii="Cambria Math" w:hAnsi="Cambria Math" w:cs="Times New Roman"/>
                <w:sz w:val="24"/>
                <w:szCs w:val="24"/>
              </w:rPr>
            </m:ctrlPr>
          </m:fPr>
          <m:num>
            <m:r>
              <m:rPr>
                <m:sty m:val="p"/>
              </m:rPr>
              <w:rPr>
                <w:rFonts w:ascii="Cambria Math" w:hAnsi="Cambria Math" w:cs="Times New Roman"/>
                <w:sz w:val="24"/>
                <w:szCs w:val="24"/>
              </w:rPr>
              <m:t>1</m:t>
            </m:r>
          </m:num>
          <m:den>
            <m:r>
              <m:rPr>
                <m:sty m:val="p"/>
              </m:rPr>
              <w:rPr>
                <w:rFonts w:ascii="Cambria Math" w:hAnsi="Cambria Math" w:cs="Times New Roman"/>
                <w:sz w:val="24"/>
                <w:szCs w:val="24"/>
              </w:rPr>
              <m:t>ч·км</m:t>
            </m:r>
          </m:den>
        </m:f>
      </m:oMath>
      <w:r w:rsidRPr="00EB11FB">
        <w:rPr>
          <w:rFonts w:ascii="Times New Roman" w:hAnsi="Times New Roman" w:cs="Times New Roman"/>
          <w:sz w:val="24"/>
          <w:szCs w:val="24"/>
        </w:rPr>
        <w:t>;</w:t>
      </w:r>
    </w:p>
    <w:p w:rsidR="00EB11FB" w:rsidRPr="00EB11FB" w:rsidRDefault="00EB11FB" w:rsidP="00EB11FB">
      <w:pPr>
        <w:spacing w:after="0" w:line="360" w:lineRule="auto"/>
        <w:ind w:left="567"/>
        <w:contextualSpacing/>
        <w:jc w:val="both"/>
        <w:rPr>
          <w:rFonts w:ascii="Times New Roman" w:hAnsi="Times New Roman" w:cs="Times New Roman"/>
          <w:sz w:val="24"/>
          <w:szCs w:val="24"/>
        </w:rPr>
      </w:pPr>
      <w:r w:rsidRPr="00EB11FB">
        <w:rPr>
          <w:rFonts w:ascii="Times New Roman" w:hAnsi="Times New Roman" w:cs="Times New Roman"/>
          <w:sz w:val="24"/>
          <w:szCs w:val="24"/>
        </w:rPr>
        <w:t>- средневзвешенная продолжительность ремонта (восстановления) участков тепловой сети в зависимости от диаметра участка;</w:t>
      </w:r>
    </w:p>
    <w:p w:rsidR="00EB11FB" w:rsidRPr="00EB11FB" w:rsidRDefault="00EB11FB" w:rsidP="00EB11FB">
      <w:pPr>
        <w:spacing w:after="0" w:line="360" w:lineRule="auto"/>
        <w:ind w:firstLine="567"/>
        <w:contextualSpacing/>
        <w:jc w:val="both"/>
        <w:rPr>
          <w:rFonts w:ascii="Times New Roman" w:hAnsi="Times New Roman" w:cs="Times New Roman"/>
          <w:sz w:val="24"/>
          <w:szCs w:val="24"/>
        </w:rPr>
      </w:pPr>
      <w:r w:rsidRPr="00EB11FB">
        <w:rPr>
          <w:rFonts w:ascii="Times New Roman" w:hAnsi="Times New Roman" w:cs="Times New Roman"/>
          <w:sz w:val="24"/>
          <w:szCs w:val="24"/>
        </w:rPr>
        <w:t>Интенсивность отказов всей тепловой сети по отношению к потребителю представляется как последовательное (в смысле надежности) соединение элементов, при котором отказ одного из всей совокупности элементов приводит к отказу всей системы в целом. Средняя вероятность безотказной работы системы, состоящей из последовательно соединенных элементов будет равна произведению вероятностей безотказной работы:</w:t>
      </w:r>
    </w:p>
    <w:p w:rsidR="00EB11FB" w:rsidRPr="00EB11FB" w:rsidRDefault="00EB11FB" w:rsidP="00EB11FB">
      <w:pPr>
        <w:spacing w:after="0" w:line="360" w:lineRule="auto"/>
        <w:ind w:firstLine="567"/>
        <w:contextualSpacing/>
        <w:jc w:val="both"/>
        <w:rPr>
          <w:rFonts w:ascii="Times New Roman" w:hAnsi="Times New Roman" w:cs="Times New Roman"/>
          <w:sz w:val="24"/>
          <w:szCs w:val="24"/>
        </w:rPr>
      </w:pPr>
    </w:p>
    <w:p w:rsidR="00EB11FB" w:rsidRPr="00EB11FB" w:rsidRDefault="00B73CBF" w:rsidP="00EB11FB">
      <w:pPr>
        <w:spacing w:after="0" w:line="360" w:lineRule="auto"/>
        <w:ind w:firstLine="567"/>
        <w:contextualSpacing/>
        <w:jc w:val="center"/>
        <w:rPr>
          <w:rFonts w:ascii="Times New Roman" w:hAnsi="Times New Roman" w:cs="Times New Roman"/>
          <w:sz w:val="24"/>
          <w:szCs w:val="24"/>
        </w:rPr>
      </w:pPr>
      <m:oMath>
        <m:sSub>
          <m:sSubPr>
            <m:ctrlPr>
              <w:rPr>
                <w:rFonts w:ascii="Cambria Math" w:hAnsi="Cambria Math" w:cs="Times New Roman"/>
                <w:sz w:val="24"/>
                <w:szCs w:val="24"/>
              </w:rPr>
            </m:ctrlPr>
          </m:sSubPr>
          <m:e>
            <m:r>
              <m:rPr>
                <m:sty m:val="p"/>
              </m:rPr>
              <w:rPr>
                <w:rFonts w:ascii="Cambria Math" w:hAnsi="Cambria Math" w:cs="Times New Roman"/>
                <w:sz w:val="24"/>
                <w:szCs w:val="24"/>
              </w:rPr>
              <m:t>Р</m:t>
            </m:r>
          </m:e>
          <m:sub>
            <m:r>
              <m:rPr>
                <m:sty m:val="p"/>
              </m:rPr>
              <w:rPr>
                <w:rFonts w:ascii="Cambria Math" w:hAnsi="Cambria Math" w:cs="Times New Roman"/>
                <w:sz w:val="24"/>
                <w:szCs w:val="24"/>
              </w:rPr>
              <m:t>с</m:t>
            </m:r>
          </m:sub>
        </m:sSub>
        <m:r>
          <w:rPr>
            <w:rFonts w:ascii="Cambria Math" w:eastAsia="Cambria Math" w:hAnsi="Cambria Math" w:cs="Times New Roman"/>
            <w:sz w:val="24"/>
            <w:szCs w:val="24"/>
          </w:rPr>
          <m:t>=</m:t>
        </m:r>
        <m:nary>
          <m:naryPr>
            <m:chr m:val="∑"/>
            <m:grow m:val="1"/>
            <m:ctrlPr>
              <w:rPr>
                <w:rFonts w:ascii="Cambria Math" w:hAnsi="Cambria Math" w:cs="Times New Roman"/>
                <w:sz w:val="24"/>
                <w:szCs w:val="24"/>
              </w:rPr>
            </m:ctrlPr>
          </m:naryPr>
          <m:sub>
            <m:r>
              <w:rPr>
                <w:rFonts w:ascii="Cambria Math" w:eastAsia="Cambria Math" w:hAnsi="Cambria Math" w:cs="Times New Roman"/>
                <w:sz w:val="24"/>
                <w:szCs w:val="24"/>
                <w:lang w:val="en-US"/>
              </w:rPr>
              <m:t>i</m:t>
            </m:r>
            <m:r>
              <w:rPr>
                <w:rFonts w:ascii="Cambria Math" w:eastAsia="Cambria Math" w:hAnsi="Cambria Math" w:cs="Times New Roman"/>
                <w:sz w:val="24"/>
                <w:szCs w:val="24"/>
              </w:rPr>
              <m:t>=4</m:t>
            </m:r>
          </m:sub>
          <m:sup>
            <m:r>
              <w:rPr>
                <w:rFonts w:ascii="Cambria Math" w:eastAsia="Cambria Math" w:hAnsi="Cambria Math" w:cs="Times New Roman"/>
                <w:sz w:val="24"/>
                <w:szCs w:val="24"/>
              </w:rPr>
              <m:t>n</m:t>
            </m:r>
          </m:sup>
          <m:e>
            <m:sSub>
              <m:sSubPr>
                <m:ctrlPr>
                  <w:rPr>
                    <w:rFonts w:ascii="Cambria Math" w:hAnsi="Cambria Math" w:cs="Times New Roman"/>
                    <w:sz w:val="24"/>
                    <w:szCs w:val="24"/>
                  </w:rPr>
                </m:ctrlPr>
              </m:sSubPr>
              <m:e>
                <m:r>
                  <m:rPr>
                    <m:sty m:val="p"/>
                  </m:rPr>
                  <w:rPr>
                    <w:rFonts w:ascii="Cambria Math" w:hAnsi="Cambria Math" w:cs="Times New Roman"/>
                    <w:sz w:val="24"/>
                    <w:szCs w:val="24"/>
                  </w:rPr>
                  <m:t>P</m:t>
                </m:r>
              </m:e>
              <m:sub>
                <m:r>
                  <m:rPr>
                    <m:sty m:val="p"/>
                  </m:rPr>
                  <w:rPr>
                    <w:rFonts w:ascii="Cambria Math" w:hAnsi="Cambria Math" w:cs="Times New Roman"/>
                    <w:sz w:val="24"/>
                    <w:szCs w:val="24"/>
                  </w:rPr>
                  <m:t>i</m:t>
                </m:r>
              </m:sub>
            </m:sSub>
            <m:r>
              <m:rPr>
                <m:sty m:val="p"/>
              </m:rPr>
              <w:rPr>
                <w:rFonts w:ascii="Cambria Math" w:hAnsi="Cambria Math" w:cs="Times New Roman"/>
                <w:sz w:val="24"/>
                <w:szCs w:val="24"/>
              </w:rPr>
              <m:t>=</m:t>
            </m:r>
            <m:sSup>
              <m:sSupPr>
                <m:ctrlPr>
                  <w:rPr>
                    <w:rFonts w:ascii="Cambria Math" w:hAnsi="Cambria Math" w:cs="Times New Roman"/>
                    <w:sz w:val="24"/>
                    <w:szCs w:val="24"/>
                  </w:rPr>
                </m:ctrlPr>
              </m:sSupPr>
              <m:e>
                <m:r>
                  <m:rPr>
                    <m:sty m:val="p"/>
                  </m:rPr>
                  <w:rPr>
                    <w:rFonts w:ascii="Cambria Math" w:hAnsi="Cambria Math" w:cs="Times New Roman"/>
                    <w:sz w:val="24"/>
                    <w:szCs w:val="24"/>
                  </w:rPr>
                  <m:t>e</m:t>
                </m:r>
              </m:e>
              <m:sup>
                <m:r>
                  <m:rPr>
                    <m:sty m:val="p"/>
                  </m:rPr>
                  <w:rPr>
                    <w:rFonts w:ascii="Cambria Math" w:hAnsi="Cambria Math" w:cs="Times New Roman"/>
                    <w:sz w:val="24"/>
                    <w:szCs w:val="24"/>
                  </w:rPr>
                  <m:t>-</m:t>
                </m:r>
                <m:sSub>
                  <m:sSubPr>
                    <m:ctrlPr>
                      <w:rPr>
                        <w:rFonts w:ascii="Cambria Math" w:hAnsi="Cambria Math" w:cs="Times New Roman"/>
                        <w:sz w:val="24"/>
                        <w:szCs w:val="24"/>
                      </w:rPr>
                    </m:ctrlPr>
                  </m:sSubPr>
                  <m:e>
                    <m:r>
                      <m:rPr>
                        <m:sty m:val="p"/>
                      </m:rPr>
                      <w:rPr>
                        <w:rFonts w:ascii="Cambria Math" w:hAnsi="Cambria Math" w:cs="Times New Roman"/>
                        <w:sz w:val="24"/>
                        <w:szCs w:val="24"/>
                      </w:rPr>
                      <m:t>λ</m:t>
                    </m:r>
                  </m:e>
                  <m:sub>
                    <m:r>
                      <m:rPr>
                        <m:sty m:val="p"/>
                      </m:rPr>
                      <w:rPr>
                        <w:rFonts w:ascii="Cambria Math" w:hAnsi="Cambria Math" w:cs="Times New Roman"/>
                        <w:sz w:val="24"/>
                        <w:szCs w:val="24"/>
                      </w:rPr>
                      <m:t>1</m:t>
                    </m:r>
                  </m:sub>
                </m:sSub>
                <m:sSub>
                  <m:sSubPr>
                    <m:ctrlPr>
                      <w:rPr>
                        <w:rFonts w:ascii="Cambria Math" w:hAnsi="Cambria Math" w:cs="Times New Roman"/>
                        <w:sz w:val="24"/>
                        <w:szCs w:val="24"/>
                      </w:rPr>
                    </m:ctrlPr>
                  </m:sSubPr>
                  <m:e>
                    <m:r>
                      <m:rPr>
                        <m:sty m:val="p"/>
                      </m:rPr>
                      <w:rPr>
                        <w:rFonts w:ascii="Cambria Math" w:hAnsi="Cambria Math" w:cs="Times New Roman"/>
                        <w:sz w:val="24"/>
                        <w:szCs w:val="24"/>
                      </w:rPr>
                      <m:t>L</m:t>
                    </m:r>
                  </m:e>
                  <m:sub>
                    <m:r>
                      <m:rPr>
                        <m:sty m:val="p"/>
                      </m:rPr>
                      <w:rPr>
                        <w:rFonts w:ascii="Cambria Math" w:hAnsi="Cambria Math" w:cs="Times New Roman"/>
                        <w:sz w:val="24"/>
                        <w:szCs w:val="24"/>
                      </w:rPr>
                      <m:t>1</m:t>
                    </m:r>
                  </m:sub>
                </m:sSub>
                <m:r>
                  <m:rPr>
                    <m:sty m:val="p"/>
                  </m:rPr>
                  <w:rPr>
                    <w:rFonts w:ascii="Cambria Math" w:hAnsi="Cambria Math" w:cs="Times New Roman"/>
                    <w:sz w:val="24"/>
                    <w:szCs w:val="24"/>
                  </w:rPr>
                  <m:t>t</m:t>
                </m:r>
              </m:sup>
            </m:sSup>
          </m:e>
        </m:nary>
        <m:r>
          <m:rPr>
            <m:sty m:val="p"/>
          </m:rPr>
          <w:rPr>
            <w:rFonts w:ascii="Cambria Math" w:hAnsi="Cambria Math" w:cs="Times New Roman"/>
            <w:sz w:val="24"/>
            <w:szCs w:val="24"/>
          </w:rPr>
          <m:t>∙</m:t>
        </m:r>
        <m:sSup>
          <m:sSupPr>
            <m:ctrlPr>
              <w:rPr>
                <w:rFonts w:ascii="Cambria Math" w:hAnsi="Cambria Math" w:cs="Times New Roman"/>
                <w:sz w:val="24"/>
                <w:szCs w:val="24"/>
              </w:rPr>
            </m:ctrlPr>
          </m:sSupPr>
          <m:e>
            <m:r>
              <m:rPr>
                <m:sty m:val="p"/>
              </m:rPr>
              <w:rPr>
                <w:rFonts w:ascii="Cambria Math" w:hAnsi="Cambria Math" w:cs="Times New Roman"/>
                <w:sz w:val="24"/>
                <w:szCs w:val="24"/>
              </w:rPr>
              <m:t>e</m:t>
            </m:r>
          </m:e>
          <m:sup>
            <m:r>
              <m:rPr>
                <m:sty m:val="p"/>
              </m:rPr>
              <w:rPr>
                <w:rFonts w:ascii="Cambria Math" w:hAnsi="Cambria Math" w:cs="Times New Roman"/>
                <w:sz w:val="24"/>
                <w:szCs w:val="24"/>
              </w:rPr>
              <m:t>-</m:t>
            </m:r>
            <m:sSub>
              <m:sSubPr>
                <m:ctrlPr>
                  <w:rPr>
                    <w:rFonts w:ascii="Cambria Math" w:hAnsi="Cambria Math" w:cs="Times New Roman"/>
                    <w:sz w:val="24"/>
                    <w:szCs w:val="24"/>
                  </w:rPr>
                </m:ctrlPr>
              </m:sSubPr>
              <m:e>
                <m:r>
                  <m:rPr>
                    <m:sty m:val="p"/>
                  </m:rPr>
                  <w:rPr>
                    <w:rFonts w:ascii="Cambria Math" w:hAnsi="Cambria Math" w:cs="Times New Roman"/>
                    <w:sz w:val="24"/>
                    <w:szCs w:val="24"/>
                  </w:rPr>
                  <m:t>λ</m:t>
                </m:r>
              </m:e>
              <m:sub>
                <m:r>
                  <m:rPr>
                    <m:sty m:val="p"/>
                  </m:rPr>
                  <w:rPr>
                    <w:rFonts w:ascii="Cambria Math" w:hAnsi="Cambria Math" w:cs="Times New Roman"/>
                    <w:sz w:val="24"/>
                    <w:szCs w:val="24"/>
                  </w:rPr>
                  <m:t>2</m:t>
                </m:r>
              </m:sub>
            </m:sSub>
            <m:sSub>
              <m:sSubPr>
                <m:ctrlPr>
                  <w:rPr>
                    <w:rFonts w:ascii="Cambria Math" w:hAnsi="Cambria Math" w:cs="Times New Roman"/>
                    <w:sz w:val="24"/>
                    <w:szCs w:val="24"/>
                  </w:rPr>
                </m:ctrlPr>
              </m:sSubPr>
              <m:e>
                <m:r>
                  <m:rPr>
                    <m:sty m:val="p"/>
                  </m:rPr>
                  <w:rPr>
                    <w:rFonts w:ascii="Cambria Math" w:hAnsi="Cambria Math" w:cs="Times New Roman"/>
                    <w:sz w:val="24"/>
                    <w:szCs w:val="24"/>
                  </w:rPr>
                  <m:t>L</m:t>
                </m:r>
              </m:e>
              <m:sub>
                <m:r>
                  <m:rPr>
                    <m:sty m:val="p"/>
                  </m:rPr>
                  <w:rPr>
                    <w:rFonts w:ascii="Cambria Math" w:hAnsi="Cambria Math" w:cs="Times New Roman"/>
                    <w:sz w:val="24"/>
                    <w:szCs w:val="24"/>
                  </w:rPr>
                  <m:t>2</m:t>
                </m:r>
              </m:sub>
            </m:sSub>
            <m:r>
              <m:rPr>
                <m:sty m:val="p"/>
              </m:rPr>
              <w:rPr>
                <w:rFonts w:ascii="Cambria Math" w:hAnsi="Cambria Math" w:cs="Times New Roman"/>
                <w:sz w:val="24"/>
                <w:szCs w:val="24"/>
              </w:rPr>
              <m:t>t</m:t>
            </m:r>
          </m:sup>
        </m:sSup>
        <m:r>
          <m:rPr>
            <m:sty m:val="p"/>
          </m:rPr>
          <w:rPr>
            <w:rFonts w:ascii="Cambria Math" w:hAnsi="Cambria Math" w:cs="Times New Roman"/>
            <w:sz w:val="24"/>
            <w:szCs w:val="24"/>
          </w:rPr>
          <m:t>∙…∙</m:t>
        </m:r>
        <m:sSup>
          <m:sSupPr>
            <m:ctrlPr>
              <w:rPr>
                <w:rFonts w:ascii="Cambria Math" w:hAnsi="Cambria Math" w:cs="Times New Roman"/>
                <w:sz w:val="24"/>
                <w:szCs w:val="24"/>
              </w:rPr>
            </m:ctrlPr>
          </m:sSupPr>
          <m:e>
            <m:r>
              <m:rPr>
                <m:sty m:val="p"/>
              </m:rPr>
              <w:rPr>
                <w:rFonts w:ascii="Cambria Math" w:hAnsi="Cambria Math" w:cs="Times New Roman"/>
                <w:sz w:val="24"/>
                <w:szCs w:val="24"/>
              </w:rPr>
              <m:t>e</m:t>
            </m:r>
          </m:e>
          <m:sup>
            <m:r>
              <m:rPr>
                <m:sty m:val="p"/>
              </m:rPr>
              <w:rPr>
                <w:rFonts w:ascii="Cambria Math" w:hAnsi="Cambria Math" w:cs="Times New Roman"/>
                <w:sz w:val="24"/>
                <w:szCs w:val="24"/>
              </w:rPr>
              <m:t>-</m:t>
            </m:r>
            <m:sSub>
              <m:sSubPr>
                <m:ctrlPr>
                  <w:rPr>
                    <w:rFonts w:ascii="Cambria Math" w:hAnsi="Cambria Math" w:cs="Times New Roman"/>
                    <w:sz w:val="24"/>
                    <w:szCs w:val="24"/>
                  </w:rPr>
                </m:ctrlPr>
              </m:sSubPr>
              <m:e>
                <m:r>
                  <m:rPr>
                    <m:sty m:val="p"/>
                  </m:rPr>
                  <w:rPr>
                    <w:rFonts w:ascii="Cambria Math" w:hAnsi="Cambria Math" w:cs="Times New Roman"/>
                    <w:sz w:val="24"/>
                    <w:szCs w:val="24"/>
                  </w:rPr>
                  <m:t>λ</m:t>
                </m:r>
              </m:e>
              <m:sub>
                <m:r>
                  <m:rPr>
                    <m:sty m:val="p"/>
                  </m:rPr>
                  <w:rPr>
                    <w:rFonts w:ascii="Cambria Math" w:hAnsi="Cambria Math" w:cs="Times New Roman"/>
                    <w:sz w:val="24"/>
                    <w:szCs w:val="24"/>
                  </w:rPr>
                  <m:t>n</m:t>
                </m:r>
              </m:sub>
            </m:sSub>
            <m:sSub>
              <m:sSubPr>
                <m:ctrlPr>
                  <w:rPr>
                    <w:rFonts w:ascii="Cambria Math" w:hAnsi="Cambria Math" w:cs="Times New Roman"/>
                    <w:sz w:val="24"/>
                    <w:szCs w:val="24"/>
                  </w:rPr>
                </m:ctrlPr>
              </m:sSubPr>
              <m:e>
                <m:r>
                  <m:rPr>
                    <m:sty m:val="p"/>
                  </m:rPr>
                  <w:rPr>
                    <w:rFonts w:ascii="Cambria Math" w:hAnsi="Cambria Math" w:cs="Times New Roman"/>
                    <w:sz w:val="24"/>
                    <w:szCs w:val="24"/>
                  </w:rPr>
                  <m:t>L</m:t>
                </m:r>
              </m:e>
              <m:sub>
                <m:r>
                  <m:rPr>
                    <m:sty m:val="p"/>
                  </m:rPr>
                  <w:rPr>
                    <w:rFonts w:ascii="Cambria Math" w:hAnsi="Cambria Math" w:cs="Times New Roman"/>
                    <w:sz w:val="24"/>
                    <w:szCs w:val="24"/>
                  </w:rPr>
                  <m:t>n</m:t>
                </m:r>
              </m:sub>
            </m:sSub>
            <m:r>
              <m:rPr>
                <m:sty m:val="p"/>
              </m:rPr>
              <w:rPr>
                <w:rFonts w:ascii="Cambria Math" w:hAnsi="Cambria Math" w:cs="Times New Roman"/>
                <w:sz w:val="24"/>
                <w:szCs w:val="24"/>
              </w:rPr>
              <m:t>t</m:t>
            </m:r>
          </m:sup>
        </m:sSup>
        <m:r>
          <m:rPr>
            <m:sty m:val="p"/>
          </m:rPr>
          <w:rPr>
            <w:rFonts w:ascii="Cambria Math" w:hAnsi="Cambria Math" w:cs="Times New Roman"/>
            <w:sz w:val="24"/>
            <w:szCs w:val="24"/>
          </w:rPr>
          <m:t xml:space="preserve">= </m:t>
        </m:r>
        <m:sSup>
          <m:sSupPr>
            <m:ctrlPr>
              <w:rPr>
                <w:rFonts w:ascii="Cambria Math" w:hAnsi="Cambria Math" w:cs="Times New Roman"/>
                <w:sz w:val="24"/>
                <w:szCs w:val="24"/>
              </w:rPr>
            </m:ctrlPr>
          </m:sSupPr>
          <m:e>
            <m:r>
              <m:rPr>
                <m:sty m:val="p"/>
              </m:rPr>
              <w:rPr>
                <w:rFonts w:ascii="Cambria Math" w:hAnsi="Cambria Math" w:cs="Times New Roman"/>
                <w:sz w:val="24"/>
                <w:szCs w:val="24"/>
              </w:rPr>
              <m:t>e</m:t>
            </m:r>
          </m:e>
          <m:sup>
            <m:r>
              <m:rPr>
                <m:sty m:val="p"/>
              </m:rPr>
              <w:rPr>
                <w:rFonts w:ascii="Cambria Math" w:hAnsi="Cambria Math" w:cs="Times New Roman"/>
                <w:sz w:val="24"/>
                <w:szCs w:val="24"/>
              </w:rPr>
              <m:t>-</m:t>
            </m:r>
            <m:sSub>
              <m:sSubPr>
                <m:ctrlPr>
                  <w:rPr>
                    <w:rFonts w:ascii="Cambria Math" w:hAnsi="Cambria Math" w:cs="Times New Roman"/>
                    <w:sz w:val="24"/>
                    <w:szCs w:val="24"/>
                  </w:rPr>
                </m:ctrlPr>
              </m:sSubPr>
              <m:e>
                <m:r>
                  <m:rPr>
                    <m:sty m:val="p"/>
                  </m:rPr>
                  <w:rPr>
                    <w:rFonts w:ascii="Cambria Math" w:hAnsi="Cambria Math" w:cs="Times New Roman"/>
                    <w:sz w:val="24"/>
                    <w:szCs w:val="24"/>
                  </w:rPr>
                  <m:t>λ</m:t>
                </m:r>
              </m:e>
              <m:sub>
                <m:r>
                  <m:rPr>
                    <m:sty m:val="p"/>
                  </m:rPr>
                  <w:rPr>
                    <w:rFonts w:ascii="Cambria Math" w:hAnsi="Cambria Math" w:cs="Times New Roman"/>
                    <w:sz w:val="24"/>
                    <w:szCs w:val="24"/>
                  </w:rPr>
                  <m:t>c</m:t>
                </m:r>
              </m:sub>
            </m:sSub>
            <m:r>
              <m:rPr>
                <m:sty m:val="p"/>
              </m:rPr>
              <w:rPr>
                <w:rFonts w:ascii="Cambria Math" w:hAnsi="Cambria Math" w:cs="Times New Roman"/>
                <w:sz w:val="24"/>
                <w:szCs w:val="24"/>
              </w:rPr>
              <m:t>t</m:t>
            </m:r>
          </m:sup>
        </m:sSup>
      </m:oMath>
      <w:r w:rsidR="00EB11FB" w:rsidRPr="00EB11FB">
        <w:rPr>
          <w:rFonts w:ascii="Times New Roman" w:hAnsi="Times New Roman" w:cs="Times New Roman"/>
          <w:sz w:val="24"/>
          <w:szCs w:val="24"/>
        </w:rPr>
        <w:t>,</w:t>
      </w:r>
    </w:p>
    <w:p w:rsidR="00EB11FB" w:rsidRPr="00EB11FB" w:rsidRDefault="00EB11FB" w:rsidP="00EB11FB">
      <w:pPr>
        <w:spacing w:before="120" w:after="0" w:line="360" w:lineRule="auto"/>
        <w:ind w:firstLine="567"/>
        <w:contextualSpacing/>
        <w:jc w:val="both"/>
        <w:rPr>
          <w:rFonts w:ascii="Times New Roman" w:hAnsi="Times New Roman" w:cs="Times New Roman"/>
          <w:sz w:val="24"/>
          <w:szCs w:val="24"/>
        </w:rPr>
      </w:pPr>
      <w:r w:rsidRPr="00EB11FB">
        <w:rPr>
          <w:rFonts w:ascii="Times New Roman" w:hAnsi="Times New Roman" w:cs="Times New Roman"/>
          <w:sz w:val="24"/>
          <w:szCs w:val="24"/>
        </w:rPr>
        <w:t>где λ</w:t>
      </w:r>
      <w:r w:rsidRPr="00EB11FB">
        <w:rPr>
          <w:rFonts w:ascii="Times New Roman" w:hAnsi="Times New Roman" w:cs="Times New Roman"/>
          <w:sz w:val="24"/>
          <w:szCs w:val="24"/>
          <w:vertAlign w:val="subscript"/>
        </w:rPr>
        <w:t>с</w:t>
      </w:r>
      <w:r w:rsidRPr="00EB11FB">
        <w:rPr>
          <w:rFonts w:ascii="Times New Roman" w:hAnsi="Times New Roman" w:cs="Times New Roman"/>
          <w:sz w:val="24"/>
          <w:szCs w:val="24"/>
        </w:rPr>
        <w:t>, 1/час – интенсивность отказов всего последовательного соединения равна сумме интенсивностей отказов на каждом участке, которая рассчитывается по формуле:</w:t>
      </w:r>
    </w:p>
    <w:p w:rsidR="00EB11FB" w:rsidRPr="00EB11FB" w:rsidRDefault="00EB11FB" w:rsidP="00EB11FB">
      <w:pPr>
        <w:spacing w:after="0" w:line="360" w:lineRule="auto"/>
        <w:ind w:firstLine="567"/>
        <w:contextualSpacing/>
        <w:jc w:val="center"/>
        <w:rPr>
          <w:rFonts w:ascii="Times New Roman" w:hAnsi="Times New Roman" w:cs="Times New Roman"/>
          <w:sz w:val="24"/>
          <w:szCs w:val="24"/>
        </w:rPr>
      </w:pPr>
      <w:r w:rsidRPr="00EB11FB">
        <w:rPr>
          <w:rFonts w:ascii="Times New Roman" w:hAnsi="Times New Roman" w:cs="Times New Roman"/>
          <w:sz w:val="24"/>
          <w:szCs w:val="24"/>
        </w:rPr>
        <w:lastRenderedPageBreak/>
        <w:t>λ</w:t>
      </w:r>
      <w:r w:rsidRPr="00EB11FB">
        <w:rPr>
          <w:rFonts w:ascii="Times New Roman" w:hAnsi="Times New Roman" w:cs="Times New Roman"/>
          <w:sz w:val="24"/>
          <w:szCs w:val="24"/>
          <w:vertAlign w:val="subscript"/>
        </w:rPr>
        <w:t>с</w:t>
      </w:r>
      <w:r w:rsidRPr="00EB11FB">
        <w:rPr>
          <w:rFonts w:ascii="Times New Roman" w:hAnsi="Times New Roman" w:cs="Times New Roman"/>
          <w:sz w:val="24"/>
          <w:szCs w:val="24"/>
        </w:rPr>
        <w:t xml:space="preserve"> = L</w:t>
      </w:r>
      <w:r w:rsidRPr="00EB11FB">
        <w:rPr>
          <w:rFonts w:ascii="Times New Roman" w:hAnsi="Times New Roman" w:cs="Times New Roman"/>
          <w:sz w:val="24"/>
          <w:szCs w:val="24"/>
          <w:vertAlign w:val="subscript"/>
        </w:rPr>
        <w:t>1</w:t>
      </w:r>
      <w:r w:rsidRPr="00EB11FB">
        <w:rPr>
          <w:rFonts w:ascii="Times New Roman" w:hAnsi="Times New Roman" w:cs="Times New Roman"/>
          <w:sz w:val="24"/>
          <w:szCs w:val="24"/>
        </w:rPr>
        <w:t xml:space="preserve"> λ</w:t>
      </w:r>
      <w:r w:rsidRPr="00EB11FB">
        <w:rPr>
          <w:rFonts w:ascii="Times New Roman" w:hAnsi="Times New Roman" w:cs="Times New Roman"/>
          <w:sz w:val="24"/>
          <w:szCs w:val="24"/>
          <w:vertAlign w:val="subscript"/>
        </w:rPr>
        <w:t>1</w:t>
      </w:r>
      <w:r w:rsidRPr="00EB11FB">
        <w:rPr>
          <w:rFonts w:ascii="Times New Roman" w:hAnsi="Times New Roman" w:cs="Times New Roman"/>
          <w:sz w:val="24"/>
          <w:szCs w:val="24"/>
        </w:rPr>
        <w:t>+ L</w:t>
      </w:r>
      <w:r w:rsidRPr="00EB11FB">
        <w:rPr>
          <w:rFonts w:ascii="Times New Roman" w:hAnsi="Times New Roman" w:cs="Times New Roman"/>
          <w:sz w:val="24"/>
          <w:szCs w:val="24"/>
          <w:vertAlign w:val="subscript"/>
        </w:rPr>
        <w:t>2</w:t>
      </w:r>
      <w:r w:rsidRPr="00EB11FB">
        <w:rPr>
          <w:rFonts w:ascii="Times New Roman" w:hAnsi="Times New Roman" w:cs="Times New Roman"/>
          <w:sz w:val="24"/>
          <w:szCs w:val="24"/>
        </w:rPr>
        <w:t xml:space="preserve"> λ</w:t>
      </w:r>
      <w:r w:rsidRPr="00EB11FB">
        <w:rPr>
          <w:rFonts w:ascii="Times New Roman" w:hAnsi="Times New Roman" w:cs="Times New Roman"/>
          <w:sz w:val="24"/>
          <w:szCs w:val="24"/>
          <w:vertAlign w:val="subscript"/>
        </w:rPr>
        <w:t>2</w:t>
      </w:r>
      <w:r w:rsidRPr="00EB11FB">
        <w:rPr>
          <w:rFonts w:ascii="Times New Roman" w:hAnsi="Times New Roman" w:cs="Times New Roman"/>
          <w:sz w:val="24"/>
          <w:szCs w:val="24"/>
        </w:rPr>
        <w:t>+… L</w:t>
      </w:r>
      <w:r w:rsidRPr="00EB11FB">
        <w:rPr>
          <w:rFonts w:ascii="Times New Roman" w:hAnsi="Times New Roman" w:cs="Times New Roman"/>
          <w:sz w:val="24"/>
          <w:szCs w:val="24"/>
          <w:vertAlign w:val="subscript"/>
          <w:lang w:val="en-US"/>
        </w:rPr>
        <w:t>n</w:t>
      </w:r>
      <w:r w:rsidRPr="00EB11FB">
        <w:rPr>
          <w:rFonts w:ascii="Times New Roman" w:hAnsi="Times New Roman" w:cs="Times New Roman"/>
          <w:sz w:val="24"/>
          <w:szCs w:val="24"/>
        </w:rPr>
        <w:t xml:space="preserve"> λ</w:t>
      </w:r>
      <w:r w:rsidRPr="00EB11FB">
        <w:rPr>
          <w:rFonts w:ascii="Times New Roman" w:hAnsi="Times New Roman" w:cs="Times New Roman"/>
          <w:sz w:val="24"/>
          <w:szCs w:val="24"/>
          <w:vertAlign w:val="subscript"/>
          <w:lang w:val="en-US"/>
        </w:rPr>
        <w:t>n</w:t>
      </w:r>
      <w:r w:rsidRPr="00EB11FB">
        <w:rPr>
          <w:rFonts w:ascii="Times New Roman" w:hAnsi="Times New Roman" w:cs="Times New Roman"/>
          <w:sz w:val="24"/>
          <w:szCs w:val="24"/>
        </w:rPr>
        <w:t xml:space="preserve"> .</w:t>
      </w:r>
    </w:p>
    <w:p w:rsidR="00EB11FB" w:rsidRPr="00EB11FB" w:rsidRDefault="00EB11FB" w:rsidP="00EB11FB">
      <w:pPr>
        <w:spacing w:after="0" w:line="360" w:lineRule="auto"/>
        <w:ind w:firstLine="567"/>
        <w:contextualSpacing/>
        <w:jc w:val="both"/>
        <w:rPr>
          <w:rFonts w:ascii="Times New Roman" w:hAnsi="Times New Roman" w:cs="Times New Roman"/>
          <w:sz w:val="24"/>
          <w:szCs w:val="24"/>
        </w:rPr>
      </w:pPr>
      <w:r w:rsidRPr="00EB11FB">
        <w:rPr>
          <w:rFonts w:ascii="Times New Roman" w:hAnsi="Times New Roman" w:cs="Times New Roman"/>
          <w:sz w:val="24"/>
          <w:szCs w:val="24"/>
        </w:rPr>
        <w:t xml:space="preserve">Для описания параметрической зависимости интенсивности отказов рекомендуется использовать зависимость от срока эксплуатации λ(t), </w:t>
      </w:r>
      <m:oMath>
        <m:f>
          <m:fPr>
            <m:ctrlPr>
              <w:rPr>
                <w:rFonts w:ascii="Cambria Math" w:hAnsi="Cambria Math" w:cs="Times New Roman"/>
                <w:sz w:val="24"/>
                <w:szCs w:val="24"/>
              </w:rPr>
            </m:ctrlPr>
          </m:fPr>
          <m:num>
            <m:r>
              <m:rPr>
                <m:sty m:val="p"/>
              </m:rPr>
              <w:rPr>
                <w:rFonts w:ascii="Cambria Math" w:hAnsi="Cambria Math" w:cs="Times New Roman"/>
                <w:sz w:val="24"/>
                <w:szCs w:val="24"/>
              </w:rPr>
              <m:t>1</m:t>
            </m:r>
          </m:num>
          <m:den>
            <m:r>
              <m:rPr>
                <m:sty m:val="p"/>
              </m:rPr>
              <w:rPr>
                <w:rFonts w:ascii="Cambria Math" w:hAnsi="Cambria Math" w:cs="Times New Roman"/>
                <w:sz w:val="24"/>
                <w:szCs w:val="24"/>
              </w:rPr>
              <m:t>ч·км</m:t>
            </m:r>
          </m:den>
        </m:f>
      </m:oMath>
      <w:r w:rsidRPr="00EB11FB">
        <w:rPr>
          <w:rFonts w:ascii="Times New Roman" w:hAnsi="Times New Roman" w:cs="Times New Roman"/>
          <w:sz w:val="24"/>
          <w:szCs w:val="24"/>
        </w:rPr>
        <w:t>, следующего вида:</w:t>
      </w:r>
    </w:p>
    <w:p w:rsidR="00EB11FB" w:rsidRPr="00EB11FB" w:rsidRDefault="00EB11FB" w:rsidP="00EB11FB">
      <w:pPr>
        <w:spacing w:after="0" w:line="360" w:lineRule="auto"/>
        <w:ind w:firstLine="567"/>
        <w:contextualSpacing/>
        <w:jc w:val="center"/>
        <w:rPr>
          <w:rFonts w:ascii="Times New Roman" w:hAnsi="Times New Roman" w:cs="Times New Roman"/>
          <w:sz w:val="24"/>
          <w:szCs w:val="24"/>
        </w:rPr>
      </w:pPr>
      <w:r w:rsidRPr="00EB11FB">
        <w:rPr>
          <w:rFonts w:ascii="Times New Roman" w:hAnsi="Times New Roman" w:cs="Times New Roman"/>
          <w:sz w:val="24"/>
          <w:szCs w:val="24"/>
        </w:rPr>
        <w:t>λ(t)= λ</w:t>
      </w:r>
      <w:r w:rsidRPr="00EB11FB">
        <w:rPr>
          <w:rFonts w:ascii="Times New Roman" w:hAnsi="Times New Roman" w:cs="Times New Roman"/>
          <w:sz w:val="24"/>
          <w:szCs w:val="24"/>
          <w:vertAlign w:val="subscript"/>
        </w:rPr>
        <w:t>0</w:t>
      </w:r>
      <w:r w:rsidRPr="00EB11FB">
        <w:rPr>
          <w:rFonts w:ascii="Times New Roman" w:hAnsi="Times New Roman" w:cs="Times New Roman"/>
          <w:sz w:val="24"/>
          <w:szCs w:val="24"/>
        </w:rPr>
        <w:t>(0,1τ)</w:t>
      </w:r>
      <w:r w:rsidRPr="00EB11FB">
        <w:rPr>
          <w:rFonts w:ascii="Times New Roman" w:hAnsi="Times New Roman" w:cs="Times New Roman"/>
          <w:sz w:val="24"/>
          <w:szCs w:val="24"/>
          <w:vertAlign w:val="superscript"/>
        </w:rPr>
        <w:t>α-1</w:t>
      </w:r>
      <w:r w:rsidRPr="00EB11FB">
        <w:rPr>
          <w:rFonts w:ascii="Times New Roman" w:hAnsi="Times New Roman" w:cs="Times New Roman"/>
          <w:sz w:val="24"/>
          <w:szCs w:val="24"/>
        </w:rPr>
        <w:t>,</w:t>
      </w:r>
    </w:p>
    <w:p w:rsidR="00EB11FB" w:rsidRPr="00EB11FB" w:rsidRDefault="00EB11FB" w:rsidP="00EB11FB">
      <w:pPr>
        <w:spacing w:after="0" w:line="360" w:lineRule="auto"/>
        <w:ind w:firstLine="567"/>
        <w:contextualSpacing/>
        <w:jc w:val="both"/>
        <w:rPr>
          <w:rFonts w:ascii="Times New Roman" w:hAnsi="Times New Roman" w:cs="Times New Roman"/>
          <w:sz w:val="24"/>
          <w:szCs w:val="24"/>
        </w:rPr>
      </w:pPr>
      <w:r w:rsidRPr="00EB11FB">
        <w:rPr>
          <w:rFonts w:ascii="Times New Roman" w:hAnsi="Times New Roman" w:cs="Times New Roman"/>
          <w:sz w:val="24"/>
          <w:szCs w:val="24"/>
        </w:rPr>
        <w:t>где τ - срок эксплуатации участка, лет;</w:t>
      </w:r>
    </w:p>
    <w:p w:rsidR="00EB11FB" w:rsidRPr="00EB11FB" w:rsidRDefault="00EB11FB" w:rsidP="00EB11FB">
      <w:pPr>
        <w:spacing w:after="0" w:line="360" w:lineRule="auto"/>
        <w:ind w:firstLine="567"/>
        <w:contextualSpacing/>
        <w:jc w:val="both"/>
        <w:rPr>
          <w:rFonts w:ascii="Times New Roman" w:hAnsi="Times New Roman" w:cs="Times New Roman"/>
          <w:sz w:val="24"/>
          <w:szCs w:val="24"/>
        </w:rPr>
      </w:pPr>
      <w:r w:rsidRPr="00EB11FB">
        <w:rPr>
          <w:rFonts w:ascii="Times New Roman" w:hAnsi="Times New Roman" w:cs="Times New Roman"/>
          <w:sz w:val="24"/>
          <w:szCs w:val="24"/>
        </w:rPr>
        <w:t>α – параметр, характеризующий изменение интенсивности отказов.</w:t>
      </w:r>
    </w:p>
    <w:p w:rsidR="00EB11FB" w:rsidRPr="00EB11FB" w:rsidRDefault="00EB11FB" w:rsidP="00EB11FB">
      <w:pPr>
        <w:spacing w:after="0" w:line="360" w:lineRule="auto"/>
        <w:ind w:firstLine="567"/>
        <w:contextualSpacing/>
        <w:jc w:val="both"/>
        <w:rPr>
          <w:rFonts w:ascii="Times New Roman" w:hAnsi="Times New Roman" w:cs="Times New Roman"/>
          <w:sz w:val="24"/>
          <w:szCs w:val="24"/>
        </w:rPr>
      </w:pPr>
      <w:r w:rsidRPr="00EB11FB">
        <w:rPr>
          <w:rFonts w:ascii="Times New Roman" w:hAnsi="Times New Roman" w:cs="Times New Roman"/>
          <w:sz w:val="24"/>
          <w:szCs w:val="24"/>
        </w:rPr>
        <w:t>Параметр α определяется по соотношению:</w:t>
      </w:r>
    </w:p>
    <w:p w:rsidR="00EB11FB" w:rsidRPr="00EB11FB" w:rsidRDefault="00EB11FB" w:rsidP="00EB11FB">
      <w:pPr>
        <w:spacing w:after="0" w:line="360" w:lineRule="auto"/>
        <w:ind w:firstLine="567"/>
        <w:contextualSpacing/>
        <w:jc w:val="center"/>
        <w:rPr>
          <w:rFonts w:ascii="Times New Roman" w:hAnsi="Times New Roman" w:cs="Times New Roman"/>
          <w:sz w:val="24"/>
          <w:szCs w:val="24"/>
        </w:rPr>
      </w:pPr>
      <w:r w:rsidRPr="00EB11FB">
        <w:rPr>
          <w:rFonts w:ascii="Times New Roman" w:hAnsi="Times New Roman" w:cs="Times New Roman"/>
          <w:sz w:val="24"/>
          <w:szCs w:val="24"/>
        </w:rPr>
        <w:t xml:space="preserve"> 0,8 при сроке эксплуатации τ менее 3 лет;</w:t>
      </w:r>
    </w:p>
    <w:p w:rsidR="00EB11FB" w:rsidRPr="00EB11FB" w:rsidRDefault="00EB11FB" w:rsidP="00EB11FB">
      <w:pPr>
        <w:spacing w:after="0" w:line="360" w:lineRule="auto"/>
        <w:ind w:firstLine="567"/>
        <w:contextualSpacing/>
        <w:jc w:val="center"/>
        <w:rPr>
          <w:rFonts w:ascii="Times New Roman" w:hAnsi="Times New Roman" w:cs="Times New Roman"/>
          <w:sz w:val="24"/>
          <w:szCs w:val="24"/>
        </w:rPr>
      </w:pPr>
      <w:r w:rsidRPr="00EB11FB">
        <w:rPr>
          <w:rFonts w:ascii="Times New Roman" w:hAnsi="Times New Roman" w:cs="Times New Roman"/>
          <w:sz w:val="24"/>
          <w:szCs w:val="24"/>
        </w:rPr>
        <w:t>α = 1 при сроке эксплуатации τ от 3 до 17 лет;</w:t>
      </w:r>
    </w:p>
    <w:p w:rsidR="00EB11FB" w:rsidRPr="00EB11FB" w:rsidRDefault="00EB11FB" w:rsidP="00EB11FB">
      <w:pPr>
        <w:spacing w:after="0" w:line="360" w:lineRule="auto"/>
        <w:ind w:firstLine="567"/>
        <w:contextualSpacing/>
        <w:jc w:val="center"/>
        <w:rPr>
          <w:rFonts w:ascii="Times New Roman" w:hAnsi="Times New Roman" w:cs="Times New Roman"/>
          <w:sz w:val="24"/>
          <w:szCs w:val="24"/>
        </w:rPr>
      </w:pPr>
      <w:r w:rsidRPr="00EB11FB">
        <w:rPr>
          <w:rFonts w:ascii="Times New Roman" w:hAnsi="Times New Roman" w:cs="Times New Roman"/>
          <w:sz w:val="24"/>
          <w:szCs w:val="24"/>
        </w:rPr>
        <w:t xml:space="preserve"> 0,5·е</w:t>
      </w:r>
      <w:r w:rsidRPr="00EB11FB">
        <w:rPr>
          <w:rFonts w:ascii="Times New Roman" w:hAnsi="Times New Roman" w:cs="Times New Roman"/>
          <w:sz w:val="24"/>
          <w:szCs w:val="24"/>
          <w:vertAlign w:val="superscript"/>
        </w:rPr>
        <w:t>τ/20</w:t>
      </w:r>
      <w:r w:rsidRPr="00EB11FB">
        <w:rPr>
          <w:rFonts w:ascii="Times New Roman" w:hAnsi="Times New Roman" w:cs="Times New Roman"/>
          <w:sz w:val="24"/>
          <w:szCs w:val="24"/>
        </w:rPr>
        <w:t xml:space="preserve"> при сроке эксплуатации τ более 17 лет.</w:t>
      </w:r>
    </w:p>
    <w:p w:rsidR="00EB11FB" w:rsidRPr="00EB11FB" w:rsidRDefault="00EB11FB" w:rsidP="00EB11FB">
      <w:pPr>
        <w:spacing w:after="0" w:line="360" w:lineRule="auto"/>
        <w:ind w:firstLine="567"/>
        <w:contextualSpacing/>
        <w:jc w:val="both"/>
        <w:rPr>
          <w:rFonts w:ascii="Times New Roman" w:hAnsi="Times New Roman" w:cs="Times New Roman"/>
          <w:sz w:val="24"/>
          <w:szCs w:val="24"/>
        </w:rPr>
      </w:pPr>
      <w:r w:rsidRPr="00EB11FB">
        <w:rPr>
          <w:rFonts w:ascii="Times New Roman" w:hAnsi="Times New Roman" w:cs="Times New Roman"/>
          <w:sz w:val="24"/>
          <w:szCs w:val="24"/>
        </w:rPr>
        <w:t>Расчет средней вероятности безотказной работы системы проводился для участков тепловой сети котельной в отношении самого удаленного потребителей. Вероятность безотказной работы составляет 0,86079, что незначительно превышает минимально допустимое значение вероятности безотказной работы (0,86). Для обеспечения надежного теплоснабжения потребителей рекомендуется провести работы по замене изношенных участков тепловых сетей.</w:t>
      </w:r>
    </w:p>
    <w:p w:rsidR="0009063E" w:rsidRDefault="0009063E" w:rsidP="00EB11FB">
      <w:pPr>
        <w:spacing w:after="0" w:line="360" w:lineRule="auto"/>
        <w:rPr>
          <w:rFonts w:ascii="Times New Roman" w:hAnsi="Times New Roman" w:cs="Times New Roman"/>
          <w:sz w:val="24"/>
          <w:szCs w:val="24"/>
        </w:rPr>
      </w:pPr>
    </w:p>
    <w:p w:rsidR="003E0833" w:rsidRDefault="003E0833" w:rsidP="00EB11FB">
      <w:pPr>
        <w:spacing w:after="0" w:line="360" w:lineRule="auto"/>
        <w:rPr>
          <w:rFonts w:ascii="Times New Roman" w:hAnsi="Times New Roman" w:cs="Times New Roman"/>
          <w:sz w:val="24"/>
          <w:szCs w:val="24"/>
        </w:rPr>
      </w:pPr>
    </w:p>
    <w:p w:rsidR="003E0833" w:rsidRDefault="003E0833" w:rsidP="00EB11FB">
      <w:pPr>
        <w:spacing w:after="0" w:line="360" w:lineRule="auto"/>
        <w:rPr>
          <w:rFonts w:ascii="Times New Roman" w:hAnsi="Times New Roman" w:cs="Times New Roman"/>
          <w:sz w:val="24"/>
          <w:szCs w:val="24"/>
        </w:rPr>
      </w:pPr>
    </w:p>
    <w:p w:rsidR="003E0833" w:rsidRDefault="003E0833" w:rsidP="00EB11FB">
      <w:pPr>
        <w:spacing w:after="0" w:line="360" w:lineRule="auto"/>
        <w:rPr>
          <w:rFonts w:ascii="Times New Roman" w:hAnsi="Times New Roman" w:cs="Times New Roman"/>
          <w:sz w:val="24"/>
          <w:szCs w:val="24"/>
        </w:rPr>
      </w:pPr>
    </w:p>
    <w:p w:rsidR="003E0833" w:rsidRDefault="003E0833" w:rsidP="00EB11FB">
      <w:pPr>
        <w:spacing w:after="0" w:line="360" w:lineRule="auto"/>
        <w:rPr>
          <w:rFonts w:ascii="Times New Roman" w:hAnsi="Times New Roman" w:cs="Times New Roman"/>
          <w:sz w:val="24"/>
          <w:szCs w:val="24"/>
        </w:rPr>
      </w:pPr>
    </w:p>
    <w:p w:rsidR="003E0833" w:rsidRDefault="003E0833" w:rsidP="00EB11FB">
      <w:pPr>
        <w:spacing w:after="0" w:line="360" w:lineRule="auto"/>
        <w:rPr>
          <w:rFonts w:ascii="Times New Roman" w:hAnsi="Times New Roman" w:cs="Times New Roman"/>
          <w:sz w:val="24"/>
          <w:szCs w:val="24"/>
        </w:rPr>
      </w:pPr>
    </w:p>
    <w:p w:rsidR="003E0833" w:rsidRDefault="003E0833" w:rsidP="00EB11FB">
      <w:pPr>
        <w:spacing w:after="0" w:line="360" w:lineRule="auto"/>
        <w:rPr>
          <w:rFonts w:ascii="Times New Roman" w:hAnsi="Times New Roman" w:cs="Times New Roman"/>
          <w:sz w:val="24"/>
          <w:szCs w:val="24"/>
        </w:rPr>
      </w:pPr>
    </w:p>
    <w:p w:rsidR="003E0833" w:rsidRDefault="003E0833" w:rsidP="00EB11FB">
      <w:pPr>
        <w:spacing w:after="0" w:line="360" w:lineRule="auto"/>
        <w:rPr>
          <w:rFonts w:ascii="Times New Roman" w:hAnsi="Times New Roman" w:cs="Times New Roman"/>
          <w:sz w:val="24"/>
          <w:szCs w:val="24"/>
        </w:rPr>
      </w:pPr>
    </w:p>
    <w:p w:rsidR="003E0833" w:rsidRDefault="003E0833" w:rsidP="00EB11FB">
      <w:pPr>
        <w:spacing w:after="0" w:line="360" w:lineRule="auto"/>
        <w:rPr>
          <w:rFonts w:ascii="Times New Roman" w:hAnsi="Times New Roman" w:cs="Times New Roman"/>
          <w:sz w:val="24"/>
          <w:szCs w:val="24"/>
        </w:rPr>
      </w:pPr>
    </w:p>
    <w:p w:rsidR="003E0833" w:rsidRDefault="003E0833" w:rsidP="00EB11FB">
      <w:pPr>
        <w:spacing w:after="0" w:line="360" w:lineRule="auto"/>
        <w:rPr>
          <w:rFonts w:ascii="Times New Roman" w:hAnsi="Times New Roman" w:cs="Times New Roman"/>
          <w:sz w:val="24"/>
          <w:szCs w:val="24"/>
        </w:rPr>
      </w:pPr>
    </w:p>
    <w:p w:rsidR="003E0833" w:rsidRDefault="003E0833" w:rsidP="00EB11FB">
      <w:pPr>
        <w:spacing w:after="0" w:line="360" w:lineRule="auto"/>
        <w:rPr>
          <w:rFonts w:ascii="Times New Roman" w:hAnsi="Times New Roman" w:cs="Times New Roman"/>
          <w:sz w:val="24"/>
          <w:szCs w:val="24"/>
        </w:rPr>
      </w:pPr>
    </w:p>
    <w:p w:rsidR="003E0833" w:rsidRDefault="003E0833" w:rsidP="00EB11FB">
      <w:pPr>
        <w:spacing w:after="0" w:line="360" w:lineRule="auto"/>
        <w:rPr>
          <w:rFonts w:ascii="Times New Roman" w:hAnsi="Times New Roman" w:cs="Times New Roman"/>
          <w:sz w:val="24"/>
          <w:szCs w:val="24"/>
        </w:rPr>
      </w:pPr>
    </w:p>
    <w:p w:rsidR="003E0833" w:rsidRDefault="003E0833" w:rsidP="00EB11FB">
      <w:pPr>
        <w:spacing w:after="0" w:line="360" w:lineRule="auto"/>
        <w:rPr>
          <w:rFonts w:ascii="Times New Roman" w:hAnsi="Times New Roman" w:cs="Times New Roman"/>
          <w:sz w:val="24"/>
          <w:szCs w:val="24"/>
        </w:rPr>
      </w:pPr>
    </w:p>
    <w:p w:rsidR="003E0833" w:rsidRDefault="003E0833" w:rsidP="00EB11FB">
      <w:pPr>
        <w:spacing w:after="0" w:line="360" w:lineRule="auto"/>
        <w:rPr>
          <w:rFonts w:ascii="Times New Roman" w:hAnsi="Times New Roman" w:cs="Times New Roman"/>
          <w:sz w:val="24"/>
          <w:szCs w:val="24"/>
        </w:rPr>
      </w:pPr>
    </w:p>
    <w:p w:rsidR="003E0833" w:rsidRDefault="003E0833" w:rsidP="00EB11FB">
      <w:pPr>
        <w:spacing w:after="0" w:line="360" w:lineRule="auto"/>
        <w:rPr>
          <w:rFonts w:ascii="Times New Roman" w:hAnsi="Times New Roman" w:cs="Times New Roman"/>
          <w:sz w:val="24"/>
          <w:szCs w:val="24"/>
        </w:rPr>
      </w:pPr>
    </w:p>
    <w:p w:rsidR="003E0833" w:rsidRPr="00EB11FB" w:rsidRDefault="003E0833" w:rsidP="00EB11FB">
      <w:pPr>
        <w:spacing w:after="0" w:line="360" w:lineRule="auto"/>
        <w:rPr>
          <w:rFonts w:ascii="Times New Roman" w:hAnsi="Times New Roman" w:cs="Times New Roman"/>
          <w:sz w:val="24"/>
          <w:szCs w:val="24"/>
        </w:rPr>
      </w:pPr>
    </w:p>
    <w:p w:rsidR="0009063E" w:rsidRPr="00AB304F" w:rsidRDefault="0009063E" w:rsidP="007F0C5C"/>
    <w:p w:rsidR="00AB304F" w:rsidRDefault="00AB304F" w:rsidP="00AB304F">
      <w:pPr>
        <w:pStyle w:val="1"/>
        <w:keepNext w:val="0"/>
        <w:keepLines w:val="0"/>
        <w:widowControl w:val="0"/>
        <w:autoSpaceDE w:val="0"/>
        <w:autoSpaceDN w:val="0"/>
        <w:spacing w:before="0" w:line="240" w:lineRule="auto"/>
        <w:ind w:left="360" w:right="854" w:hanging="360"/>
        <w:jc w:val="both"/>
        <w:rPr>
          <w:rFonts w:ascii="Times New Roman" w:eastAsia="Times New Roman" w:hAnsi="Times New Roman" w:cs="Times New Roman"/>
          <w:b/>
          <w:bCs/>
          <w:color w:val="auto"/>
          <w:sz w:val="24"/>
          <w:szCs w:val="24"/>
        </w:rPr>
      </w:pPr>
      <w:bookmarkStart w:id="68" w:name="_Toc130654381"/>
      <w:r w:rsidRPr="00AB304F">
        <w:rPr>
          <w:rFonts w:ascii="Times New Roman" w:eastAsia="Times New Roman" w:hAnsi="Times New Roman" w:cs="Times New Roman"/>
          <w:b/>
          <w:bCs/>
          <w:color w:val="auto"/>
          <w:sz w:val="24"/>
          <w:szCs w:val="24"/>
        </w:rPr>
        <w:lastRenderedPageBreak/>
        <w:t>Глава 1</w:t>
      </w:r>
      <w:r w:rsidR="001507C6">
        <w:rPr>
          <w:rFonts w:ascii="Times New Roman" w:eastAsia="Times New Roman" w:hAnsi="Times New Roman" w:cs="Times New Roman"/>
          <w:b/>
          <w:bCs/>
          <w:color w:val="auto"/>
          <w:sz w:val="24"/>
          <w:szCs w:val="24"/>
        </w:rPr>
        <w:t>0</w:t>
      </w:r>
      <w:r w:rsidRPr="00AB304F">
        <w:rPr>
          <w:rFonts w:ascii="Times New Roman" w:eastAsia="Times New Roman" w:hAnsi="Times New Roman" w:cs="Times New Roman"/>
          <w:b/>
          <w:bCs/>
          <w:color w:val="auto"/>
          <w:sz w:val="24"/>
          <w:szCs w:val="24"/>
        </w:rPr>
        <w:t>. Обоснование инвестиций в строительство, реконструкцию, техническое перевооружение и (или) модернизацию.</w:t>
      </w:r>
      <w:bookmarkEnd w:id="68"/>
    </w:p>
    <w:p w:rsidR="00AB304F" w:rsidRDefault="00AB304F" w:rsidP="00AB304F"/>
    <w:p w:rsidR="007D6DCC" w:rsidRPr="007D6DCC" w:rsidRDefault="007D6DCC" w:rsidP="007D6DCC">
      <w:pPr>
        <w:tabs>
          <w:tab w:val="left" w:pos="0"/>
        </w:tabs>
        <w:spacing w:after="0" w:line="360" w:lineRule="auto"/>
        <w:ind w:firstLine="709"/>
        <w:jc w:val="both"/>
        <w:rPr>
          <w:rFonts w:ascii="Times New Roman" w:eastAsia="Times New Roman" w:hAnsi="Times New Roman" w:cs="Times New Roman"/>
          <w:sz w:val="24"/>
          <w:szCs w:val="24"/>
          <w:lang w:eastAsia="ru-RU"/>
        </w:rPr>
      </w:pPr>
      <w:r w:rsidRPr="007D6DCC">
        <w:rPr>
          <w:rFonts w:ascii="Times New Roman" w:eastAsia="Times New Roman" w:hAnsi="Times New Roman" w:cs="Times New Roman"/>
          <w:sz w:val="24"/>
          <w:szCs w:val="24"/>
          <w:lang w:eastAsia="ru-RU"/>
        </w:rPr>
        <w:t xml:space="preserve">Предложения по величине необходимых инвестиций в техническое перевооружение и строительство источников </w:t>
      </w:r>
      <w:r w:rsidR="00D621CB">
        <w:rPr>
          <w:rFonts w:ascii="Times New Roman" w:eastAsia="Times New Roman" w:hAnsi="Times New Roman" w:cs="Times New Roman"/>
          <w:sz w:val="24"/>
          <w:szCs w:val="24"/>
          <w:lang w:eastAsia="ru-RU"/>
        </w:rPr>
        <w:t xml:space="preserve">и сетей теплоснабжения </w:t>
      </w:r>
      <w:r w:rsidRPr="007D6DCC">
        <w:rPr>
          <w:rFonts w:ascii="Times New Roman" w:eastAsia="Times New Roman" w:hAnsi="Times New Roman" w:cs="Times New Roman"/>
          <w:sz w:val="24"/>
          <w:szCs w:val="24"/>
          <w:lang w:eastAsia="ru-RU"/>
        </w:rPr>
        <w:t xml:space="preserve">представлено в таблице </w:t>
      </w:r>
      <w:r w:rsidR="007142B1">
        <w:rPr>
          <w:rFonts w:ascii="Times New Roman" w:eastAsia="Times New Roman" w:hAnsi="Times New Roman" w:cs="Times New Roman"/>
          <w:sz w:val="24"/>
          <w:szCs w:val="24"/>
          <w:lang w:eastAsia="ru-RU"/>
        </w:rPr>
        <w:t>10</w:t>
      </w:r>
      <w:r w:rsidRPr="007D6DCC">
        <w:rPr>
          <w:rFonts w:ascii="Times New Roman" w:eastAsia="Times New Roman" w:hAnsi="Times New Roman" w:cs="Times New Roman"/>
          <w:sz w:val="24"/>
          <w:szCs w:val="24"/>
          <w:lang w:eastAsia="ru-RU"/>
        </w:rPr>
        <w:t>.</w:t>
      </w:r>
    </w:p>
    <w:p w:rsidR="007D6DCC" w:rsidRPr="007D6DCC" w:rsidRDefault="007D6DCC" w:rsidP="007D6DCC">
      <w:pPr>
        <w:pStyle w:val="ac"/>
        <w:spacing w:line="360" w:lineRule="auto"/>
        <w:rPr>
          <w:rFonts w:cs="Times New Roman"/>
          <w:bCs w:val="0"/>
          <w:szCs w:val="24"/>
        </w:rPr>
      </w:pPr>
      <w:r w:rsidRPr="007D6DCC">
        <w:rPr>
          <w:rFonts w:cs="Times New Roman"/>
          <w:szCs w:val="24"/>
        </w:rPr>
        <w:t xml:space="preserve">Таблица </w:t>
      </w:r>
      <w:r w:rsidR="007142B1">
        <w:rPr>
          <w:rFonts w:cs="Times New Roman"/>
          <w:szCs w:val="24"/>
        </w:rPr>
        <w:t>10</w:t>
      </w:r>
      <w:r w:rsidRPr="007D6DCC">
        <w:rPr>
          <w:rFonts w:cs="Times New Roman"/>
          <w:bCs w:val="0"/>
          <w:szCs w:val="24"/>
        </w:rPr>
        <w:t>– Мероприятия по развитию системы централизованного теплоснабжения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08"/>
        <w:gridCol w:w="3118"/>
        <w:gridCol w:w="3245"/>
      </w:tblGrid>
      <w:tr w:rsidR="007D6DCC" w:rsidRPr="007D6DCC" w:rsidTr="003D01E8">
        <w:tc>
          <w:tcPr>
            <w:tcW w:w="1676" w:type="pct"/>
            <w:shd w:val="clear" w:color="auto" w:fill="auto"/>
            <w:vAlign w:val="center"/>
          </w:tcPr>
          <w:p w:rsidR="007D6DCC" w:rsidRPr="007D6DCC" w:rsidRDefault="007D6DCC" w:rsidP="007D6DCC">
            <w:pPr>
              <w:spacing w:after="0" w:line="360" w:lineRule="auto"/>
              <w:jc w:val="center"/>
              <w:rPr>
                <w:rFonts w:ascii="Times New Roman" w:hAnsi="Times New Roman" w:cs="Times New Roman"/>
                <w:sz w:val="24"/>
                <w:szCs w:val="24"/>
              </w:rPr>
            </w:pPr>
            <w:r w:rsidRPr="007D6DCC">
              <w:rPr>
                <w:rFonts w:ascii="Times New Roman" w:hAnsi="Times New Roman" w:cs="Times New Roman"/>
                <w:sz w:val="24"/>
                <w:szCs w:val="24"/>
              </w:rPr>
              <w:t>Наименования мероприятия</w:t>
            </w:r>
          </w:p>
        </w:tc>
        <w:tc>
          <w:tcPr>
            <w:tcW w:w="1629" w:type="pct"/>
            <w:shd w:val="clear" w:color="auto" w:fill="auto"/>
            <w:vAlign w:val="center"/>
          </w:tcPr>
          <w:p w:rsidR="007D6DCC" w:rsidRPr="007D6DCC" w:rsidRDefault="007D6DCC" w:rsidP="007D6DCC">
            <w:pPr>
              <w:spacing w:after="0" w:line="360" w:lineRule="auto"/>
              <w:jc w:val="center"/>
              <w:rPr>
                <w:rFonts w:ascii="Times New Roman" w:hAnsi="Times New Roman" w:cs="Times New Roman"/>
                <w:sz w:val="24"/>
                <w:szCs w:val="24"/>
              </w:rPr>
            </w:pPr>
            <w:r w:rsidRPr="007D6DCC">
              <w:rPr>
                <w:rFonts w:ascii="Times New Roman" w:hAnsi="Times New Roman" w:cs="Times New Roman"/>
                <w:sz w:val="24"/>
                <w:szCs w:val="24"/>
              </w:rPr>
              <w:t>Срок реализации</w:t>
            </w:r>
          </w:p>
        </w:tc>
        <w:tc>
          <w:tcPr>
            <w:tcW w:w="1695" w:type="pct"/>
            <w:shd w:val="clear" w:color="auto" w:fill="auto"/>
            <w:vAlign w:val="center"/>
          </w:tcPr>
          <w:p w:rsidR="007D6DCC" w:rsidRPr="007D6DCC" w:rsidRDefault="007D6DCC" w:rsidP="006F40F2">
            <w:pPr>
              <w:spacing w:after="0" w:line="360" w:lineRule="auto"/>
              <w:jc w:val="center"/>
              <w:rPr>
                <w:rFonts w:ascii="Times New Roman" w:hAnsi="Times New Roman" w:cs="Times New Roman"/>
                <w:sz w:val="24"/>
                <w:szCs w:val="24"/>
              </w:rPr>
            </w:pPr>
            <w:r w:rsidRPr="007D6DCC">
              <w:rPr>
                <w:rFonts w:ascii="Times New Roman" w:hAnsi="Times New Roman" w:cs="Times New Roman"/>
                <w:sz w:val="24"/>
                <w:szCs w:val="24"/>
              </w:rPr>
              <w:t xml:space="preserve">Ориентировочный объем инвестиций, </w:t>
            </w:r>
            <w:r w:rsidR="006F40F2">
              <w:rPr>
                <w:rFonts w:ascii="Times New Roman" w:hAnsi="Times New Roman" w:cs="Times New Roman"/>
                <w:sz w:val="24"/>
                <w:szCs w:val="24"/>
              </w:rPr>
              <w:t>млн</w:t>
            </w:r>
            <w:r w:rsidRPr="007D6DCC">
              <w:rPr>
                <w:rFonts w:ascii="Times New Roman" w:hAnsi="Times New Roman" w:cs="Times New Roman"/>
                <w:sz w:val="24"/>
                <w:szCs w:val="24"/>
              </w:rPr>
              <w:t>.руб.</w:t>
            </w:r>
          </w:p>
        </w:tc>
      </w:tr>
      <w:tr w:rsidR="007D6DCC" w:rsidRPr="007D6DCC" w:rsidTr="003D01E8">
        <w:tc>
          <w:tcPr>
            <w:tcW w:w="1676" w:type="pct"/>
            <w:shd w:val="clear" w:color="auto" w:fill="auto"/>
            <w:vAlign w:val="center"/>
          </w:tcPr>
          <w:p w:rsidR="007D6DCC" w:rsidRPr="007D6DCC" w:rsidRDefault="007D6DCC" w:rsidP="007D6DCC">
            <w:pPr>
              <w:spacing w:after="0" w:line="240" w:lineRule="auto"/>
              <w:rPr>
                <w:rFonts w:ascii="Times New Roman" w:hAnsi="Times New Roman" w:cs="Times New Roman"/>
                <w:sz w:val="24"/>
                <w:szCs w:val="24"/>
              </w:rPr>
            </w:pPr>
            <w:r w:rsidRPr="007D6DCC">
              <w:rPr>
                <w:rFonts w:ascii="Times New Roman" w:hAnsi="Times New Roman" w:cs="Times New Roman"/>
                <w:sz w:val="24"/>
                <w:szCs w:val="24"/>
              </w:rPr>
              <w:t>Реконструкция существующих сетей теплоснабжения</w:t>
            </w:r>
          </w:p>
        </w:tc>
        <w:tc>
          <w:tcPr>
            <w:tcW w:w="1629" w:type="pct"/>
            <w:shd w:val="clear" w:color="auto" w:fill="auto"/>
            <w:vAlign w:val="center"/>
          </w:tcPr>
          <w:p w:rsidR="007D6DCC" w:rsidRPr="007D6DCC" w:rsidRDefault="007D6DCC" w:rsidP="007142B1">
            <w:pPr>
              <w:spacing w:after="0" w:line="360" w:lineRule="auto"/>
              <w:jc w:val="center"/>
              <w:rPr>
                <w:rFonts w:ascii="Times New Roman" w:hAnsi="Times New Roman" w:cs="Times New Roman"/>
                <w:sz w:val="24"/>
                <w:szCs w:val="24"/>
              </w:rPr>
            </w:pPr>
            <w:r w:rsidRPr="007D6DCC">
              <w:rPr>
                <w:rFonts w:ascii="Times New Roman" w:hAnsi="Times New Roman" w:cs="Times New Roman"/>
                <w:sz w:val="24"/>
                <w:szCs w:val="24"/>
              </w:rPr>
              <w:t>202</w:t>
            </w:r>
            <w:r w:rsidR="007142B1">
              <w:rPr>
                <w:rFonts w:ascii="Times New Roman" w:hAnsi="Times New Roman" w:cs="Times New Roman"/>
                <w:sz w:val="24"/>
                <w:szCs w:val="24"/>
              </w:rPr>
              <w:t>4</w:t>
            </w:r>
            <w:r w:rsidRPr="007D6DCC">
              <w:rPr>
                <w:rFonts w:ascii="Times New Roman" w:hAnsi="Times New Roman" w:cs="Times New Roman"/>
                <w:sz w:val="24"/>
                <w:szCs w:val="24"/>
              </w:rPr>
              <w:t>-</w:t>
            </w:r>
            <w:r w:rsidR="001F4118">
              <w:rPr>
                <w:rFonts w:ascii="Times New Roman" w:hAnsi="Times New Roman" w:cs="Times New Roman"/>
                <w:sz w:val="24"/>
                <w:szCs w:val="24"/>
              </w:rPr>
              <w:t>2041</w:t>
            </w:r>
            <w:r w:rsidRPr="007D6DCC">
              <w:rPr>
                <w:rFonts w:ascii="Times New Roman" w:hAnsi="Times New Roman" w:cs="Times New Roman"/>
                <w:sz w:val="24"/>
                <w:szCs w:val="24"/>
              </w:rPr>
              <w:t xml:space="preserve"> г.</w:t>
            </w:r>
          </w:p>
        </w:tc>
        <w:tc>
          <w:tcPr>
            <w:tcW w:w="1695" w:type="pct"/>
            <w:shd w:val="clear" w:color="auto" w:fill="auto"/>
            <w:vAlign w:val="center"/>
          </w:tcPr>
          <w:p w:rsidR="007D6DCC" w:rsidRPr="007D6DCC" w:rsidRDefault="00971E08" w:rsidP="007D6DCC">
            <w:pPr>
              <w:spacing w:after="0" w:line="360" w:lineRule="auto"/>
              <w:jc w:val="center"/>
              <w:rPr>
                <w:rFonts w:ascii="Times New Roman" w:hAnsi="Times New Roman" w:cs="Times New Roman"/>
                <w:sz w:val="24"/>
                <w:szCs w:val="24"/>
              </w:rPr>
            </w:pPr>
            <w:r>
              <w:rPr>
                <w:rFonts w:ascii="Times New Roman" w:hAnsi="Times New Roman" w:cs="Times New Roman"/>
                <w:sz w:val="24"/>
                <w:szCs w:val="24"/>
              </w:rPr>
              <w:t>7,939</w:t>
            </w:r>
          </w:p>
        </w:tc>
      </w:tr>
    </w:tbl>
    <w:p w:rsidR="007B6AAB" w:rsidRPr="007B6AAB" w:rsidRDefault="007B6AAB" w:rsidP="007B6AAB">
      <w:pPr>
        <w:spacing w:after="200" w:line="240" w:lineRule="auto"/>
        <w:rPr>
          <w:rFonts w:ascii="Times New Roman" w:eastAsia="Calibri" w:hAnsi="Times New Roman" w:cs="Times New Roman"/>
          <w:sz w:val="24"/>
        </w:rPr>
      </w:pPr>
      <w:r w:rsidRPr="007B6AAB">
        <w:rPr>
          <w:rFonts w:ascii="Times New Roman" w:eastAsia="Calibri" w:hAnsi="Times New Roman" w:cs="Times New Roman"/>
          <w:sz w:val="24"/>
        </w:rPr>
        <w:t>*- Объемы инвестиций определены в ориентировочно по укрупненным показателям и должны быть уточнены при разработке проектно-сметной документации</w:t>
      </w:r>
    </w:p>
    <w:p w:rsidR="007D6DCC" w:rsidRDefault="007D6DCC" w:rsidP="007D6DCC">
      <w:pPr>
        <w:tabs>
          <w:tab w:val="left" w:pos="0"/>
        </w:tabs>
        <w:spacing w:after="0" w:line="360" w:lineRule="auto"/>
        <w:ind w:firstLine="709"/>
        <w:jc w:val="both"/>
        <w:rPr>
          <w:rFonts w:ascii="Times New Roman" w:eastAsia="Times New Roman" w:hAnsi="Times New Roman" w:cs="Times New Roman"/>
          <w:sz w:val="24"/>
          <w:szCs w:val="24"/>
          <w:lang w:eastAsia="ru-RU"/>
        </w:rPr>
      </w:pPr>
      <w:r w:rsidRPr="007D6DCC">
        <w:rPr>
          <w:rFonts w:ascii="Times New Roman" w:eastAsia="Times New Roman" w:hAnsi="Times New Roman" w:cs="Times New Roman"/>
          <w:sz w:val="24"/>
          <w:szCs w:val="24"/>
          <w:lang w:eastAsia="ru-RU"/>
        </w:rPr>
        <w:t>Объемы инвестиций в развитие системы теплоснабжения определены по укрупненным показателям на основании объектов-аналогов и должны быть уточнены на последующих стадиях проектирования.</w:t>
      </w:r>
    </w:p>
    <w:p w:rsidR="00E47F92" w:rsidRPr="00E47F92" w:rsidRDefault="00E47F92" w:rsidP="00E47F92">
      <w:pPr>
        <w:tabs>
          <w:tab w:val="left" w:pos="0"/>
        </w:tabs>
        <w:spacing w:after="0" w:line="360" w:lineRule="auto"/>
        <w:ind w:firstLine="709"/>
        <w:jc w:val="both"/>
        <w:rPr>
          <w:rFonts w:ascii="Times New Roman" w:eastAsia="Times New Roman" w:hAnsi="Times New Roman" w:cs="Times New Roman"/>
          <w:sz w:val="24"/>
          <w:szCs w:val="24"/>
          <w:lang w:eastAsia="ru-RU"/>
        </w:rPr>
      </w:pPr>
      <w:r w:rsidRPr="00E47F92">
        <w:rPr>
          <w:rFonts w:ascii="Times New Roman" w:eastAsia="Times New Roman" w:hAnsi="Times New Roman" w:cs="Times New Roman"/>
          <w:sz w:val="24"/>
          <w:szCs w:val="24"/>
          <w:lang w:eastAsia="ru-RU"/>
        </w:rPr>
        <w:t>Общий объём необходимых инвестиций в осуществление программы складывается из суммы капитальных затрат на реализацию предлагаемых мероприятий по теплоисточникам и тепловым сетям, требуемых оборотных средств и средств, необходимых для обслуживания долга (в случае финансирования за счёт заёмных средств).</w:t>
      </w:r>
    </w:p>
    <w:p w:rsidR="00E47F92" w:rsidRPr="00E47F92" w:rsidRDefault="00E47F92" w:rsidP="00E47F92">
      <w:pPr>
        <w:tabs>
          <w:tab w:val="left" w:pos="0"/>
        </w:tabs>
        <w:spacing w:after="0" w:line="360" w:lineRule="auto"/>
        <w:ind w:firstLine="709"/>
        <w:jc w:val="both"/>
        <w:rPr>
          <w:rFonts w:ascii="Times New Roman" w:eastAsia="Times New Roman" w:hAnsi="Times New Roman" w:cs="Times New Roman"/>
          <w:sz w:val="24"/>
          <w:szCs w:val="24"/>
          <w:lang w:eastAsia="ru-RU"/>
        </w:rPr>
      </w:pPr>
      <w:r w:rsidRPr="00E47F92">
        <w:rPr>
          <w:rFonts w:ascii="Times New Roman" w:eastAsia="Times New Roman" w:hAnsi="Times New Roman" w:cs="Times New Roman"/>
          <w:sz w:val="24"/>
          <w:szCs w:val="24"/>
          <w:lang w:eastAsia="ru-RU"/>
        </w:rPr>
        <w:t>В качестве источников финансирования рассматриваются:</w:t>
      </w:r>
    </w:p>
    <w:p w:rsidR="00E47F92" w:rsidRPr="00E47F92" w:rsidRDefault="00E47F92" w:rsidP="00E47F92">
      <w:pPr>
        <w:numPr>
          <w:ilvl w:val="0"/>
          <w:numId w:val="11"/>
        </w:numPr>
        <w:tabs>
          <w:tab w:val="left" w:pos="0"/>
        </w:tabs>
        <w:spacing w:after="0" w:line="360" w:lineRule="auto"/>
        <w:jc w:val="both"/>
        <w:rPr>
          <w:rFonts w:ascii="Times New Roman" w:eastAsia="Times New Roman" w:hAnsi="Times New Roman" w:cs="Times New Roman"/>
          <w:sz w:val="24"/>
          <w:szCs w:val="24"/>
          <w:lang w:eastAsia="ru-RU"/>
        </w:rPr>
      </w:pPr>
      <w:r w:rsidRPr="00E47F92">
        <w:rPr>
          <w:rFonts w:ascii="Times New Roman" w:eastAsia="Times New Roman" w:hAnsi="Times New Roman" w:cs="Times New Roman"/>
          <w:sz w:val="24"/>
          <w:szCs w:val="24"/>
          <w:lang w:eastAsia="ru-RU"/>
        </w:rPr>
        <w:t>собственные средства теплоснабжающих организаций;</w:t>
      </w:r>
    </w:p>
    <w:p w:rsidR="00E47F92" w:rsidRPr="00E47F92" w:rsidRDefault="00E47F92" w:rsidP="00E47F92">
      <w:pPr>
        <w:numPr>
          <w:ilvl w:val="0"/>
          <w:numId w:val="11"/>
        </w:numPr>
        <w:tabs>
          <w:tab w:val="left" w:pos="0"/>
        </w:tabs>
        <w:spacing w:after="0" w:line="360" w:lineRule="auto"/>
        <w:jc w:val="both"/>
        <w:rPr>
          <w:rFonts w:ascii="Times New Roman" w:eastAsia="Times New Roman" w:hAnsi="Times New Roman" w:cs="Times New Roman"/>
          <w:sz w:val="24"/>
          <w:szCs w:val="24"/>
          <w:lang w:eastAsia="ru-RU"/>
        </w:rPr>
      </w:pPr>
      <w:r w:rsidRPr="00E47F92">
        <w:rPr>
          <w:rFonts w:ascii="Times New Roman" w:eastAsia="Times New Roman" w:hAnsi="Times New Roman" w:cs="Times New Roman"/>
          <w:sz w:val="24"/>
          <w:szCs w:val="24"/>
          <w:lang w:eastAsia="ru-RU"/>
        </w:rPr>
        <w:t>заемные средства;</w:t>
      </w:r>
    </w:p>
    <w:p w:rsidR="00E47F92" w:rsidRPr="00E47F92" w:rsidRDefault="00E47F92" w:rsidP="00E47F92">
      <w:pPr>
        <w:numPr>
          <w:ilvl w:val="0"/>
          <w:numId w:val="11"/>
        </w:numPr>
        <w:tabs>
          <w:tab w:val="left" w:pos="0"/>
        </w:tabs>
        <w:spacing w:after="0" w:line="360" w:lineRule="auto"/>
        <w:jc w:val="both"/>
        <w:rPr>
          <w:rFonts w:ascii="Times New Roman" w:eastAsia="Times New Roman" w:hAnsi="Times New Roman" w:cs="Times New Roman"/>
          <w:sz w:val="24"/>
          <w:szCs w:val="24"/>
          <w:lang w:eastAsia="ru-RU"/>
        </w:rPr>
      </w:pPr>
      <w:r w:rsidRPr="00E47F92">
        <w:rPr>
          <w:rFonts w:ascii="Times New Roman" w:eastAsia="Times New Roman" w:hAnsi="Times New Roman" w:cs="Times New Roman"/>
          <w:sz w:val="24"/>
          <w:szCs w:val="24"/>
          <w:lang w:eastAsia="ru-RU"/>
        </w:rPr>
        <w:t>бюджетные средства.</w:t>
      </w:r>
    </w:p>
    <w:p w:rsidR="00E47F92" w:rsidRPr="00E47F92" w:rsidRDefault="00E47F92" w:rsidP="00E47F92">
      <w:pPr>
        <w:tabs>
          <w:tab w:val="left" w:pos="0"/>
        </w:tabs>
        <w:spacing w:after="0" w:line="360" w:lineRule="auto"/>
        <w:ind w:firstLine="709"/>
        <w:jc w:val="both"/>
        <w:rPr>
          <w:rFonts w:ascii="Times New Roman" w:eastAsia="Times New Roman" w:hAnsi="Times New Roman" w:cs="Times New Roman"/>
          <w:sz w:val="24"/>
          <w:szCs w:val="24"/>
          <w:lang w:eastAsia="ru-RU"/>
        </w:rPr>
      </w:pPr>
      <w:r w:rsidRPr="00E47F92">
        <w:rPr>
          <w:rFonts w:ascii="Times New Roman" w:eastAsia="Times New Roman" w:hAnsi="Times New Roman" w:cs="Times New Roman"/>
          <w:sz w:val="24"/>
          <w:szCs w:val="24"/>
          <w:lang w:eastAsia="ru-RU"/>
        </w:rPr>
        <w:t>К собственным средствам организации относятся: прибыль, плата за подключение и амортизация. В качестве источника финансирования рассматривается не вся прибыль организации, а только часть</w:t>
      </w:r>
      <w:r w:rsidR="0062147F">
        <w:rPr>
          <w:rFonts w:ascii="Times New Roman" w:eastAsia="Times New Roman" w:hAnsi="Times New Roman" w:cs="Times New Roman"/>
          <w:sz w:val="24"/>
          <w:szCs w:val="24"/>
          <w:lang w:eastAsia="ru-RU"/>
        </w:rPr>
        <w:t>,</w:t>
      </w:r>
      <w:r w:rsidRPr="00E47F92">
        <w:rPr>
          <w:rFonts w:ascii="Times New Roman" w:eastAsia="Times New Roman" w:hAnsi="Times New Roman" w:cs="Times New Roman"/>
          <w:sz w:val="24"/>
          <w:szCs w:val="24"/>
          <w:lang w:eastAsia="ru-RU"/>
        </w:rPr>
        <w:t xml:space="preserve"> превышающая нормируемую прибыль организации. Амортизация, начисляемая по существующим основным средствам организаций, используется на поддержание и восстановление существующего оборудования и поэтому не является источником финансирования. В качестве источника финансирования рассматривается только часть амортизации, начисляемой по объектам, введенным при реализации программы.</w:t>
      </w:r>
    </w:p>
    <w:p w:rsidR="00E47F92" w:rsidRPr="00E47F92" w:rsidRDefault="00E47F92" w:rsidP="00E47F92">
      <w:pPr>
        <w:tabs>
          <w:tab w:val="left" w:pos="0"/>
        </w:tabs>
        <w:spacing w:after="0" w:line="360" w:lineRule="auto"/>
        <w:ind w:firstLine="709"/>
        <w:jc w:val="both"/>
        <w:rPr>
          <w:rFonts w:ascii="Times New Roman" w:eastAsia="Times New Roman" w:hAnsi="Times New Roman" w:cs="Times New Roman"/>
          <w:sz w:val="24"/>
          <w:szCs w:val="24"/>
          <w:lang w:eastAsia="ru-RU"/>
        </w:rPr>
      </w:pPr>
      <w:r w:rsidRPr="00E47F92">
        <w:rPr>
          <w:rFonts w:ascii="Times New Roman" w:eastAsia="Times New Roman" w:hAnsi="Times New Roman" w:cs="Times New Roman"/>
          <w:sz w:val="24"/>
          <w:szCs w:val="24"/>
          <w:lang w:eastAsia="ru-RU"/>
        </w:rPr>
        <w:lastRenderedPageBreak/>
        <w:t>Заемные средства, полученные в виде долгового обязательства, могут быть привлечены организациями для реализации мероприятий на различный срок и на различных условиях.</w:t>
      </w:r>
    </w:p>
    <w:p w:rsidR="00E47F92" w:rsidRPr="00E47F92" w:rsidRDefault="00E47F92" w:rsidP="00E47F92">
      <w:pPr>
        <w:tabs>
          <w:tab w:val="left" w:pos="0"/>
        </w:tabs>
        <w:spacing w:after="0" w:line="360" w:lineRule="auto"/>
        <w:ind w:firstLine="709"/>
        <w:jc w:val="both"/>
        <w:rPr>
          <w:rFonts w:ascii="Times New Roman" w:eastAsia="Times New Roman" w:hAnsi="Times New Roman" w:cs="Times New Roman"/>
          <w:sz w:val="24"/>
          <w:szCs w:val="24"/>
          <w:lang w:eastAsia="ru-RU"/>
        </w:rPr>
      </w:pPr>
      <w:r w:rsidRPr="00E47F92">
        <w:rPr>
          <w:rFonts w:ascii="Times New Roman" w:eastAsia="Times New Roman" w:hAnsi="Times New Roman" w:cs="Times New Roman"/>
          <w:sz w:val="24"/>
          <w:szCs w:val="24"/>
          <w:lang w:eastAsia="ru-RU"/>
        </w:rPr>
        <w:t xml:space="preserve">Бюджетные средства могут быть использованы для финансирования низкоэффективных и социально-значимых проектов при отсутствии других возможностей по финансированию проектов. </w:t>
      </w:r>
    </w:p>
    <w:p w:rsidR="00E47F92" w:rsidRPr="007D6DCC" w:rsidRDefault="00E47F92" w:rsidP="007D6DCC">
      <w:pPr>
        <w:tabs>
          <w:tab w:val="left" w:pos="0"/>
        </w:tabs>
        <w:spacing w:after="0" w:line="360" w:lineRule="auto"/>
        <w:ind w:firstLine="709"/>
        <w:jc w:val="both"/>
        <w:rPr>
          <w:rFonts w:ascii="Times New Roman" w:eastAsia="Times New Roman" w:hAnsi="Times New Roman" w:cs="Times New Roman"/>
          <w:sz w:val="24"/>
          <w:szCs w:val="24"/>
          <w:lang w:eastAsia="ru-RU"/>
        </w:rPr>
      </w:pPr>
    </w:p>
    <w:p w:rsidR="00AB304F" w:rsidRDefault="00AB304F" w:rsidP="00AB304F">
      <w:pPr>
        <w:pStyle w:val="1"/>
        <w:keepNext w:val="0"/>
        <w:keepLines w:val="0"/>
        <w:widowControl w:val="0"/>
        <w:autoSpaceDE w:val="0"/>
        <w:autoSpaceDN w:val="0"/>
        <w:spacing w:before="0" w:line="240" w:lineRule="auto"/>
        <w:ind w:left="360" w:right="854" w:hanging="360"/>
        <w:jc w:val="both"/>
        <w:rPr>
          <w:rFonts w:ascii="Times New Roman" w:eastAsia="Times New Roman" w:hAnsi="Times New Roman" w:cs="Times New Roman"/>
          <w:b/>
          <w:bCs/>
          <w:color w:val="auto"/>
          <w:sz w:val="24"/>
          <w:szCs w:val="24"/>
        </w:rPr>
      </w:pPr>
      <w:bookmarkStart w:id="69" w:name="_Toc130654382"/>
      <w:r w:rsidRPr="00AB304F">
        <w:rPr>
          <w:rFonts w:ascii="Times New Roman" w:eastAsia="Times New Roman" w:hAnsi="Times New Roman" w:cs="Times New Roman"/>
          <w:b/>
          <w:bCs/>
          <w:color w:val="auto"/>
          <w:sz w:val="24"/>
          <w:szCs w:val="24"/>
        </w:rPr>
        <w:t>Глава 1</w:t>
      </w:r>
      <w:r w:rsidR="001507C6">
        <w:rPr>
          <w:rFonts w:ascii="Times New Roman" w:eastAsia="Times New Roman" w:hAnsi="Times New Roman" w:cs="Times New Roman"/>
          <w:b/>
          <w:bCs/>
          <w:color w:val="auto"/>
          <w:sz w:val="24"/>
          <w:szCs w:val="24"/>
        </w:rPr>
        <w:t>1</w:t>
      </w:r>
      <w:r w:rsidRPr="00AB304F">
        <w:rPr>
          <w:rFonts w:ascii="Times New Roman" w:eastAsia="Times New Roman" w:hAnsi="Times New Roman" w:cs="Times New Roman"/>
          <w:b/>
          <w:bCs/>
          <w:color w:val="auto"/>
          <w:sz w:val="24"/>
          <w:szCs w:val="24"/>
        </w:rPr>
        <w:t>. Индикаторы развития систем теплоснабжения поселения.</w:t>
      </w:r>
      <w:bookmarkEnd w:id="69"/>
    </w:p>
    <w:p w:rsidR="00AB304F" w:rsidRDefault="00AB304F" w:rsidP="00AB304F"/>
    <w:p w:rsidR="000D52C4" w:rsidRPr="000D52C4" w:rsidRDefault="000D52C4" w:rsidP="000D52C4">
      <w:pPr>
        <w:tabs>
          <w:tab w:val="left" w:pos="0"/>
        </w:tabs>
        <w:spacing w:after="0" w:line="360" w:lineRule="auto"/>
        <w:ind w:firstLine="709"/>
        <w:jc w:val="both"/>
        <w:rPr>
          <w:rFonts w:ascii="Times New Roman" w:eastAsia="Times New Roman" w:hAnsi="Times New Roman" w:cs="Times New Roman"/>
          <w:sz w:val="24"/>
          <w:szCs w:val="24"/>
          <w:lang w:eastAsia="ru-RU"/>
        </w:rPr>
      </w:pPr>
      <w:r w:rsidRPr="000D52C4">
        <w:rPr>
          <w:rFonts w:ascii="Times New Roman" w:eastAsia="Times New Roman" w:hAnsi="Times New Roman" w:cs="Times New Roman"/>
          <w:sz w:val="24"/>
          <w:szCs w:val="24"/>
          <w:lang w:eastAsia="ru-RU"/>
        </w:rPr>
        <w:t>Индикаторами развития системы теплоснабжения являются:</w:t>
      </w:r>
    </w:p>
    <w:p w:rsidR="000D52C4" w:rsidRPr="000D52C4" w:rsidRDefault="000D52C4" w:rsidP="000D52C4">
      <w:pPr>
        <w:tabs>
          <w:tab w:val="left" w:pos="0"/>
        </w:tabs>
        <w:spacing w:after="0" w:line="360" w:lineRule="auto"/>
        <w:ind w:firstLine="709"/>
        <w:jc w:val="both"/>
        <w:rPr>
          <w:rFonts w:ascii="Times New Roman" w:eastAsia="Times New Roman" w:hAnsi="Times New Roman" w:cs="Times New Roman"/>
          <w:sz w:val="24"/>
          <w:szCs w:val="24"/>
          <w:lang w:eastAsia="ru-RU"/>
        </w:rPr>
      </w:pPr>
      <w:r w:rsidRPr="000D52C4">
        <w:rPr>
          <w:rFonts w:ascii="Times New Roman" w:eastAsia="Times New Roman" w:hAnsi="Times New Roman" w:cs="Times New Roman"/>
          <w:sz w:val="24"/>
          <w:szCs w:val="24"/>
          <w:lang w:eastAsia="ru-RU"/>
        </w:rPr>
        <w:t>- повышение качества услуг теплоснабжения;</w:t>
      </w:r>
    </w:p>
    <w:p w:rsidR="000D52C4" w:rsidRPr="000D52C4" w:rsidRDefault="000D52C4" w:rsidP="000D52C4">
      <w:pPr>
        <w:tabs>
          <w:tab w:val="left" w:pos="0"/>
        </w:tabs>
        <w:spacing w:after="0" w:line="360" w:lineRule="auto"/>
        <w:ind w:firstLine="709"/>
        <w:jc w:val="both"/>
        <w:rPr>
          <w:rFonts w:ascii="Times New Roman" w:eastAsia="Times New Roman" w:hAnsi="Times New Roman" w:cs="Times New Roman"/>
          <w:sz w:val="24"/>
          <w:szCs w:val="24"/>
          <w:lang w:eastAsia="ru-RU"/>
        </w:rPr>
      </w:pPr>
      <w:r w:rsidRPr="000D52C4">
        <w:rPr>
          <w:rFonts w:ascii="Times New Roman" w:eastAsia="Times New Roman" w:hAnsi="Times New Roman" w:cs="Times New Roman"/>
          <w:sz w:val="24"/>
          <w:szCs w:val="24"/>
          <w:lang w:eastAsia="ru-RU"/>
        </w:rPr>
        <w:t>- снижения вероятности возникновения аварийных ситуаций;</w:t>
      </w:r>
    </w:p>
    <w:p w:rsidR="000D52C4" w:rsidRPr="000D52C4" w:rsidRDefault="000D52C4" w:rsidP="000D52C4">
      <w:pPr>
        <w:tabs>
          <w:tab w:val="left" w:pos="0"/>
        </w:tabs>
        <w:spacing w:after="0" w:line="360" w:lineRule="auto"/>
        <w:ind w:firstLine="709"/>
        <w:jc w:val="both"/>
        <w:rPr>
          <w:rFonts w:ascii="Times New Roman" w:eastAsia="Times New Roman" w:hAnsi="Times New Roman" w:cs="Times New Roman"/>
          <w:sz w:val="24"/>
          <w:szCs w:val="24"/>
          <w:lang w:eastAsia="ru-RU"/>
        </w:rPr>
      </w:pPr>
      <w:r w:rsidRPr="000D52C4">
        <w:rPr>
          <w:rFonts w:ascii="Times New Roman" w:eastAsia="Times New Roman" w:hAnsi="Times New Roman" w:cs="Times New Roman"/>
          <w:sz w:val="24"/>
          <w:szCs w:val="24"/>
          <w:lang w:eastAsia="ru-RU"/>
        </w:rPr>
        <w:t>- снижение количества прекращений подачи тепловой энергии, теплоносителя в результате технологических нарушений на тепловых сетях и на источниках тепловой энергии</w:t>
      </w:r>
    </w:p>
    <w:p w:rsidR="000D52C4" w:rsidRPr="000D52C4" w:rsidRDefault="000D52C4" w:rsidP="000D52C4">
      <w:pPr>
        <w:tabs>
          <w:tab w:val="left" w:pos="0"/>
        </w:tabs>
        <w:spacing w:after="0" w:line="360" w:lineRule="auto"/>
        <w:ind w:firstLine="709"/>
        <w:jc w:val="both"/>
        <w:rPr>
          <w:rFonts w:ascii="Times New Roman" w:eastAsia="Times New Roman" w:hAnsi="Times New Roman" w:cs="Times New Roman"/>
          <w:sz w:val="24"/>
          <w:szCs w:val="24"/>
          <w:lang w:eastAsia="ru-RU"/>
        </w:rPr>
      </w:pPr>
      <w:r w:rsidRPr="000D52C4">
        <w:rPr>
          <w:rFonts w:ascii="Times New Roman" w:eastAsia="Times New Roman" w:hAnsi="Times New Roman" w:cs="Times New Roman"/>
          <w:sz w:val="24"/>
          <w:szCs w:val="24"/>
          <w:lang w:eastAsia="ru-RU"/>
        </w:rPr>
        <w:t>- снижение потерь тепла при транспортировке по тепловым сетям;</w:t>
      </w:r>
    </w:p>
    <w:p w:rsidR="000D52C4" w:rsidRPr="000D52C4" w:rsidRDefault="000D52C4" w:rsidP="000D52C4">
      <w:pPr>
        <w:tabs>
          <w:tab w:val="left" w:pos="0"/>
        </w:tabs>
        <w:spacing w:after="0" w:line="360" w:lineRule="auto"/>
        <w:ind w:firstLine="709"/>
        <w:jc w:val="both"/>
        <w:rPr>
          <w:rFonts w:ascii="Times New Roman" w:eastAsia="Times New Roman" w:hAnsi="Times New Roman" w:cs="Times New Roman"/>
          <w:sz w:val="24"/>
          <w:szCs w:val="24"/>
          <w:lang w:eastAsia="ru-RU"/>
        </w:rPr>
      </w:pPr>
      <w:r w:rsidRPr="000D52C4">
        <w:rPr>
          <w:rFonts w:ascii="Times New Roman" w:eastAsia="Times New Roman" w:hAnsi="Times New Roman" w:cs="Times New Roman"/>
          <w:sz w:val="24"/>
          <w:szCs w:val="24"/>
          <w:lang w:eastAsia="ru-RU"/>
        </w:rPr>
        <w:t>- повышение эффективности использования котельно-печного топлива.</w:t>
      </w:r>
    </w:p>
    <w:p w:rsidR="000D52C4" w:rsidRPr="000D52C4" w:rsidRDefault="000D52C4" w:rsidP="000D52C4">
      <w:pPr>
        <w:tabs>
          <w:tab w:val="left" w:pos="0"/>
        </w:tabs>
        <w:spacing w:after="0" w:line="360" w:lineRule="auto"/>
        <w:ind w:firstLine="709"/>
        <w:jc w:val="both"/>
        <w:rPr>
          <w:rFonts w:ascii="Times New Roman" w:eastAsia="Times New Roman" w:hAnsi="Times New Roman" w:cs="Times New Roman"/>
          <w:sz w:val="24"/>
          <w:szCs w:val="24"/>
          <w:lang w:eastAsia="ru-RU"/>
        </w:rPr>
      </w:pPr>
      <w:r w:rsidRPr="000D52C4">
        <w:rPr>
          <w:rFonts w:ascii="Times New Roman" w:eastAsia="Times New Roman" w:hAnsi="Times New Roman" w:cs="Times New Roman"/>
          <w:sz w:val="24"/>
          <w:szCs w:val="24"/>
          <w:lang w:eastAsia="ru-RU"/>
        </w:rPr>
        <w:t>Основными направлениями развития систем теплоснабжения   являются:</w:t>
      </w:r>
    </w:p>
    <w:p w:rsidR="000D52C4" w:rsidRPr="000D52C4" w:rsidRDefault="000D52C4" w:rsidP="000D52C4">
      <w:pPr>
        <w:tabs>
          <w:tab w:val="left" w:pos="0"/>
        </w:tabs>
        <w:spacing w:after="0" w:line="360" w:lineRule="auto"/>
        <w:ind w:firstLine="709"/>
        <w:jc w:val="both"/>
        <w:rPr>
          <w:rFonts w:ascii="Times New Roman" w:eastAsia="Times New Roman" w:hAnsi="Times New Roman" w:cs="Times New Roman"/>
          <w:sz w:val="24"/>
          <w:szCs w:val="24"/>
          <w:lang w:eastAsia="ru-RU"/>
        </w:rPr>
      </w:pPr>
      <w:r w:rsidRPr="000D52C4">
        <w:rPr>
          <w:rFonts w:ascii="Times New Roman" w:eastAsia="Times New Roman" w:hAnsi="Times New Roman" w:cs="Times New Roman"/>
          <w:sz w:val="24"/>
          <w:szCs w:val="24"/>
          <w:lang w:eastAsia="ru-RU"/>
        </w:rPr>
        <w:t>Проведение осмотров, текущих и плановых ремонтов котельного оборудования;</w:t>
      </w:r>
    </w:p>
    <w:p w:rsidR="000D52C4" w:rsidRPr="000D52C4" w:rsidRDefault="000D52C4" w:rsidP="000D52C4">
      <w:pPr>
        <w:tabs>
          <w:tab w:val="left" w:pos="0"/>
        </w:tabs>
        <w:spacing w:after="0" w:line="360" w:lineRule="auto"/>
        <w:ind w:firstLine="709"/>
        <w:jc w:val="both"/>
        <w:rPr>
          <w:rFonts w:ascii="Times New Roman" w:eastAsia="Times New Roman" w:hAnsi="Times New Roman" w:cs="Times New Roman"/>
          <w:sz w:val="24"/>
          <w:szCs w:val="24"/>
          <w:lang w:eastAsia="ru-RU"/>
        </w:rPr>
      </w:pPr>
      <w:r w:rsidRPr="000D52C4">
        <w:rPr>
          <w:rFonts w:ascii="Times New Roman" w:eastAsia="Times New Roman" w:hAnsi="Times New Roman" w:cs="Times New Roman"/>
          <w:sz w:val="24"/>
          <w:szCs w:val="24"/>
          <w:lang w:eastAsia="ru-RU"/>
        </w:rPr>
        <w:t>Содержание в чистоте наружных и внутренних поверхностей нагрева котлоагрегатов;</w:t>
      </w:r>
    </w:p>
    <w:p w:rsidR="000D52C4" w:rsidRPr="000D52C4" w:rsidRDefault="000D52C4" w:rsidP="000D52C4">
      <w:pPr>
        <w:tabs>
          <w:tab w:val="left" w:pos="0"/>
        </w:tabs>
        <w:spacing w:after="0" w:line="360" w:lineRule="auto"/>
        <w:ind w:firstLine="709"/>
        <w:jc w:val="both"/>
        <w:rPr>
          <w:rFonts w:ascii="Times New Roman" w:eastAsia="Times New Roman" w:hAnsi="Times New Roman" w:cs="Times New Roman"/>
          <w:sz w:val="24"/>
          <w:szCs w:val="24"/>
          <w:lang w:eastAsia="ru-RU"/>
        </w:rPr>
      </w:pPr>
      <w:r w:rsidRPr="000D52C4">
        <w:rPr>
          <w:rFonts w:ascii="Times New Roman" w:eastAsia="Times New Roman" w:hAnsi="Times New Roman" w:cs="Times New Roman"/>
          <w:sz w:val="24"/>
          <w:szCs w:val="24"/>
          <w:lang w:eastAsia="ru-RU"/>
        </w:rPr>
        <w:t>Устранение присосов воздуха в газоходах и обмуровках через трещины и неплотности;</w:t>
      </w:r>
    </w:p>
    <w:p w:rsidR="000D52C4" w:rsidRPr="000D52C4" w:rsidRDefault="000D52C4" w:rsidP="000D52C4">
      <w:pPr>
        <w:tabs>
          <w:tab w:val="left" w:pos="0"/>
        </w:tabs>
        <w:spacing w:after="0" w:line="360" w:lineRule="auto"/>
        <w:ind w:firstLine="709"/>
        <w:jc w:val="both"/>
        <w:rPr>
          <w:rFonts w:ascii="Times New Roman" w:eastAsia="Times New Roman" w:hAnsi="Times New Roman" w:cs="Times New Roman"/>
          <w:sz w:val="24"/>
          <w:szCs w:val="24"/>
          <w:lang w:eastAsia="ru-RU"/>
        </w:rPr>
      </w:pPr>
      <w:r w:rsidRPr="000D52C4">
        <w:rPr>
          <w:rFonts w:ascii="Times New Roman" w:eastAsia="Times New Roman" w:hAnsi="Times New Roman" w:cs="Times New Roman"/>
          <w:sz w:val="24"/>
          <w:szCs w:val="24"/>
          <w:lang w:eastAsia="ru-RU"/>
        </w:rPr>
        <w:t>Теплоизоляция наружных поверхностей котлов и теплопроводов, уплотнение клапанов и тракта котлов (температура на поверхности обмуровки не должна превышать 55 °С);</w:t>
      </w:r>
    </w:p>
    <w:p w:rsidR="000D52C4" w:rsidRPr="000D52C4" w:rsidRDefault="000D52C4" w:rsidP="000D52C4">
      <w:pPr>
        <w:tabs>
          <w:tab w:val="left" w:pos="0"/>
        </w:tabs>
        <w:spacing w:after="0" w:line="360" w:lineRule="auto"/>
        <w:ind w:firstLine="709"/>
        <w:jc w:val="both"/>
        <w:rPr>
          <w:rFonts w:ascii="Times New Roman" w:eastAsia="Times New Roman" w:hAnsi="Times New Roman" w:cs="Times New Roman"/>
          <w:sz w:val="24"/>
          <w:szCs w:val="24"/>
          <w:lang w:eastAsia="ru-RU"/>
        </w:rPr>
      </w:pPr>
      <w:r w:rsidRPr="000D52C4">
        <w:rPr>
          <w:rFonts w:ascii="Times New Roman" w:eastAsia="Times New Roman" w:hAnsi="Times New Roman" w:cs="Times New Roman"/>
          <w:sz w:val="24"/>
          <w:szCs w:val="24"/>
          <w:lang w:eastAsia="ru-RU"/>
        </w:rPr>
        <w:t>Установка систем учета тепла у потребителей;</w:t>
      </w:r>
    </w:p>
    <w:p w:rsidR="000D52C4" w:rsidRDefault="000D52C4" w:rsidP="000D52C4">
      <w:pPr>
        <w:tabs>
          <w:tab w:val="left" w:pos="0"/>
        </w:tabs>
        <w:spacing w:after="0" w:line="360" w:lineRule="auto"/>
        <w:ind w:firstLine="709"/>
        <w:jc w:val="both"/>
        <w:rPr>
          <w:rFonts w:ascii="Times New Roman" w:eastAsia="Times New Roman" w:hAnsi="Times New Roman" w:cs="Times New Roman"/>
          <w:sz w:val="24"/>
          <w:szCs w:val="24"/>
          <w:lang w:eastAsia="ru-RU"/>
        </w:rPr>
      </w:pPr>
      <w:r w:rsidRPr="000D52C4">
        <w:rPr>
          <w:rFonts w:ascii="Times New Roman" w:eastAsia="Times New Roman" w:hAnsi="Times New Roman" w:cs="Times New Roman"/>
          <w:sz w:val="24"/>
          <w:szCs w:val="24"/>
          <w:lang w:eastAsia="ru-RU"/>
        </w:rPr>
        <w:t xml:space="preserve">Поддержание оптимального водно-химического режима источников теплоснабжения. Несоблюдение ведения водно-химического режима на источниках теплоснабжения приводит к загрязнению поверхностей нагрева котлов, точечной коррозии тепловых сетей, перерасходу топлива на выработку тепловой энергии, увеличению гидравлического сопротивления котлов и, как следствие увеличение расхода </w:t>
      </w:r>
      <w:r>
        <w:rPr>
          <w:rFonts w:ascii="Times New Roman" w:eastAsia="Times New Roman" w:hAnsi="Times New Roman" w:cs="Times New Roman"/>
          <w:sz w:val="24"/>
          <w:szCs w:val="24"/>
          <w:lang w:eastAsia="ru-RU"/>
        </w:rPr>
        <w:t>электрической энергии и топлива.</w:t>
      </w:r>
    </w:p>
    <w:p w:rsidR="003E0833" w:rsidRDefault="003E0833" w:rsidP="000D52C4">
      <w:pPr>
        <w:tabs>
          <w:tab w:val="left" w:pos="0"/>
        </w:tabs>
        <w:spacing w:after="0" w:line="360" w:lineRule="auto"/>
        <w:ind w:firstLine="709"/>
        <w:jc w:val="both"/>
        <w:rPr>
          <w:rFonts w:ascii="Times New Roman" w:eastAsia="Times New Roman" w:hAnsi="Times New Roman" w:cs="Times New Roman"/>
          <w:sz w:val="24"/>
          <w:szCs w:val="24"/>
          <w:lang w:eastAsia="ru-RU"/>
        </w:rPr>
      </w:pPr>
    </w:p>
    <w:p w:rsidR="001F3D04" w:rsidRDefault="001F3D04" w:rsidP="000D52C4">
      <w:pPr>
        <w:tabs>
          <w:tab w:val="left" w:pos="0"/>
        </w:tabs>
        <w:spacing w:after="0" w:line="360" w:lineRule="auto"/>
        <w:ind w:firstLine="709"/>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lastRenderedPageBreak/>
        <w:t>Таблица 13.1. - Индикаторы</w:t>
      </w:r>
      <w:r w:rsidRPr="001F3D04">
        <w:t xml:space="preserve"> </w:t>
      </w:r>
      <w:r w:rsidRPr="001F3D04">
        <w:rPr>
          <w:rFonts w:ascii="Times New Roman" w:eastAsia="Times New Roman" w:hAnsi="Times New Roman" w:cs="Times New Roman"/>
          <w:sz w:val="24"/>
          <w:szCs w:val="24"/>
          <w:lang w:eastAsia="ru-RU"/>
        </w:rPr>
        <w:t xml:space="preserve">развития систем теплоснабжения </w:t>
      </w:r>
      <w:r w:rsidR="00373B39">
        <w:rPr>
          <w:rFonts w:ascii="Times New Roman" w:eastAsia="Times New Roman" w:hAnsi="Times New Roman" w:cs="Times New Roman"/>
          <w:sz w:val="24"/>
          <w:szCs w:val="24"/>
          <w:lang w:eastAsia="ru-RU"/>
        </w:rPr>
        <w:t>Горковского</w:t>
      </w:r>
      <w:r>
        <w:rPr>
          <w:rFonts w:ascii="Times New Roman" w:eastAsia="Times New Roman" w:hAnsi="Times New Roman" w:cs="Times New Roman"/>
          <w:sz w:val="24"/>
          <w:szCs w:val="24"/>
          <w:lang w:eastAsia="ru-RU"/>
        </w:rPr>
        <w:t xml:space="preserve"> СП.</w:t>
      </w:r>
    </w:p>
    <w:tbl>
      <w:tblPr>
        <w:tblW w:w="10403" w:type="dxa"/>
        <w:tblInd w:w="-601" w:type="dxa"/>
        <w:tblLook w:val="04A0" w:firstRow="1" w:lastRow="0" w:firstColumn="1" w:lastColumn="0" w:noHBand="0" w:noVBand="1"/>
      </w:tblPr>
      <w:tblGrid>
        <w:gridCol w:w="3686"/>
        <w:gridCol w:w="1037"/>
        <w:gridCol w:w="1900"/>
        <w:gridCol w:w="1880"/>
        <w:gridCol w:w="1900"/>
      </w:tblGrid>
      <w:tr w:rsidR="0062147F" w:rsidRPr="0062147F" w:rsidTr="0062147F">
        <w:trPr>
          <w:trHeight w:val="330"/>
        </w:trPr>
        <w:tc>
          <w:tcPr>
            <w:tcW w:w="10403" w:type="dxa"/>
            <w:gridSpan w:val="5"/>
            <w:tcBorders>
              <w:top w:val="single" w:sz="8" w:space="0" w:color="auto"/>
              <w:left w:val="single" w:sz="8" w:space="0" w:color="auto"/>
              <w:bottom w:val="single" w:sz="8" w:space="0" w:color="auto"/>
              <w:right w:val="single" w:sz="8" w:space="0" w:color="000000"/>
            </w:tcBorders>
            <w:shd w:val="clear" w:color="auto" w:fill="auto"/>
            <w:noWrap/>
            <w:vAlign w:val="center"/>
            <w:hideMark/>
          </w:tcPr>
          <w:p w:rsidR="0062147F" w:rsidRPr="0062147F" w:rsidRDefault="0062147F" w:rsidP="0062147F">
            <w:pPr>
              <w:spacing w:after="0" w:line="240" w:lineRule="auto"/>
              <w:jc w:val="center"/>
              <w:rPr>
                <w:rFonts w:ascii="Times New Roman" w:eastAsia="Times New Roman" w:hAnsi="Times New Roman" w:cs="Times New Roman"/>
                <w:color w:val="000000"/>
                <w:sz w:val="24"/>
                <w:szCs w:val="24"/>
                <w:lang w:eastAsia="ru-RU"/>
              </w:rPr>
            </w:pPr>
            <w:r w:rsidRPr="0062147F">
              <w:rPr>
                <w:rFonts w:ascii="Times New Roman" w:eastAsia="Times New Roman" w:hAnsi="Times New Roman" w:cs="Times New Roman"/>
                <w:color w:val="000000"/>
                <w:sz w:val="24"/>
                <w:szCs w:val="24"/>
                <w:lang w:eastAsia="ru-RU"/>
              </w:rPr>
              <w:t>Котельная д.Новинки ул. Парковая, 9</w:t>
            </w:r>
          </w:p>
        </w:tc>
      </w:tr>
      <w:tr w:rsidR="0062147F" w:rsidRPr="0062147F" w:rsidTr="0062147F">
        <w:trPr>
          <w:trHeight w:val="1410"/>
        </w:trPr>
        <w:tc>
          <w:tcPr>
            <w:tcW w:w="3686" w:type="dxa"/>
            <w:tcBorders>
              <w:top w:val="nil"/>
              <w:left w:val="single" w:sz="8" w:space="0" w:color="auto"/>
              <w:bottom w:val="single" w:sz="8" w:space="0" w:color="000000"/>
              <w:right w:val="single" w:sz="8" w:space="0" w:color="auto"/>
            </w:tcBorders>
            <w:shd w:val="clear" w:color="auto" w:fill="auto"/>
            <w:noWrap/>
            <w:vAlign w:val="center"/>
            <w:hideMark/>
          </w:tcPr>
          <w:p w:rsidR="0062147F" w:rsidRPr="0062147F" w:rsidRDefault="0062147F" w:rsidP="0062147F">
            <w:pPr>
              <w:spacing w:after="0" w:line="240" w:lineRule="auto"/>
              <w:jc w:val="center"/>
              <w:rPr>
                <w:rFonts w:ascii="Times New Roman" w:eastAsia="Times New Roman" w:hAnsi="Times New Roman" w:cs="Times New Roman"/>
                <w:color w:val="000000"/>
                <w:sz w:val="24"/>
                <w:szCs w:val="24"/>
                <w:lang w:eastAsia="ru-RU"/>
              </w:rPr>
            </w:pPr>
            <w:r w:rsidRPr="0062147F">
              <w:rPr>
                <w:rFonts w:ascii="Times New Roman" w:eastAsia="Times New Roman" w:hAnsi="Times New Roman" w:cs="Times New Roman"/>
                <w:color w:val="000000"/>
                <w:sz w:val="24"/>
                <w:szCs w:val="24"/>
                <w:lang w:eastAsia="ru-RU"/>
              </w:rPr>
              <w:t>Показатель</w:t>
            </w:r>
          </w:p>
        </w:tc>
        <w:tc>
          <w:tcPr>
            <w:tcW w:w="1037" w:type="dxa"/>
            <w:tcBorders>
              <w:top w:val="nil"/>
              <w:left w:val="single" w:sz="8" w:space="0" w:color="auto"/>
              <w:bottom w:val="single" w:sz="8" w:space="0" w:color="000000"/>
              <w:right w:val="single" w:sz="8" w:space="0" w:color="auto"/>
            </w:tcBorders>
            <w:shd w:val="clear" w:color="auto" w:fill="auto"/>
            <w:vAlign w:val="center"/>
            <w:hideMark/>
          </w:tcPr>
          <w:p w:rsidR="0062147F" w:rsidRPr="0062147F" w:rsidRDefault="0062147F" w:rsidP="0062147F">
            <w:pPr>
              <w:spacing w:after="0" w:line="240" w:lineRule="auto"/>
              <w:jc w:val="center"/>
              <w:rPr>
                <w:rFonts w:ascii="Times New Roman" w:eastAsia="Times New Roman" w:hAnsi="Times New Roman" w:cs="Times New Roman"/>
                <w:color w:val="000000"/>
                <w:sz w:val="24"/>
                <w:szCs w:val="24"/>
                <w:lang w:eastAsia="ru-RU"/>
              </w:rPr>
            </w:pPr>
            <w:r w:rsidRPr="0062147F">
              <w:rPr>
                <w:rFonts w:ascii="Times New Roman" w:eastAsia="Times New Roman" w:hAnsi="Times New Roman" w:cs="Times New Roman"/>
                <w:color w:val="000000"/>
                <w:sz w:val="24"/>
                <w:szCs w:val="24"/>
                <w:lang w:eastAsia="ru-RU"/>
              </w:rPr>
              <w:t>Ед. изм.</w:t>
            </w:r>
          </w:p>
        </w:tc>
        <w:tc>
          <w:tcPr>
            <w:tcW w:w="1900" w:type="dxa"/>
            <w:tcBorders>
              <w:top w:val="nil"/>
              <w:left w:val="single" w:sz="8" w:space="0" w:color="auto"/>
              <w:bottom w:val="single" w:sz="8" w:space="0" w:color="000000"/>
              <w:right w:val="single" w:sz="8" w:space="0" w:color="auto"/>
            </w:tcBorders>
            <w:shd w:val="clear" w:color="auto" w:fill="auto"/>
            <w:vAlign w:val="center"/>
            <w:hideMark/>
          </w:tcPr>
          <w:p w:rsidR="0062147F" w:rsidRPr="0062147F" w:rsidRDefault="0062147F" w:rsidP="0062147F">
            <w:pPr>
              <w:spacing w:after="0" w:line="240" w:lineRule="auto"/>
              <w:jc w:val="center"/>
              <w:rPr>
                <w:rFonts w:ascii="Times New Roman" w:eastAsia="Times New Roman" w:hAnsi="Times New Roman" w:cs="Times New Roman"/>
                <w:color w:val="000000"/>
                <w:sz w:val="24"/>
                <w:szCs w:val="24"/>
                <w:lang w:eastAsia="ru-RU"/>
              </w:rPr>
            </w:pPr>
            <w:r w:rsidRPr="0062147F">
              <w:rPr>
                <w:rFonts w:ascii="Times New Roman" w:eastAsia="Times New Roman" w:hAnsi="Times New Roman" w:cs="Times New Roman"/>
                <w:color w:val="000000"/>
                <w:sz w:val="24"/>
                <w:szCs w:val="24"/>
                <w:lang w:eastAsia="ru-RU"/>
              </w:rPr>
              <w:t>Существующее положение (факт 2022 год)</w:t>
            </w:r>
          </w:p>
        </w:tc>
        <w:tc>
          <w:tcPr>
            <w:tcW w:w="1880" w:type="dxa"/>
            <w:tcBorders>
              <w:top w:val="nil"/>
              <w:left w:val="single" w:sz="8" w:space="0" w:color="auto"/>
              <w:bottom w:val="single" w:sz="8" w:space="0" w:color="000000"/>
              <w:right w:val="single" w:sz="8" w:space="0" w:color="auto"/>
            </w:tcBorders>
            <w:shd w:val="clear" w:color="auto" w:fill="auto"/>
            <w:vAlign w:val="center"/>
            <w:hideMark/>
          </w:tcPr>
          <w:p w:rsidR="0062147F" w:rsidRPr="0062147F" w:rsidRDefault="0062147F" w:rsidP="0062147F">
            <w:pPr>
              <w:spacing w:after="0" w:line="240" w:lineRule="auto"/>
              <w:jc w:val="center"/>
              <w:rPr>
                <w:rFonts w:ascii="Times New Roman" w:eastAsia="Times New Roman" w:hAnsi="Times New Roman" w:cs="Times New Roman"/>
                <w:color w:val="000000"/>
                <w:sz w:val="24"/>
                <w:szCs w:val="24"/>
                <w:lang w:eastAsia="ru-RU"/>
              </w:rPr>
            </w:pPr>
            <w:r w:rsidRPr="0062147F">
              <w:rPr>
                <w:rFonts w:ascii="Times New Roman" w:eastAsia="Times New Roman" w:hAnsi="Times New Roman" w:cs="Times New Roman"/>
                <w:color w:val="000000"/>
                <w:sz w:val="24"/>
                <w:szCs w:val="24"/>
                <w:lang w:eastAsia="ru-RU"/>
              </w:rPr>
              <w:t>Утверждаемый период (2024 год)</w:t>
            </w:r>
          </w:p>
        </w:tc>
        <w:tc>
          <w:tcPr>
            <w:tcW w:w="1900" w:type="dxa"/>
            <w:tcBorders>
              <w:top w:val="nil"/>
              <w:left w:val="nil"/>
              <w:right w:val="single" w:sz="8" w:space="0" w:color="auto"/>
            </w:tcBorders>
            <w:shd w:val="clear" w:color="auto" w:fill="auto"/>
            <w:vAlign w:val="center"/>
            <w:hideMark/>
          </w:tcPr>
          <w:p w:rsidR="0062147F" w:rsidRPr="0062147F" w:rsidRDefault="0062147F" w:rsidP="0062147F">
            <w:pPr>
              <w:spacing w:after="0" w:line="240" w:lineRule="auto"/>
              <w:jc w:val="center"/>
              <w:rPr>
                <w:rFonts w:ascii="Times New Roman" w:eastAsia="Times New Roman" w:hAnsi="Times New Roman" w:cs="Times New Roman"/>
                <w:color w:val="000000"/>
                <w:sz w:val="24"/>
                <w:szCs w:val="24"/>
                <w:lang w:eastAsia="ru-RU"/>
              </w:rPr>
            </w:pPr>
            <w:r w:rsidRPr="0062147F">
              <w:rPr>
                <w:rFonts w:ascii="Times New Roman" w:eastAsia="Times New Roman" w:hAnsi="Times New Roman" w:cs="Times New Roman"/>
                <w:color w:val="000000"/>
                <w:sz w:val="24"/>
                <w:szCs w:val="24"/>
                <w:lang w:eastAsia="ru-RU"/>
              </w:rPr>
              <w:t xml:space="preserve">Регулируемый период </w:t>
            </w:r>
          </w:p>
          <w:p w:rsidR="0062147F" w:rsidRPr="0062147F" w:rsidRDefault="0062147F" w:rsidP="0062147F">
            <w:pPr>
              <w:spacing w:after="0" w:line="240" w:lineRule="auto"/>
              <w:jc w:val="center"/>
              <w:rPr>
                <w:rFonts w:ascii="Times New Roman" w:eastAsia="Times New Roman" w:hAnsi="Times New Roman" w:cs="Times New Roman"/>
                <w:color w:val="000000"/>
                <w:sz w:val="24"/>
                <w:szCs w:val="24"/>
                <w:lang w:eastAsia="ru-RU"/>
              </w:rPr>
            </w:pPr>
            <w:r w:rsidRPr="0062147F">
              <w:rPr>
                <w:rFonts w:ascii="Times New Roman" w:eastAsia="Times New Roman" w:hAnsi="Times New Roman" w:cs="Times New Roman"/>
                <w:color w:val="000000"/>
                <w:sz w:val="24"/>
                <w:szCs w:val="24"/>
                <w:lang w:eastAsia="ru-RU"/>
              </w:rPr>
              <w:t xml:space="preserve"> (2041 год)</w:t>
            </w:r>
          </w:p>
        </w:tc>
      </w:tr>
      <w:tr w:rsidR="0062147F" w:rsidRPr="0062147F" w:rsidTr="0062147F">
        <w:trPr>
          <w:trHeight w:val="705"/>
        </w:trPr>
        <w:tc>
          <w:tcPr>
            <w:tcW w:w="3686" w:type="dxa"/>
            <w:tcBorders>
              <w:top w:val="nil"/>
              <w:left w:val="single" w:sz="8" w:space="0" w:color="auto"/>
              <w:bottom w:val="single" w:sz="8" w:space="0" w:color="auto"/>
              <w:right w:val="single" w:sz="8" w:space="0" w:color="auto"/>
            </w:tcBorders>
            <w:shd w:val="clear" w:color="auto" w:fill="auto"/>
            <w:vAlign w:val="center"/>
            <w:hideMark/>
          </w:tcPr>
          <w:p w:rsidR="0062147F" w:rsidRPr="0062147F" w:rsidRDefault="0062147F" w:rsidP="0062147F">
            <w:pPr>
              <w:spacing w:after="0" w:line="240" w:lineRule="auto"/>
              <w:rPr>
                <w:rFonts w:ascii="Times New Roman" w:eastAsia="Times New Roman" w:hAnsi="Times New Roman" w:cs="Times New Roman"/>
                <w:color w:val="000000"/>
                <w:sz w:val="24"/>
                <w:szCs w:val="24"/>
                <w:lang w:eastAsia="ru-RU"/>
              </w:rPr>
            </w:pPr>
            <w:r w:rsidRPr="0062147F">
              <w:rPr>
                <w:rFonts w:ascii="Times New Roman" w:eastAsia="Times New Roman" w:hAnsi="Times New Roman" w:cs="Times New Roman"/>
                <w:color w:val="000000"/>
                <w:sz w:val="24"/>
                <w:szCs w:val="24"/>
                <w:lang w:eastAsia="ru-RU"/>
              </w:rPr>
              <w:t>Количество прекращений подачи тепловой энергии, теплоносителя в результате технологических нарушений на тепловых сетях</w:t>
            </w:r>
          </w:p>
        </w:tc>
        <w:tc>
          <w:tcPr>
            <w:tcW w:w="1037" w:type="dxa"/>
            <w:tcBorders>
              <w:top w:val="nil"/>
              <w:left w:val="nil"/>
              <w:bottom w:val="single" w:sz="8" w:space="0" w:color="auto"/>
              <w:right w:val="single" w:sz="8" w:space="0" w:color="auto"/>
            </w:tcBorders>
            <w:shd w:val="clear" w:color="auto" w:fill="auto"/>
            <w:noWrap/>
            <w:vAlign w:val="center"/>
            <w:hideMark/>
          </w:tcPr>
          <w:p w:rsidR="0062147F" w:rsidRPr="0062147F" w:rsidRDefault="0062147F" w:rsidP="0062147F">
            <w:pPr>
              <w:spacing w:after="0" w:line="240" w:lineRule="auto"/>
              <w:rPr>
                <w:rFonts w:ascii="Times New Roman" w:eastAsia="Times New Roman" w:hAnsi="Times New Roman" w:cs="Times New Roman"/>
                <w:color w:val="000000"/>
                <w:sz w:val="24"/>
                <w:szCs w:val="24"/>
                <w:lang w:eastAsia="ru-RU"/>
              </w:rPr>
            </w:pPr>
            <w:r w:rsidRPr="0062147F">
              <w:rPr>
                <w:rFonts w:ascii="Times New Roman" w:eastAsia="Times New Roman" w:hAnsi="Times New Roman" w:cs="Times New Roman"/>
                <w:color w:val="000000"/>
                <w:sz w:val="24"/>
                <w:szCs w:val="24"/>
                <w:lang w:eastAsia="ru-RU"/>
              </w:rPr>
              <w:t>ед.</w:t>
            </w:r>
          </w:p>
        </w:tc>
        <w:tc>
          <w:tcPr>
            <w:tcW w:w="1900" w:type="dxa"/>
            <w:tcBorders>
              <w:top w:val="nil"/>
              <w:left w:val="nil"/>
              <w:bottom w:val="single" w:sz="8" w:space="0" w:color="auto"/>
              <w:right w:val="single" w:sz="8" w:space="0" w:color="auto"/>
            </w:tcBorders>
            <w:shd w:val="clear" w:color="auto" w:fill="auto"/>
            <w:noWrap/>
            <w:vAlign w:val="center"/>
            <w:hideMark/>
          </w:tcPr>
          <w:p w:rsidR="0062147F" w:rsidRPr="0062147F" w:rsidRDefault="0062147F" w:rsidP="0062147F">
            <w:pPr>
              <w:spacing w:after="0" w:line="240" w:lineRule="auto"/>
              <w:jc w:val="center"/>
              <w:rPr>
                <w:rFonts w:ascii="Times New Roman" w:eastAsia="Times New Roman" w:hAnsi="Times New Roman" w:cs="Times New Roman"/>
                <w:color w:val="000000"/>
                <w:sz w:val="24"/>
                <w:szCs w:val="24"/>
                <w:lang w:eastAsia="ru-RU"/>
              </w:rPr>
            </w:pPr>
            <w:r w:rsidRPr="0062147F">
              <w:rPr>
                <w:rFonts w:ascii="Times New Roman" w:eastAsia="Times New Roman" w:hAnsi="Times New Roman" w:cs="Times New Roman"/>
                <w:color w:val="000000"/>
                <w:sz w:val="24"/>
                <w:szCs w:val="24"/>
                <w:lang w:eastAsia="ru-RU"/>
              </w:rPr>
              <w:t>1</w:t>
            </w:r>
          </w:p>
        </w:tc>
        <w:tc>
          <w:tcPr>
            <w:tcW w:w="1880" w:type="dxa"/>
            <w:tcBorders>
              <w:top w:val="nil"/>
              <w:left w:val="nil"/>
              <w:bottom w:val="single" w:sz="8" w:space="0" w:color="auto"/>
              <w:right w:val="single" w:sz="8" w:space="0" w:color="auto"/>
            </w:tcBorders>
            <w:shd w:val="clear" w:color="auto" w:fill="auto"/>
            <w:noWrap/>
            <w:vAlign w:val="center"/>
            <w:hideMark/>
          </w:tcPr>
          <w:p w:rsidR="0062147F" w:rsidRPr="0062147F" w:rsidRDefault="0062147F" w:rsidP="0062147F">
            <w:pPr>
              <w:spacing w:after="0" w:line="240" w:lineRule="auto"/>
              <w:jc w:val="center"/>
              <w:rPr>
                <w:rFonts w:ascii="Times New Roman" w:eastAsia="Times New Roman" w:hAnsi="Times New Roman" w:cs="Times New Roman"/>
                <w:color w:val="000000"/>
                <w:sz w:val="24"/>
                <w:szCs w:val="24"/>
                <w:lang w:eastAsia="ru-RU"/>
              </w:rPr>
            </w:pPr>
            <w:r w:rsidRPr="0062147F">
              <w:rPr>
                <w:rFonts w:ascii="Times New Roman" w:eastAsia="Times New Roman" w:hAnsi="Times New Roman" w:cs="Times New Roman"/>
                <w:color w:val="000000"/>
                <w:sz w:val="24"/>
                <w:szCs w:val="24"/>
                <w:lang w:eastAsia="ru-RU"/>
              </w:rPr>
              <w:t>0</w:t>
            </w:r>
          </w:p>
        </w:tc>
        <w:tc>
          <w:tcPr>
            <w:tcW w:w="1900" w:type="dxa"/>
            <w:tcBorders>
              <w:top w:val="nil"/>
              <w:left w:val="nil"/>
              <w:bottom w:val="single" w:sz="8" w:space="0" w:color="auto"/>
              <w:right w:val="single" w:sz="8" w:space="0" w:color="auto"/>
            </w:tcBorders>
            <w:shd w:val="clear" w:color="auto" w:fill="auto"/>
            <w:noWrap/>
            <w:vAlign w:val="center"/>
            <w:hideMark/>
          </w:tcPr>
          <w:p w:rsidR="0062147F" w:rsidRPr="0062147F" w:rsidRDefault="0062147F" w:rsidP="0062147F">
            <w:pPr>
              <w:spacing w:after="0" w:line="240" w:lineRule="auto"/>
              <w:jc w:val="center"/>
              <w:rPr>
                <w:rFonts w:ascii="Times New Roman" w:eastAsia="Times New Roman" w:hAnsi="Times New Roman" w:cs="Times New Roman"/>
                <w:color w:val="000000"/>
                <w:sz w:val="24"/>
                <w:szCs w:val="24"/>
                <w:lang w:eastAsia="ru-RU"/>
              </w:rPr>
            </w:pPr>
            <w:r w:rsidRPr="0062147F">
              <w:rPr>
                <w:rFonts w:ascii="Times New Roman" w:eastAsia="Times New Roman" w:hAnsi="Times New Roman" w:cs="Times New Roman"/>
                <w:color w:val="000000"/>
                <w:sz w:val="24"/>
                <w:szCs w:val="24"/>
                <w:lang w:eastAsia="ru-RU"/>
              </w:rPr>
              <w:t>0</w:t>
            </w:r>
          </w:p>
        </w:tc>
      </w:tr>
      <w:tr w:rsidR="0062147F" w:rsidRPr="0062147F" w:rsidTr="0062147F">
        <w:trPr>
          <w:trHeight w:val="705"/>
        </w:trPr>
        <w:tc>
          <w:tcPr>
            <w:tcW w:w="3686" w:type="dxa"/>
            <w:tcBorders>
              <w:top w:val="nil"/>
              <w:left w:val="single" w:sz="8" w:space="0" w:color="auto"/>
              <w:bottom w:val="single" w:sz="8" w:space="0" w:color="auto"/>
              <w:right w:val="single" w:sz="8" w:space="0" w:color="auto"/>
            </w:tcBorders>
            <w:shd w:val="clear" w:color="auto" w:fill="auto"/>
            <w:vAlign w:val="center"/>
            <w:hideMark/>
          </w:tcPr>
          <w:p w:rsidR="0062147F" w:rsidRPr="0062147F" w:rsidRDefault="0062147F" w:rsidP="0062147F">
            <w:pPr>
              <w:spacing w:after="0" w:line="240" w:lineRule="auto"/>
              <w:rPr>
                <w:rFonts w:ascii="Times New Roman" w:eastAsia="Times New Roman" w:hAnsi="Times New Roman" w:cs="Times New Roman"/>
                <w:color w:val="000000"/>
                <w:sz w:val="24"/>
                <w:szCs w:val="24"/>
                <w:lang w:eastAsia="ru-RU"/>
              </w:rPr>
            </w:pPr>
            <w:r w:rsidRPr="0062147F">
              <w:rPr>
                <w:rFonts w:ascii="Times New Roman" w:eastAsia="Times New Roman" w:hAnsi="Times New Roman" w:cs="Times New Roman"/>
                <w:color w:val="000000"/>
                <w:sz w:val="24"/>
                <w:szCs w:val="24"/>
                <w:lang w:eastAsia="ru-RU"/>
              </w:rPr>
              <w:t>Количество прекращений подачи тепловой энергии, теплоносителя в результате технологических нарушений на источниках тепловой энергии</w:t>
            </w:r>
          </w:p>
        </w:tc>
        <w:tc>
          <w:tcPr>
            <w:tcW w:w="1037" w:type="dxa"/>
            <w:tcBorders>
              <w:top w:val="nil"/>
              <w:left w:val="nil"/>
              <w:bottom w:val="single" w:sz="8" w:space="0" w:color="auto"/>
              <w:right w:val="single" w:sz="8" w:space="0" w:color="auto"/>
            </w:tcBorders>
            <w:shd w:val="clear" w:color="auto" w:fill="auto"/>
            <w:noWrap/>
            <w:vAlign w:val="center"/>
            <w:hideMark/>
          </w:tcPr>
          <w:p w:rsidR="0062147F" w:rsidRPr="0062147F" w:rsidRDefault="0062147F" w:rsidP="0062147F">
            <w:pPr>
              <w:spacing w:after="0" w:line="240" w:lineRule="auto"/>
              <w:rPr>
                <w:rFonts w:ascii="Times New Roman" w:eastAsia="Times New Roman" w:hAnsi="Times New Roman" w:cs="Times New Roman"/>
                <w:color w:val="000000"/>
                <w:sz w:val="24"/>
                <w:szCs w:val="24"/>
                <w:lang w:eastAsia="ru-RU"/>
              </w:rPr>
            </w:pPr>
            <w:r w:rsidRPr="0062147F">
              <w:rPr>
                <w:rFonts w:ascii="Times New Roman" w:eastAsia="Times New Roman" w:hAnsi="Times New Roman" w:cs="Times New Roman"/>
                <w:color w:val="000000"/>
                <w:sz w:val="24"/>
                <w:szCs w:val="24"/>
                <w:lang w:eastAsia="ru-RU"/>
              </w:rPr>
              <w:t>ед.</w:t>
            </w:r>
          </w:p>
        </w:tc>
        <w:tc>
          <w:tcPr>
            <w:tcW w:w="1900" w:type="dxa"/>
            <w:tcBorders>
              <w:top w:val="nil"/>
              <w:left w:val="nil"/>
              <w:bottom w:val="single" w:sz="8" w:space="0" w:color="auto"/>
              <w:right w:val="single" w:sz="8" w:space="0" w:color="auto"/>
            </w:tcBorders>
            <w:shd w:val="clear" w:color="auto" w:fill="auto"/>
            <w:noWrap/>
            <w:vAlign w:val="center"/>
            <w:hideMark/>
          </w:tcPr>
          <w:p w:rsidR="0062147F" w:rsidRPr="0062147F" w:rsidRDefault="0062147F" w:rsidP="0062147F">
            <w:pPr>
              <w:spacing w:after="0" w:line="240" w:lineRule="auto"/>
              <w:jc w:val="center"/>
              <w:rPr>
                <w:rFonts w:ascii="Times New Roman" w:eastAsia="Times New Roman" w:hAnsi="Times New Roman" w:cs="Times New Roman"/>
                <w:color w:val="000000"/>
                <w:sz w:val="24"/>
                <w:szCs w:val="24"/>
                <w:lang w:eastAsia="ru-RU"/>
              </w:rPr>
            </w:pPr>
            <w:r w:rsidRPr="0062147F">
              <w:rPr>
                <w:rFonts w:ascii="Times New Roman" w:eastAsia="Times New Roman" w:hAnsi="Times New Roman" w:cs="Times New Roman"/>
                <w:color w:val="000000"/>
                <w:sz w:val="24"/>
                <w:szCs w:val="24"/>
                <w:lang w:eastAsia="ru-RU"/>
              </w:rPr>
              <w:t>0</w:t>
            </w:r>
          </w:p>
        </w:tc>
        <w:tc>
          <w:tcPr>
            <w:tcW w:w="1880" w:type="dxa"/>
            <w:tcBorders>
              <w:top w:val="nil"/>
              <w:left w:val="nil"/>
              <w:bottom w:val="single" w:sz="8" w:space="0" w:color="auto"/>
              <w:right w:val="single" w:sz="8" w:space="0" w:color="auto"/>
            </w:tcBorders>
            <w:shd w:val="clear" w:color="auto" w:fill="auto"/>
            <w:noWrap/>
            <w:vAlign w:val="center"/>
            <w:hideMark/>
          </w:tcPr>
          <w:p w:rsidR="0062147F" w:rsidRPr="0062147F" w:rsidRDefault="0062147F" w:rsidP="0062147F">
            <w:pPr>
              <w:spacing w:after="0" w:line="240" w:lineRule="auto"/>
              <w:jc w:val="center"/>
              <w:rPr>
                <w:rFonts w:ascii="Times New Roman" w:eastAsia="Times New Roman" w:hAnsi="Times New Roman" w:cs="Times New Roman"/>
                <w:color w:val="000000"/>
                <w:sz w:val="24"/>
                <w:szCs w:val="24"/>
                <w:lang w:eastAsia="ru-RU"/>
              </w:rPr>
            </w:pPr>
            <w:r w:rsidRPr="0062147F">
              <w:rPr>
                <w:rFonts w:ascii="Times New Roman" w:eastAsia="Times New Roman" w:hAnsi="Times New Roman" w:cs="Times New Roman"/>
                <w:color w:val="000000"/>
                <w:sz w:val="24"/>
                <w:szCs w:val="24"/>
                <w:lang w:eastAsia="ru-RU"/>
              </w:rPr>
              <w:t>0</w:t>
            </w:r>
          </w:p>
        </w:tc>
        <w:tc>
          <w:tcPr>
            <w:tcW w:w="1900" w:type="dxa"/>
            <w:tcBorders>
              <w:top w:val="nil"/>
              <w:left w:val="nil"/>
              <w:bottom w:val="single" w:sz="8" w:space="0" w:color="auto"/>
              <w:right w:val="single" w:sz="8" w:space="0" w:color="auto"/>
            </w:tcBorders>
            <w:shd w:val="clear" w:color="auto" w:fill="auto"/>
            <w:noWrap/>
            <w:vAlign w:val="center"/>
            <w:hideMark/>
          </w:tcPr>
          <w:p w:rsidR="0062147F" w:rsidRPr="0062147F" w:rsidRDefault="0062147F" w:rsidP="0062147F">
            <w:pPr>
              <w:spacing w:after="0" w:line="240" w:lineRule="auto"/>
              <w:jc w:val="center"/>
              <w:rPr>
                <w:rFonts w:ascii="Times New Roman" w:eastAsia="Times New Roman" w:hAnsi="Times New Roman" w:cs="Times New Roman"/>
                <w:color w:val="000000"/>
                <w:sz w:val="24"/>
                <w:szCs w:val="24"/>
                <w:lang w:eastAsia="ru-RU"/>
              </w:rPr>
            </w:pPr>
            <w:r w:rsidRPr="0062147F">
              <w:rPr>
                <w:rFonts w:ascii="Times New Roman" w:eastAsia="Times New Roman" w:hAnsi="Times New Roman" w:cs="Times New Roman"/>
                <w:color w:val="000000"/>
                <w:sz w:val="24"/>
                <w:szCs w:val="24"/>
                <w:lang w:eastAsia="ru-RU"/>
              </w:rPr>
              <w:t>0</w:t>
            </w:r>
          </w:p>
        </w:tc>
      </w:tr>
      <w:tr w:rsidR="0062147F" w:rsidRPr="0062147F" w:rsidTr="0062147F">
        <w:trPr>
          <w:trHeight w:val="705"/>
        </w:trPr>
        <w:tc>
          <w:tcPr>
            <w:tcW w:w="3686" w:type="dxa"/>
            <w:tcBorders>
              <w:top w:val="nil"/>
              <w:left w:val="single" w:sz="8" w:space="0" w:color="auto"/>
              <w:bottom w:val="single" w:sz="8" w:space="0" w:color="auto"/>
              <w:right w:val="single" w:sz="8" w:space="0" w:color="auto"/>
            </w:tcBorders>
            <w:shd w:val="clear" w:color="auto" w:fill="auto"/>
            <w:vAlign w:val="center"/>
            <w:hideMark/>
          </w:tcPr>
          <w:p w:rsidR="0062147F" w:rsidRPr="0062147F" w:rsidRDefault="0062147F" w:rsidP="0062147F">
            <w:pPr>
              <w:spacing w:after="0" w:line="240" w:lineRule="auto"/>
              <w:rPr>
                <w:rFonts w:ascii="Times New Roman" w:eastAsia="Times New Roman" w:hAnsi="Times New Roman" w:cs="Times New Roman"/>
                <w:color w:val="000000"/>
                <w:sz w:val="24"/>
                <w:szCs w:val="24"/>
                <w:lang w:eastAsia="ru-RU"/>
              </w:rPr>
            </w:pPr>
            <w:r w:rsidRPr="0062147F">
              <w:rPr>
                <w:rFonts w:ascii="Times New Roman" w:eastAsia="Times New Roman" w:hAnsi="Times New Roman" w:cs="Times New Roman"/>
                <w:color w:val="000000"/>
                <w:sz w:val="24"/>
                <w:szCs w:val="24"/>
                <w:lang w:eastAsia="ru-RU"/>
              </w:rPr>
              <w:t>Удельный расход условного топлива на единицу тепловой энергии, отпускаемой с коллекторов источников тепловой энергии</w:t>
            </w:r>
          </w:p>
        </w:tc>
        <w:tc>
          <w:tcPr>
            <w:tcW w:w="1037" w:type="dxa"/>
            <w:tcBorders>
              <w:top w:val="nil"/>
              <w:left w:val="nil"/>
              <w:bottom w:val="single" w:sz="8" w:space="0" w:color="auto"/>
              <w:right w:val="single" w:sz="8" w:space="0" w:color="auto"/>
            </w:tcBorders>
            <w:shd w:val="clear" w:color="auto" w:fill="auto"/>
            <w:noWrap/>
            <w:vAlign w:val="center"/>
            <w:hideMark/>
          </w:tcPr>
          <w:p w:rsidR="0062147F" w:rsidRPr="0062147F" w:rsidRDefault="0062147F" w:rsidP="0062147F">
            <w:pPr>
              <w:spacing w:after="0" w:line="240" w:lineRule="auto"/>
              <w:rPr>
                <w:rFonts w:ascii="Times New Roman" w:eastAsia="Times New Roman" w:hAnsi="Times New Roman" w:cs="Times New Roman"/>
                <w:color w:val="000000"/>
                <w:sz w:val="24"/>
                <w:szCs w:val="24"/>
                <w:lang w:eastAsia="ru-RU"/>
              </w:rPr>
            </w:pPr>
            <w:r w:rsidRPr="0062147F">
              <w:rPr>
                <w:rFonts w:ascii="Times New Roman" w:eastAsia="Times New Roman" w:hAnsi="Times New Roman" w:cs="Times New Roman"/>
                <w:color w:val="000000"/>
                <w:sz w:val="24"/>
                <w:szCs w:val="24"/>
                <w:lang w:eastAsia="ru-RU"/>
              </w:rPr>
              <w:t>кг.у.т./ Гкал</w:t>
            </w:r>
          </w:p>
        </w:tc>
        <w:tc>
          <w:tcPr>
            <w:tcW w:w="1900" w:type="dxa"/>
            <w:tcBorders>
              <w:top w:val="nil"/>
              <w:left w:val="nil"/>
              <w:bottom w:val="single" w:sz="8" w:space="0" w:color="auto"/>
              <w:right w:val="single" w:sz="8" w:space="0" w:color="auto"/>
            </w:tcBorders>
            <w:shd w:val="clear" w:color="auto" w:fill="auto"/>
            <w:noWrap/>
            <w:vAlign w:val="center"/>
            <w:hideMark/>
          </w:tcPr>
          <w:p w:rsidR="0062147F" w:rsidRPr="0062147F" w:rsidRDefault="0062147F" w:rsidP="0062147F">
            <w:pPr>
              <w:spacing w:after="0" w:line="240" w:lineRule="auto"/>
              <w:jc w:val="center"/>
              <w:rPr>
                <w:rFonts w:ascii="Times New Roman" w:eastAsia="Times New Roman" w:hAnsi="Times New Roman" w:cs="Times New Roman"/>
                <w:color w:val="000000"/>
                <w:sz w:val="24"/>
                <w:szCs w:val="24"/>
                <w:lang w:eastAsia="ru-RU"/>
              </w:rPr>
            </w:pPr>
            <w:r w:rsidRPr="0062147F">
              <w:rPr>
                <w:rFonts w:ascii="Times New Roman" w:eastAsia="Times New Roman" w:hAnsi="Times New Roman" w:cs="Times New Roman"/>
                <w:color w:val="000000"/>
                <w:sz w:val="24"/>
                <w:szCs w:val="24"/>
                <w:lang w:eastAsia="ru-RU"/>
              </w:rPr>
              <w:t>170</w:t>
            </w:r>
          </w:p>
        </w:tc>
        <w:tc>
          <w:tcPr>
            <w:tcW w:w="1880" w:type="dxa"/>
            <w:tcBorders>
              <w:top w:val="nil"/>
              <w:left w:val="nil"/>
              <w:bottom w:val="single" w:sz="8" w:space="0" w:color="auto"/>
              <w:right w:val="single" w:sz="8" w:space="0" w:color="auto"/>
            </w:tcBorders>
            <w:shd w:val="clear" w:color="auto" w:fill="auto"/>
            <w:noWrap/>
            <w:vAlign w:val="center"/>
            <w:hideMark/>
          </w:tcPr>
          <w:p w:rsidR="0062147F" w:rsidRPr="0062147F" w:rsidRDefault="0062147F" w:rsidP="0062147F">
            <w:pPr>
              <w:spacing w:after="0" w:line="240" w:lineRule="auto"/>
              <w:jc w:val="center"/>
              <w:rPr>
                <w:rFonts w:ascii="Times New Roman" w:eastAsia="Times New Roman" w:hAnsi="Times New Roman" w:cs="Times New Roman"/>
                <w:color w:val="000000"/>
                <w:sz w:val="24"/>
                <w:szCs w:val="24"/>
                <w:lang w:eastAsia="ru-RU"/>
              </w:rPr>
            </w:pPr>
            <w:r w:rsidRPr="0062147F">
              <w:rPr>
                <w:rFonts w:ascii="Times New Roman" w:eastAsia="Times New Roman" w:hAnsi="Times New Roman" w:cs="Times New Roman"/>
                <w:color w:val="000000"/>
                <w:sz w:val="24"/>
                <w:szCs w:val="24"/>
                <w:lang w:eastAsia="ru-RU"/>
              </w:rPr>
              <w:t>170</w:t>
            </w:r>
          </w:p>
        </w:tc>
        <w:tc>
          <w:tcPr>
            <w:tcW w:w="1900" w:type="dxa"/>
            <w:tcBorders>
              <w:top w:val="nil"/>
              <w:left w:val="nil"/>
              <w:bottom w:val="single" w:sz="8" w:space="0" w:color="auto"/>
              <w:right w:val="single" w:sz="8" w:space="0" w:color="auto"/>
            </w:tcBorders>
            <w:shd w:val="clear" w:color="auto" w:fill="auto"/>
            <w:noWrap/>
            <w:vAlign w:val="center"/>
            <w:hideMark/>
          </w:tcPr>
          <w:p w:rsidR="0062147F" w:rsidRPr="0062147F" w:rsidRDefault="0062147F" w:rsidP="0062147F">
            <w:pPr>
              <w:spacing w:after="0" w:line="240" w:lineRule="auto"/>
              <w:jc w:val="center"/>
              <w:rPr>
                <w:rFonts w:ascii="Times New Roman" w:eastAsia="Times New Roman" w:hAnsi="Times New Roman" w:cs="Times New Roman"/>
                <w:color w:val="000000"/>
                <w:sz w:val="24"/>
                <w:szCs w:val="24"/>
                <w:lang w:eastAsia="ru-RU"/>
              </w:rPr>
            </w:pPr>
            <w:r w:rsidRPr="0062147F">
              <w:rPr>
                <w:rFonts w:ascii="Times New Roman" w:eastAsia="Times New Roman" w:hAnsi="Times New Roman" w:cs="Times New Roman"/>
                <w:color w:val="000000"/>
                <w:sz w:val="24"/>
                <w:szCs w:val="24"/>
                <w:lang w:eastAsia="ru-RU"/>
              </w:rPr>
              <w:t>167,3</w:t>
            </w:r>
          </w:p>
        </w:tc>
      </w:tr>
      <w:tr w:rsidR="0062147F" w:rsidRPr="0062147F" w:rsidTr="0062147F">
        <w:trPr>
          <w:trHeight w:val="705"/>
        </w:trPr>
        <w:tc>
          <w:tcPr>
            <w:tcW w:w="3686" w:type="dxa"/>
            <w:tcBorders>
              <w:top w:val="nil"/>
              <w:left w:val="single" w:sz="8" w:space="0" w:color="auto"/>
              <w:bottom w:val="single" w:sz="8" w:space="0" w:color="auto"/>
              <w:right w:val="single" w:sz="8" w:space="0" w:color="auto"/>
            </w:tcBorders>
            <w:shd w:val="clear" w:color="auto" w:fill="auto"/>
            <w:vAlign w:val="center"/>
            <w:hideMark/>
          </w:tcPr>
          <w:p w:rsidR="0062147F" w:rsidRPr="0062147F" w:rsidRDefault="0062147F" w:rsidP="0062147F">
            <w:pPr>
              <w:spacing w:after="0" w:line="240" w:lineRule="auto"/>
              <w:rPr>
                <w:rFonts w:ascii="Times New Roman" w:eastAsia="Times New Roman" w:hAnsi="Times New Roman" w:cs="Times New Roman"/>
                <w:color w:val="000000"/>
                <w:sz w:val="24"/>
                <w:szCs w:val="24"/>
                <w:lang w:eastAsia="ru-RU"/>
              </w:rPr>
            </w:pPr>
            <w:r w:rsidRPr="0062147F">
              <w:rPr>
                <w:rFonts w:ascii="Times New Roman" w:eastAsia="Times New Roman" w:hAnsi="Times New Roman" w:cs="Times New Roman"/>
                <w:color w:val="000000"/>
                <w:sz w:val="24"/>
                <w:szCs w:val="24"/>
                <w:lang w:eastAsia="ru-RU"/>
              </w:rPr>
              <w:t>Отношение величины технологических потерь тепловой энергии, теплоносителя к материальной характеристике тепловой сети</w:t>
            </w:r>
          </w:p>
        </w:tc>
        <w:tc>
          <w:tcPr>
            <w:tcW w:w="1037" w:type="dxa"/>
            <w:tcBorders>
              <w:top w:val="nil"/>
              <w:left w:val="nil"/>
              <w:bottom w:val="single" w:sz="8" w:space="0" w:color="auto"/>
              <w:right w:val="single" w:sz="8" w:space="0" w:color="auto"/>
            </w:tcBorders>
            <w:shd w:val="clear" w:color="auto" w:fill="auto"/>
            <w:noWrap/>
            <w:vAlign w:val="center"/>
            <w:hideMark/>
          </w:tcPr>
          <w:p w:rsidR="0062147F" w:rsidRPr="0062147F" w:rsidRDefault="0062147F" w:rsidP="0062147F">
            <w:pPr>
              <w:spacing w:after="0" w:line="240" w:lineRule="auto"/>
              <w:rPr>
                <w:rFonts w:ascii="Times New Roman" w:eastAsia="Times New Roman" w:hAnsi="Times New Roman" w:cs="Times New Roman"/>
                <w:color w:val="000000"/>
                <w:sz w:val="24"/>
                <w:szCs w:val="24"/>
                <w:lang w:eastAsia="ru-RU"/>
              </w:rPr>
            </w:pPr>
            <w:r w:rsidRPr="0062147F">
              <w:rPr>
                <w:rFonts w:ascii="Times New Roman" w:eastAsia="Times New Roman" w:hAnsi="Times New Roman" w:cs="Times New Roman"/>
                <w:color w:val="000000"/>
                <w:sz w:val="24"/>
                <w:szCs w:val="24"/>
                <w:lang w:eastAsia="ru-RU"/>
              </w:rPr>
              <w:t>Гкал / м∙м</w:t>
            </w:r>
          </w:p>
        </w:tc>
        <w:tc>
          <w:tcPr>
            <w:tcW w:w="1900" w:type="dxa"/>
            <w:tcBorders>
              <w:top w:val="nil"/>
              <w:left w:val="nil"/>
              <w:bottom w:val="single" w:sz="8" w:space="0" w:color="auto"/>
              <w:right w:val="single" w:sz="8" w:space="0" w:color="auto"/>
            </w:tcBorders>
            <w:shd w:val="clear" w:color="auto" w:fill="auto"/>
            <w:noWrap/>
            <w:vAlign w:val="center"/>
            <w:hideMark/>
          </w:tcPr>
          <w:p w:rsidR="0062147F" w:rsidRPr="0062147F" w:rsidRDefault="0062147F" w:rsidP="0062147F">
            <w:pPr>
              <w:spacing w:after="0" w:line="240" w:lineRule="auto"/>
              <w:jc w:val="center"/>
              <w:rPr>
                <w:rFonts w:ascii="Times New Roman" w:eastAsia="Times New Roman" w:hAnsi="Times New Roman" w:cs="Times New Roman"/>
                <w:color w:val="000000"/>
                <w:sz w:val="24"/>
                <w:szCs w:val="24"/>
                <w:lang w:eastAsia="ru-RU"/>
              </w:rPr>
            </w:pPr>
            <w:r w:rsidRPr="0062147F">
              <w:rPr>
                <w:rFonts w:ascii="Times New Roman" w:eastAsia="Times New Roman" w:hAnsi="Times New Roman" w:cs="Times New Roman"/>
                <w:color w:val="000000"/>
                <w:sz w:val="24"/>
                <w:szCs w:val="24"/>
                <w:lang w:eastAsia="ru-RU"/>
              </w:rPr>
              <w:t>2,23</w:t>
            </w:r>
          </w:p>
        </w:tc>
        <w:tc>
          <w:tcPr>
            <w:tcW w:w="1880" w:type="dxa"/>
            <w:tcBorders>
              <w:top w:val="nil"/>
              <w:left w:val="nil"/>
              <w:bottom w:val="single" w:sz="8" w:space="0" w:color="auto"/>
              <w:right w:val="single" w:sz="8" w:space="0" w:color="auto"/>
            </w:tcBorders>
            <w:shd w:val="clear" w:color="auto" w:fill="auto"/>
            <w:noWrap/>
            <w:vAlign w:val="center"/>
            <w:hideMark/>
          </w:tcPr>
          <w:p w:rsidR="0062147F" w:rsidRPr="0062147F" w:rsidRDefault="0062147F" w:rsidP="0062147F">
            <w:pPr>
              <w:spacing w:after="0" w:line="240" w:lineRule="auto"/>
              <w:jc w:val="center"/>
              <w:rPr>
                <w:rFonts w:ascii="Times New Roman" w:eastAsia="Times New Roman" w:hAnsi="Times New Roman" w:cs="Times New Roman"/>
                <w:color w:val="000000"/>
                <w:sz w:val="24"/>
                <w:szCs w:val="24"/>
                <w:lang w:eastAsia="ru-RU"/>
              </w:rPr>
            </w:pPr>
            <w:r w:rsidRPr="0062147F">
              <w:rPr>
                <w:rFonts w:ascii="Times New Roman" w:eastAsia="Times New Roman" w:hAnsi="Times New Roman" w:cs="Times New Roman"/>
                <w:color w:val="000000"/>
                <w:sz w:val="24"/>
                <w:szCs w:val="24"/>
                <w:lang w:eastAsia="ru-RU"/>
              </w:rPr>
              <w:t>2,23</w:t>
            </w:r>
          </w:p>
        </w:tc>
        <w:tc>
          <w:tcPr>
            <w:tcW w:w="1900" w:type="dxa"/>
            <w:tcBorders>
              <w:top w:val="nil"/>
              <w:left w:val="nil"/>
              <w:bottom w:val="single" w:sz="8" w:space="0" w:color="auto"/>
              <w:right w:val="single" w:sz="8" w:space="0" w:color="auto"/>
            </w:tcBorders>
            <w:shd w:val="clear" w:color="auto" w:fill="auto"/>
            <w:noWrap/>
            <w:vAlign w:val="center"/>
            <w:hideMark/>
          </w:tcPr>
          <w:p w:rsidR="0062147F" w:rsidRPr="0062147F" w:rsidRDefault="0062147F" w:rsidP="0062147F">
            <w:pPr>
              <w:spacing w:after="0" w:line="240" w:lineRule="auto"/>
              <w:jc w:val="center"/>
              <w:rPr>
                <w:rFonts w:ascii="Times New Roman" w:eastAsia="Times New Roman" w:hAnsi="Times New Roman" w:cs="Times New Roman"/>
                <w:color w:val="000000"/>
                <w:sz w:val="24"/>
                <w:szCs w:val="24"/>
                <w:lang w:eastAsia="ru-RU"/>
              </w:rPr>
            </w:pPr>
            <w:r w:rsidRPr="0062147F">
              <w:rPr>
                <w:rFonts w:ascii="Times New Roman" w:eastAsia="Times New Roman" w:hAnsi="Times New Roman" w:cs="Times New Roman"/>
                <w:color w:val="000000"/>
                <w:sz w:val="24"/>
                <w:szCs w:val="24"/>
                <w:lang w:eastAsia="ru-RU"/>
              </w:rPr>
              <w:t>2,23</w:t>
            </w:r>
          </w:p>
        </w:tc>
      </w:tr>
      <w:tr w:rsidR="0062147F" w:rsidRPr="0062147F" w:rsidTr="0062147F">
        <w:trPr>
          <w:trHeight w:val="705"/>
        </w:trPr>
        <w:tc>
          <w:tcPr>
            <w:tcW w:w="3686" w:type="dxa"/>
            <w:tcBorders>
              <w:top w:val="nil"/>
              <w:left w:val="single" w:sz="8" w:space="0" w:color="auto"/>
              <w:bottom w:val="single" w:sz="8" w:space="0" w:color="auto"/>
              <w:right w:val="single" w:sz="8" w:space="0" w:color="auto"/>
            </w:tcBorders>
            <w:shd w:val="clear" w:color="auto" w:fill="auto"/>
            <w:vAlign w:val="center"/>
            <w:hideMark/>
          </w:tcPr>
          <w:p w:rsidR="0062147F" w:rsidRPr="0062147F" w:rsidRDefault="0062147F" w:rsidP="0062147F">
            <w:pPr>
              <w:spacing w:after="0" w:line="240" w:lineRule="auto"/>
              <w:rPr>
                <w:rFonts w:ascii="Times New Roman" w:eastAsia="Times New Roman" w:hAnsi="Times New Roman" w:cs="Times New Roman"/>
                <w:color w:val="000000"/>
                <w:sz w:val="24"/>
                <w:szCs w:val="24"/>
                <w:lang w:eastAsia="ru-RU"/>
              </w:rPr>
            </w:pPr>
            <w:r w:rsidRPr="0062147F">
              <w:rPr>
                <w:rFonts w:ascii="Times New Roman" w:eastAsia="Times New Roman" w:hAnsi="Times New Roman" w:cs="Times New Roman"/>
                <w:color w:val="000000"/>
                <w:sz w:val="24"/>
                <w:szCs w:val="24"/>
                <w:lang w:eastAsia="ru-RU"/>
              </w:rPr>
              <w:t>Удельная материальная характеристика тепловых сетей, приведенная к расчетной тепловой нагрузке</w:t>
            </w:r>
          </w:p>
        </w:tc>
        <w:tc>
          <w:tcPr>
            <w:tcW w:w="1037" w:type="dxa"/>
            <w:tcBorders>
              <w:top w:val="nil"/>
              <w:left w:val="nil"/>
              <w:bottom w:val="single" w:sz="8" w:space="0" w:color="auto"/>
              <w:right w:val="single" w:sz="8" w:space="0" w:color="auto"/>
            </w:tcBorders>
            <w:shd w:val="clear" w:color="auto" w:fill="auto"/>
            <w:noWrap/>
            <w:vAlign w:val="center"/>
            <w:hideMark/>
          </w:tcPr>
          <w:p w:rsidR="0062147F" w:rsidRPr="0062147F" w:rsidRDefault="0062147F" w:rsidP="0062147F">
            <w:pPr>
              <w:spacing w:after="0" w:line="240" w:lineRule="auto"/>
              <w:rPr>
                <w:rFonts w:ascii="Times New Roman" w:eastAsia="Times New Roman" w:hAnsi="Times New Roman" w:cs="Times New Roman"/>
                <w:color w:val="000000"/>
                <w:sz w:val="24"/>
                <w:szCs w:val="24"/>
                <w:lang w:eastAsia="ru-RU"/>
              </w:rPr>
            </w:pPr>
            <w:r w:rsidRPr="0062147F">
              <w:rPr>
                <w:rFonts w:ascii="Times New Roman" w:eastAsia="Times New Roman" w:hAnsi="Times New Roman" w:cs="Times New Roman"/>
                <w:color w:val="000000"/>
                <w:sz w:val="24"/>
                <w:szCs w:val="24"/>
                <w:lang w:eastAsia="ru-RU"/>
              </w:rPr>
              <w:t>м2/Гкал</w:t>
            </w:r>
          </w:p>
        </w:tc>
        <w:tc>
          <w:tcPr>
            <w:tcW w:w="1900" w:type="dxa"/>
            <w:tcBorders>
              <w:top w:val="nil"/>
              <w:left w:val="nil"/>
              <w:bottom w:val="single" w:sz="8" w:space="0" w:color="auto"/>
              <w:right w:val="single" w:sz="8" w:space="0" w:color="auto"/>
            </w:tcBorders>
            <w:shd w:val="clear" w:color="auto" w:fill="auto"/>
            <w:noWrap/>
            <w:vAlign w:val="center"/>
            <w:hideMark/>
          </w:tcPr>
          <w:p w:rsidR="0062147F" w:rsidRPr="0062147F" w:rsidRDefault="0062147F" w:rsidP="0062147F">
            <w:pPr>
              <w:spacing w:after="0" w:line="240" w:lineRule="auto"/>
              <w:jc w:val="center"/>
              <w:rPr>
                <w:rFonts w:ascii="Times New Roman" w:eastAsia="Times New Roman" w:hAnsi="Times New Roman" w:cs="Times New Roman"/>
                <w:color w:val="000000"/>
                <w:sz w:val="24"/>
                <w:szCs w:val="24"/>
                <w:lang w:eastAsia="ru-RU"/>
              </w:rPr>
            </w:pPr>
            <w:r w:rsidRPr="0062147F">
              <w:rPr>
                <w:rFonts w:ascii="Times New Roman" w:eastAsia="Times New Roman" w:hAnsi="Times New Roman" w:cs="Times New Roman"/>
                <w:color w:val="000000"/>
                <w:sz w:val="24"/>
                <w:szCs w:val="24"/>
                <w:lang w:eastAsia="ru-RU"/>
              </w:rPr>
              <w:t>52</w:t>
            </w:r>
          </w:p>
        </w:tc>
        <w:tc>
          <w:tcPr>
            <w:tcW w:w="1880" w:type="dxa"/>
            <w:tcBorders>
              <w:top w:val="nil"/>
              <w:left w:val="nil"/>
              <w:bottom w:val="single" w:sz="8" w:space="0" w:color="auto"/>
              <w:right w:val="single" w:sz="8" w:space="0" w:color="auto"/>
            </w:tcBorders>
            <w:shd w:val="clear" w:color="auto" w:fill="auto"/>
            <w:noWrap/>
            <w:vAlign w:val="center"/>
            <w:hideMark/>
          </w:tcPr>
          <w:p w:rsidR="0062147F" w:rsidRPr="0062147F" w:rsidRDefault="0062147F" w:rsidP="0062147F">
            <w:pPr>
              <w:spacing w:after="0" w:line="240" w:lineRule="auto"/>
              <w:jc w:val="center"/>
              <w:rPr>
                <w:rFonts w:ascii="Times New Roman" w:eastAsia="Times New Roman" w:hAnsi="Times New Roman" w:cs="Times New Roman"/>
                <w:color w:val="000000"/>
                <w:sz w:val="24"/>
                <w:szCs w:val="24"/>
                <w:lang w:eastAsia="ru-RU"/>
              </w:rPr>
            </w:pPr>
            <w:r w:rsidRPr="0062147F">
              <w:rPr>
                <w:rFonts w:ascii="Times New Roman" w:eastAsia="Times New Roman" w:hAnsi="Times New Roman" w:cs="Times New Roman"/>
                <w:color w:val="000000"/>
                <w:sz w:val="24"/>
                <w:szCs w:val="24"/>
                <w:lang w:eastAsia="ru-RU"/>
              </w:rPr>
              <w:t>52</w:t>
            </w:r>
          </w:p>
        </w:tc>
        <w:tc>
          <w:tcPr>
            <w:tcW w:w="1900" w:type="dxa"/>
            <w:tcBorders>
              <w:top w:val="nil"/>
              <w:left w:val="nil"/>
              <w:bottom w:val="single" w:sz="8" w:space="0" w:color="auto"/>
              <w:right w:val="single" w:sz="8" w:space="0" w:color="auto"/>
            </w:tcBorders>
            <w:shd w:val="clear" w:color="auto" w:fill="auto"/>
            <w:noWrap/>
            <w:vAlign w:val="center"/>
            <w:hideMark/>
          </w:tcPr>
          <w:p w:rsidR="0062147F" w:rsidRPr="0062147F" w:rsidRDefault="0062147F" w:rsidP="0062147F">
            <w:pPr>
              <w:spacing w:after="0" w:line="240" w:lineRule="auto"/>
              <w:jc w:val="center"/>
              <w:rPr>
                <w:rFonts w:ascii="Times New Roman" w:eastAsia="Times New Roman" w:hAnsi="Times New Roman" w:cs="Times New Roman"/>
                <w:color w:val="000000"/>
                <w:sz w:val="24"/>
                <w:szCs w:val="24"/>
                <w:lang w:eastAsia="ru-RU"/>
              </w:rPr>
            </w:pPr>
            <w:r w:rsidRPr="0062147F">
              <w:rPr>
                <w:rFonts w:ascii="Times New Roman" w:eastAsia="Times New Roman" w:hAnsi="Times New Roman" w:cs="Times New Roman"/>
                <w:color w:val="000000"/>
                <w:sz w:val="24"/>
                <w:szCs w:val="24"/>
                <w:lang w:eastAsia="ru-RU"/>
              </w:rPr>
              <w:t>52</w:t>
            </w:r>
          </w:p>
        </w:tc>
      </w:tr>
      <w:tr w:rsidR="0062147F" w:rsidRPr="0062147F" w:rsidTr="0062147F">
        <w:trPr>
          <w:trHeight w:val="705"/>
        </w:trPr>
        <w:tc>
          <w:tcPr>
            <w:tcW w:w="3686" w:type="dxa"/>
            <w:tcBorders>
              <w:top w:val="nil"/>
              <w:left w:val="single" w:sz="8" w:space="0" w:color="auto"/>
              <w:bottom w:val="single" w:sz="8" w:space="0" w:color="auto"/>
              <w:right w:val="single" w:sz="8" w:space="0" w:color="auto"/>
            </w:tcBorders>
            <w:shd w:val="clear" w:color="auto" w:fill="auto"/>
            <w:vAlign w:val="center"/>
            <w:hideMark/>
          </w:tcPr>
          <w:p w:rsidR="0062147F" w:rsidRPr="0062147F" w:rsidRDefault="0062147F" w:rsidP="0062147F">
            <w:pPr>
              <w:spacing w:after="0" w:line="240" w:lineRule="auto"/>
              <w:rPr>
                <w:rFonts w:ascii="Times New Roman" w:eastAsia="Times New Roman" w:hAnsi="Times New Roman" w:cs="Times New Roman"/>
                <w:color w:val="000000"/>
                <w:sz w:val="24"/>
                <w:szCs w:val="24"/>
                <w:lang w:eastAsia="ru-RU"/>
              </w:rPr>
            </w:pPr>
            <w:r w:rsidRPr="0062147F">
              <w:rPr>
                <w:rFonts w:ascii="Times New Roman" w:eastAsia="Times New Roman" w:hAnsi="Times New Roman" w:cs="Times New Roman"/>
                <w:color w:val="000000"/>
                <w:sz w:val="24"/>
                <w:szCs w:val="24"/>
                <w:lang w:eastAsia="ru-RU"/>
              </w:rPr>
              <w:t>Доля тепловой энергии, выработанной в комбинированном режиме</w:t>
            </w:r>
          </w:p>
        </w:tc>
        <w:tc>
          <w:tcPr>
            <w:tcW w:w="1037" w:type="dxa"/>
            <w:tcBorders>
              <w:top w:val="nil"/>
              <w:left w:val="nil"/>
              <w:bottom w:val="single" w:sz="8" w:space="0" w:color="auto"/>
              <w:right w:val="single" w:sz="8" w:space="0" w:color="auto"/>
            </w:tcBorders>
            <w:shd w:val="clear" w:color="auto" w:fill="auto"/>
            <w:noWrap/>
            <w:vAlign w:val="center"/>
            <w:hideMark/>
          </w:tcPr>
          <w:p w:rsidR="0062147F" w:rsidRPr="0062147F" w:rsidRDefault="0062147F" w:rsidP="0062147F">
            <w:pPr>
              <w:spacing w:after="0" w:line="240" w:lineRule="auto"/>
              <w:rPr>
                <w:rFonts w:ascii="Times New Roman" w:eastAsia="Times New Roman" w:hAnsi="Times New Roman" w:cs="Times New Roman"/>
                <w:color w:val="000000"/>
                <w:sz w:val="24"/>
                <w:szCs w:val="24"/>
                <w:lang w:eastAsia="ru-RU"/>
              </w:rPr>
            </w:pPr>
            <w:r w:rsidRPr="0062147F">
              <w:rPr>
                <w:rFonts w:ascii="Times New Roman" w:eastAsia="Times New Roman" w:hAnsi="Times New Roman" w:cs="Times New Roman"/>
                <w:color w:val="000000"/>
                <w:sz w:val="24"/>
                <w:szCs w:val="24"/>
                <w:lang w:eastAsia="ru-RU"/>
              </w:rPr>
              <w:t>%</w:t>
            </w:r>
          </w:p>
        </w:tc>
        <w:tc>
          <w:tcPr>
            <w:tcW w:w="1900" w:type="dxa"/>
            <w:tcBorders>
              <w:top w:val="nil"/>
              <w:left w:val="nil"/>
              <w:bottom w:val="single" w:sz="8" w:space="0" w:color="auto"/>
              <w:right w:val="single" w:sz="8" w:space="0" w:color="auto"/>
            </w:tcBorders>
            <w:shd w:val="clear" w:color="auto" w:fill="auto"/>
            <w:noWrap/>
            <w:vAlign w:val="center"/>
            <w:hideMark/>
          </w:tcPr>
          <w:p w:rsidR="0062147F" w:rsidRPr="0062147F" w:rsidRDefault="0062147F" w:rsidP="0062147F">
            <w:pPr>
              <w:spacing w:after="0" w:line="240" w:lineRule="auto"/>
              <w:jc w:val="center"/>
              <w:rPr>
                <w:rFonts w:ascii="Times New Roman" w:eastAsia="Times New Roman" w:hAnsi="Times New Roman" w:cs="Times New Roman"/>
                <w:color w:val="000000"/>
                <w:sz w:val="24"/>
                <w:szCs w:val="24"/>
                <w:lang w:eastAsia="ru-RU"/>
              </w:rPr>
            </w:pPr>
            <w:r w:rsidRPr="0062147F">
              <w:rPr>
                <w:rFonts w:ascii="Times New Roman" w:eastAsia="Times New Roman" w:hAnsi="Times New Roman" w:cs="Times New Roman"/>
                <w:color w:val="000000"/>
                <w:sz w:val="24"/>
                <w:szCs w:val="24"/>
                <w:lang w:eastAsia="ru-RU"/>
              </w:rPr>
              <w:t>0</w:t>
            </w:r>
          </w:p>
        </w:tc>
        <w:tc>
          <w:tcPr>
            <w:tcW w:w="1880" w:type="dxa"/>
            <w:tcBorders>
              <w:top w:val="nil"/>
              <w:left w:val="nil"/>
              <w:bottom w:val="single" w:sz="8" w:space="0" w:color="auto"/>
              <w:right w:val="single" w:sz="8" w:space="0" w:color="auto"/>
            </w:tcBorders>
            <w:shd w:val="clear" w:color="auto" w:fill="auto"/>
            <w:noWrap/>
            <w:vAlign w:val="center"/>
            <w:hideMark/>
          </w:tcPr>
          <w:p w:rsidR="0062147F" w:rsidRPr="0062147F" w:rsidRDefault="0062147F" w:rsidP="0062147F">
            <w:pPr>
              <w:spacing w:after="0" w:line="240" w:lineRule="auto"/>
              <w:jc w:val="center"/>
              <w:rPr>
                <w:rFonts w:ascii="Times New Roman" w:eastAsia="Times New Roman" w:hAnsi="Times New Roman" w:cs="Times New Roman"/>
                <w:color w:val="000000"/>
                <w:sz w:val="24"/>
                <w:szCs w:val="24"/>
                <w:lang w:eastAsia="ru-RU"/>
              </w:rPr>
            </w:pPr>
            <w:r w:rsidRPr="0062147F">
              <w:rPr>
                <w:rFonts w:ascii="Times New Roman" w:eastAsia="Times New Roman" w:hAnsi="Times New Roman" w:cs="Times New Roman"/>
                <w:color w:val="000000"/>
                <w:sz w:val="24"/>
                <w:szCs w:val="24"/>
                <w:lang w:eastAsia="ru-RU"/>
              </w:rPr>
              <w:t>0</w:t>
            </w:r>
          </w:p>
        </w:tc>
        <w:tc>
          <w:tcPr>
            <w:tcW w:w="1900" w:type="dxa"/>
            <w:tcBorders>
              <w:top w:val="nil"/>
              <w:left w:val="nil"/>
              <w:bottom w:val="single" w:sz="8" w:space="0" w:color="auto"/>
              <w:right w:val="single" w:sz="8" w:space="0" w:color="auto"/>
            </w:tcBorders>
            <w:shd w:val="clear" w:color="auto" w:fill="auto"/>
            <w:noWrap/>
            <w:vAlign w:val="center"/>
            <w:hideMark/>
          </w:tcPr>
          <w:p w:rsidR="0062147F" w:rsidRPr="0062147F" w:rsidRDefault="0062147F" w:rsidP="0062147F">
            <w:pPr>
              <w:spacing w:after="0" w:line="240" w:lineRule="auto"/>
              <w:jc w:val="center"/>
              <w:rPr>
                <w:rFonts w:ascii="Times New Roman" w:eastAsia="Times New Roman" w:hAnsi="Times New Roman" w:cs="Times New Roman"/>
                <w:color w:val="000000"/>
                <w:sz w:val="24"/>
                <w:szCs w:val="24"/>
                <w:lang w:eastAsia="ru-RU"/>
              </w:rPr>
            </w:pPr>
            <w:r w:rsidRPr="0062147F">
              <w:rPr>
                <w:rFonts w:ascii="Times New Roman" w:eastAsia="Times New Roman" w:hAnsi="Times New Roman" w:cs="Times New Roman"/>
                <w:color w:val="000000"/>
                <w:sz w:val="24"/>
                <w:szCs w:val="24"/>
                <w:lang w:eastAsia="ru-RU"/>
              </w:rPr>
              <w:t>0</w:t>
            </w:r>
          </w:p>
        </w:tc>
      </w:tr>
      <w:tr w:rsidR="0062147F" w:rsidRPr="0062147F" w:rsidTr="0062147F">
        <w:trPr>
          <w:trHeight w:val="705"/>
        </w:trPr>
        <w:tc>
          <w:tcPr>
            <w:tcW w:w="3686" w:type="dxa"/>
            <w:tcBorders>
              <w:top w:val="nil"/>
              <w:left w:val="single" w:sz="8" w:space="0" w:color="auto"/>
              <w:bottom w:val="single" w:sz="8" w:space="0" w:color="auto"/>
              <w:right w:val="single" w:sz="8" w:space="0" w:color="auto"/>
            </w:tcBorders>
            <w:shd w:val="clear" w:color="auto" w:fill="auto"/>
            <w:vAlign w:val="center"/>
            <w:hideMark/>
          </w:tcPr>
          <w:p w:rsidR="0062147F" w:rsidRPr="0062147F" w:rsidRDefault="0062147F" w:rsidP="0062147F">
            <w:pPr>
              <w:spacing w:after="0" w:line="240" w:lineRule="auto"/>
              <w:rPr>
                <w:rFonts w:ascii="Times New Roman" w:eastAsia="Times New Roman" w:hAnsi="Times New Roman" w:cs="Times New Roman"/>
                <w:color w:val="000000"/>
                <w:sz w:val="24"/>
                <w:szCs w:val="24"/>
                <w:lang w:eastAsia="ru-RU"/>
              </w:rPr>
            </w:pPr>
            <w:r w:rsidRPr="0062147F">
              <w:rPr>
                <w:rFonts w:ascii="Times New Roman" w:eastAsia="Times New Roman" w:hAnsi="Times New Roman" w:cs="Times New Roman"/>
                <w:color w:val="000000"/>
                <w:sz w:val="24"/>
                <w:szCs w:val="24"/>
                <w:lang w:eastAsia="ru-RU"/>
              </w:rPr>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p>
        </w:tc>
        <w:tc>
          <w:tcPr>
            <w:tcW w:w="1037" w:type="dxa"/>
            <w:tcBorders>
              <w:top w:val="nil"/>
              <w:left w:val="nil"/>
              <w:bottom w:val="single" w:sz="8" w:space="0" w:color="auto"/>
              <w:right w:val="single" w:sz="8" w:space="0" w:color="auto"/>
            </w:tcBorders>
            <w:shd w:val="clear" w:color="auto" w:fill="auto"/>
            <w:noWrap/>
            <w:vAlign w:val="center"/>
            <w:hideMark/>
          </w:tcPr>
          <w:p w:rsidR="0062147F" w:rsidRPr="0062147F" w:rsidRDefault="0062147F" w:rsidP="0062147F">
            <w:pPr>
              <w:spacing w:after="0" w:line="240" w:lineRule="auto"/>
              <w:rPr>
                <w:rFonts w:ascii="Times New Roman" w:eastAsia="Times New Roman" w:hAnsi="Times New Roman" w:cs="Times New Roman"/>
                <w:color w:val="000000"/>
                <w:sz w:val="24"/>
                <w:szCs w:val="24"/>
                <w:lang w:eastAsia="ru-RU"/>
              </w:rPr>
            </w:pPr>
            <w:r w:rsidRPr="0062147F">
              <w:rPr>
                <w:rFonts w:ascii="Times New Roman" w:eastAsia="Times New Roman" w:hAnsi="Times New Roman" w:cs="Times New Roman"/>
                <w:color w:val="000000"/>
                <w:sz w:val="24"/>
                <w:szCs w:val="24"/>
                <w:lang w:eastAsia="ru-RU"/>
              </w:rPr>
              <w:t>%</w:t>
            </w:r>
          </w:p>
        </w:tc>
        <w:tc>
          <w:tcPr>
            <w:tcW w:w="1900" w:type="dxa"/>
            <w:tcBorders>
              <w:top w:val="nil"/>
              <w:left w:val="nil"/>
              <w:bottom w:val="single" w:sz="8" w:space="0" w:color="auto"/>
              <w:right w:val="single" w:sz="8" w:space="0" w:color="auto"/>
            </w:tcBorders>
            <w:shd w:val="clear" w:color="auto" w:fill="auto"/>
            <w:noWrap/>
            <w:vAlign w:val="center"/>
            <w:hideMark/>
          </w:tcPr>
          <w:p w:rsidR="0062147F" w:rsidRPr="0062147F" w:rsidRDefault="0062147F" w:rsidP="0062147F">
            <w:pPr>
              <w:spacing w:after="0" w:line="240" w:lineRule="auto"/>
              <w:jc w:val="center"/>
              <w:rPr>
                <w:rFonts w:ascii="Times New Roman" w:eastAsia="Times New Roman" w:hAnsi="Times New Roman" w:cs="Times New Roman"/>
                <w:color w:val="000000"/>
                <w:sz w:val="24"/>
                <w:szCs w:val="24"/>
                <w:lang w:eastAsia="ru-RU"/>
              </w:rPr>
            </w:pPr>
            <w:r w:rsidRPr="0062147F">
              <w:rPr>
                <w:rFonts w:ascii="Times New Roman" w:eastAsia="Times New Roman" w:hAnsi="Times New Roman" w:cs="Times New Roman"/>
                <w:color w:val="000000"/>
                <w:sz w:val="24"/>
                <w:szCs w:val="24"/>
                <w:lang w:eastAsia="ru-RU"/>
              </w:rPr>
              <w:t>-</w:t>
            </w:r>
          </w:p>
        </w:tc>
        <w:tc>
          <w:tcPr>
            <w:tcW w:w="1880" w:type="dxa"/>
            <w:tcBorders>
              <w:top w:val="nil"/>
              <w:left w:val="nil"/>
              <w:bottom w:val="single" w:sz="8" w:space="0" w:color="auto"/>
              <w:right w:val="single" w:sz="8" w:space="0" w:color="auto"/>
            </w:tcBorders>
            <w:shd w:val="clear" w:color="auto" w:fill="auto"/>
            <w:noWrap/>
            <w:vAlign w:val="center"/>
            <w:hideMark/>
          </w:tcPr>
          <w:p w:rsidR="0062147F" w:rsidRPr="0062147F" w:rsidRDefault="0062147F" w:rsidP="0062147F">
            <w:pPr>
              <w:spacing w:after="0" w:line="240" w:lineRule="auto"/>
              <w:jc w:val="center"/>
              <w:rPr>
                <w:rFonts w:ascii="Times New Roman" w:eastAsia="Times New Roman" w:hAnsi="Times New Roman" w:cs="Times New Roman"/>
                <w:color w:val="000000"/>
                <w:sz w:val="24"/>
                <w:szCs w:val="24"/>
                <w:lang w:eastAsia="ru-RU"/>
              </w:rPr>
            </w:pPr>
            <w:r w:rsidRPr="0062147F">
              <w:rPr>
                <w:rFonts w:ascii="Times New Roman" w:eastAsia="Times New Roman" w:hAnsi="Times New Roman" w:cs="Times New Roman"/>
                <w:color w:val="000000"/>
                <w:sz w:val="24"/>
                <w:szCs w:val="24"/>
                <w:lang w:eastAsia="ru-RU"/>
              </w:rPr>
              <w:t>-</w:t>
            </w:r>
          </w:p>
        </w:tc>
        <w:tc>
          <w:tcPr>
            <w:tcW w:w="1900" w:type="dxa"/>
            <w:tcBorders>
              <w:top w:val="nil"/>
              <w:left w:val="nil"/>
              <w:bottom w:val="single" w:sz="8" w:space="0" w:color="auto"/>
              <w:right w:val="single" w:sz="8" w:space="0" w:color="auto"/>
            </w:tcBorders>
            <w:shd w:val="clear" w:color="auto" w:fill="auto"/>
            <w:noWrap/>
            <w:vAlign w:val="center"/>
            <w:hideMark/>
          </w:tcPr>
          <w:p w:rsidR="0062147F" w:rsidRPr="0062147F" w:rsidRDefault="0062147F" w:rsidP="0062147F">
            <w:pPr>
              <w:spacing w:after="0" w:line="240" w:lineRule="auto"/>
              <w:jc w:val="center"/>
              <w:rPr>
                <w:rFonts w:ascii="Times New Roman" w:eastAsia="Times New Roman" w:hAnsi="Times New Roman" w:cs="Times New Roman"/>
                <w:color w:val="000000"/>
                <w:sz w:val="24"/>
                <w:szCs w:val="24"/>
                <w:lang w:eastAsia="ru-RU"/>
              </w:rPr>
            </w:pPr>
            <w:r w:rsidRPr="0062147F">
              <w:rPr>
                <w:rFonts w:ascii="Times New Roman" w:eastAsia="Times New Roman" w:hAnsi="Times New Roman" w:cs="Times New Roman"/>
                <w:color w:val="000000"/>
                <w:sz w:val="24"/>
                <w:szCs w:val="24"/>
                <w:lang w:eastAsia="ru-RU"/>
              </w:rPr>
              <w:t>-</w:t>
            </w:r>
          </w:p>
        </w:tc>
      </w:tr>
      <w:tr w:rsidR="0062147F" w:rsidRPr="0062147F" w:rsidTr="0062147F">
        <w:trPr>
          <w:trHeight w:val="705"/>
        </w:trPr>
        <w:tc>
          <w:tcPr>
            <w:tcW w:w="3686" w:type="dxa"/>
            <w:tcBorders>
              <w:top w:val="nil"/>
              <w:left w:val="single" w:sz="8" w:space="0" w:color="auto"/>
              <w:bottom w:val="single" w:sz="8" w:space="0" w:color="auto"/>
              <w:right w:val="single" w:sz="8" w:space="0" w:color="auto"/>
            </w:tcBorders>
            <w:shd w:val="clear" w:color="auto" w:fill="auto"/>
            <w:vAlign w:val="center"/>
            <w:hideMark/>
          </w:tcPr>
          <w:p w:rsidR="0062147F" w:rsidRPr="0062147F" w:rsidRDefault="0062147F" w:rsidP="0062147F">
            <w:pPr>
              <w:spacing w:after="0" w:line="240" w:lineRule="auto"/>
              <w:rPr>
                <w:rFonts w:ascii="Times New Roman" w:eastAsia="Times New Roman" w:hAnsi="Times New Roman" w:cs="Times New Roman"/>
                <w:color w:val="000000"/>
                <w:sz w:val="24"/>
                <w:szCs w:val="24"/>
                <w:lang w:eastAsia="ru-RU"/>
              </w:rPr>
            </w:pPr>
            <w:r w:rsidRPr="0062147F">
              <w:rPr>
                <w:rFonts w:ascii="Times New Roman" w:eastAsia="Times New Roman" w:hAnsi="Times New Roman" w:cs="Times New Roman"/>
                <w:color w:val="000000"/>
                <w:sz w:val="24"/>
                <w:szCs w:val="24"/>
                <w:lang w:eastAsia="ru-RU"/>
              </w:rPr>
              <w:t>Доля отпуска тепловой энергии, осуществляемого потребителям по приборам учета, в общем объеме отпущенной тепловой энергии</w:t>
            </w:r>
          </w:p>
        </w:tc>
        <w:tc>
          <w:tcPr>
            <w:tcW w:w="1037" w:type="dxa"/>
            <w:tcBorders>
              <w:top w:val="nil"/>
              <w:left w:val="nil"/>
              <w:bottom w:val="single" w:sz="8" w:space="0" w:color="auto"/>
              <w:right w:val="single" w:sz="8" w:space="0" w:color="auto"/>
            </w:tcBorders>
            <w:shd w:val="clear" w:color="auto" w:fill="auto"/>
            <w:noWrap/>
            <w:vAlign w:val="center"/>
            <w:hideMark/>
          </w:tcPr>
          <w:p w:rsidR="0062147F" w:rsidRPr="0062147F" w:rsidRDefault="0062147F" w:rsidP="0062147F">
            <w:pPr>
              <w:spacing w:after="0" w:line="240" w:lineRule="auto"/>
              <w:rPr>
                <w:rFonts w:ascii="Times New Roman" w:eastAsia="Times New Roman" w:hAnsi="Times New Roman" w:cs="Times New Roman"/>
                <w:color w:val="000000"/>
                <w:sz w:val="24"/>
                <w:szCs w:val="24"/>
                <w:lang w:eastAsia="ru-RU"/>
              </w:rPr>
            </w:pPr>
            <w:r w:rsidRPr="0062147F">
              <w:rPr>
                <w:rFonts w:ascii="Times New Roman" w:eastAsia="Times New Roman" w:hAnsi="Times New Roman" w:cs="Times New Roman"/>
                <w:color w:val="000000"/>
                <w:sz w:val="24"/>
                <w:szCs w:val="24"/>
                <w:lang w:eastAsia="ru-RU"/>
              </w:rPr>
              <w:t>%</w:t>
            </w:r>
          </w:p>
        </w:tc>
        <w:tc>
          <w:tcPr>
            <w:tcW w:w="1900" w:type="dxa"/>
            <w:tcBorders>
              <w:top w:val="nil"/>
              <w:left w:val="nil"/>
              <w:bottom w:val="single" w:sz="8" w:space="0" w:color="auto"/>
              <w:right w:val="single" w:sz="8" w:space="0" w:color="auto"/>
            </w:tcBorders>
            <w:shd w:val="clear" w:color="auto" w:fill="auto"/>
            <w:noWrap/>
            <w:vAlign w:val="center"/>
            <w:hideMark/>
          </w:tcPr>
          <w:p w:rsidR="0062147F" w:rsidRPr="0062147F" w:rsidRDefault="00E529A8" w:rsidP="0062147F">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1</w:t>
            </w:r>
          </w:p>
        </w:tc>
        <w:tc>
          <w:tcPr>
            <w:tcW w:w="1880" w:type="dxa"/>
            <w:tcBorders>
              <w:top w:val="nil"/>
              <w:left w:val="nil"/>
              <w:bottom w:val="single" w:sz="8" w:space="0" w:color="auto"/>
              <w:right w:val="single" w:sz="8" w:space="0" w:color="auto"/>
            </w:tcBorders>
            <w:shd w:val="clear" w:color="auto" w:fill="auto"/>
            <w:noWrap/>
            <w:vAlign w:val="center"/>
            <w:hideMark/>
          </w:tcPr>
          <w:p w:rsidR="0062147F" w:rsidRPr="0062147F" w:rsidRDefault="00E529A8" w:rsidP="0062147F">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1</w:t>
            </w:r>
          </w:p>
        </w:tc>
        <w:tc>
          <w:tcPr>
            <w:tcW w:w="1900" w:type="dxa"/>
            <w:tcBorders>
              <w:top w:val="nil"/>
              <w:left w:val="nil"/>
              <w:bottom w:val="single" w:sz="8" w:space="0" w:color="auto"/>
              <w:right w:val="single" w:sz="8" w:space="0" w:color="auto"/>
            </w:tcBorders>
            <w:shd w:val="clear" w:color="auto" w:fill="auto"/>
            <w:noWrap/>
            <w:vAlign w:val="center"/>
            <w:hideMark/>
          </w:tcPr>
          <w:p w:rsidR="0062147F" w:rsidRPr="0062147F" w:rsidRDefault="00E529A8" w:rsidP="0062147F">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1</w:t>
            </w:r>
          </w:p>
        </w:tc>
      </w:tr>
      <w:tr w:rsidR="0062147F" w:rsidRPr="0062147F" w:rsidTr="0062147F">
        <w:trPr>
          <w:trHeight w:val="705"/>
        </w:trPr>
        <w:tc>
          <w:tcPr>
            <w:tcW w:w="3686" w:type="dxa"/>
            <w:tcBorders>
              <w:top w:val="nil"/>
              <w:left w:val="single" w:sz="8" w:space="0" w:color="auto"/>
              <w:bottom w:val="single" w:sz="8" w:space="0" w:color="auto"/>
              <w:right w:val="single" w:sz="8" w:space="0" w:color="auto"/>
            </w:tcBorders>
            <w:shd w:val="clear" w:color="auto" w:fill="auto"/>
            <w:vAlign w:val="center"/>
            <w:hideMark/>
          </w:tcPr>
          <w:p w:rsidR="0062147F" w:rsidRPr="0062147F" w:rsidRDefault="0062147F" w:rsidP="0062147F">
            <w:pPr>
              <w:spacing w:after="0" w:line="240" w:lineRule="auto"/>
              <w:rPr>
                <w:rFonts w:ascii="Times New Roman" w:eastAsia="Times New Roman" w:hAnsi="Times New Roman" w:cs="Times New Roman"/>
                <w:color w:val="000000"/>
                <w:sz w:val="24"/>
                <w:szCs w:val="24"/>
                <w:lang w:eastAsia="ru-RU"/>
              </w:rPr>
            </w:pPr>
            <w:r w:rsidRPr="0062147F">
              <w:rPr>
                <w:rFonts w:ascii="Times New Roman" w:eastAsia="Times New Roman" w:hAnsi="Times New Roman" w:cs="Times New Roman"/>
                <w:color w:val="000000"/>
                <w:sz w:val="24"/>
                <w:szCs w:val="24"/>
                <w:lang w:eastAsia="ru-RU"/>
              </w:rPr>
              <w:t xml:space="preserve">Средневзвешенный (по материальной характеристике) срок эксплуатации тепловых </w:t>
            </w:r>
            <w:r w:rsidRPr="0062147F">
              <w:rPr>
                <w:rFonts w:ascii="Times New Roman" w:eastAsia="Times New Roman" w:hAnsi="Times New Roman" w:cs="Times New Roman"/>
                <w:color w:val="000000"/>
                <w:sz w:val="24"/>
                <w:szCs w:val="24"/>
                <w:lang w:eastAsia="ru-RU"/>
              </w:rPr>
              <w:lastRenderedPageBreak/>
              <w:t>сетей</w:t>
            </w:r>
          </w:p>
        </w:tc>
        <w:tc>
          <w:tcPr>
            <w:tcW w:w="1037" w:type="dxa"/>
            <w:tcBorders>
              <w:top w:val="nil"/>
              <w:left w:val="nil"/>
              <w:bottom w:val="single" w:sz="8" w:space="0" w:color="auto"/>
              <w:right w:val="single" w:sz="8" w:space="0" w:color="auto"/>
            </w:tcBorders>
            <w:shd w:val="clear" w:color="auto" w:fill="auto"/>
            <w:noWrap/>
            <w:vAlign w:val="center"/>
            <w:hideMark/>
          </w:tcPr>
          <w:p w:rsidR="0062147F" w:rsidRPr="0062147F" w:rsidRDefault="0062147F" w:rsidP="0062147F">
            <w:pPr>
              <w:spacing w:after="0" w:line="240" w:lineRule="auto"/>
              <w:rPr>
                <w:rFonts w:ascii="Times New Roman" w:eastAsia="Times New Roman" w:hAnsi="Times New Roman" w:cs="Times New Roman"/>
                <w:color w:val="000000"/>
                <w:sz w:val="24"/>
                <w:szCs w:val="24"/>
                <w:lang w:eastAsia="ru-RU"/>
              </w:rPr>
            </w:pPr>
            <w:r w:rsidRPr="0062147F">
              <w:rPr>
                <w:rFonts w:ascii="Times New Roman" w:eastAsia="Times New Roman" w:hAnsi="Times New Roman" w:cs="Times New Roman"/>
                <w:color w:val="000000"/>
                <w:sz w:val="24"/>
                <w:szCs w:val="24"/>
                <w:lang w:eastAsia="ru-RU"/>
              </w:rPr>
              <w:lastRenderedPageBreak/>
              <w:t>лет</w:t>
            </w:r>
          </w:p>
        </w:tc>
        <w:tc>
          <w:tcPr>
            <w:tcW w:w="1900" w:type="dxa"/>
            <w:tcBorders>
              <w:top w:val="nil"/>
              <w:left w:val="nil"/>
              <w:bottom w:val="single" w:sz="8" w:space="0" w:color="auto"/>
              <w:right w:val="single" w:sz="8" w:space="0" w:color="auto"/>
            </w:tcBorders>
            <w:shd w:val="clear" w:color="auto" w:fill="auto"/>
            <w:noWrap/>
            <w:vAlign w:val="center"/>
            <w:hideMark/>
          </w:tcPr>
          <w:p w:rsidR="0062147F" w:rsidRPr="0062147F" w:rsidRDefault="0062147F" w:rsidP="0062147F">
            <w:pPr>
              <w:spacing w:after="0" w:line="240" w:lineRule="auto"/>
              <w:jc w:val="center"/>
              <w:rPr>
                <w:rFonts w:ascii="Times New Roman" w:eastAsia="Times New Roman" w:hAnsi="Times New Roman" w:cs="Times New Roman"/>
                <w:color w:val="000000"/>
                <w:sz w:val="24"/>
                <w:szCs w:val="24"/>
                <w:lang w:eastAsia="ru-RU"/>
              </w:rPr>
            </w:pPr>
            <w:r w:rsidRPr="0062147F">
              <w:rPr>
                <w:rFonts w:ascii="Times New Roman" w:eastAsia="Times New Roman" w:hAnsi="Times New Roman" w:cs="Times New Roman"/>
                <w:color w:val="000000"/>
                <w:sz w:val="24"/>
                <w:szCs w:val="24"/>
                <w:lang w:eastAsia="ru-RU"/>
              </w:rPr>
              <w:t>23</w:t>
            </w:r>
          </w:p>
        </w:tc>
        <w:tc>
          <w:tcPr>
            <w:tcW w:w="1880" w:type="dxa"/>
            <w:tcBorders>
              <w:top w:val="nil"/>
              <w:left w:val="nil"/>
              <w:bottom w:val="single" w:sz="8" w:space="0" w:color="auto"/>
              <w:right w:val="single" w:sz="8" w:space="0" w:color="auto"/>
            </w:tcBorders>
            <w:shd w:val="clear" w:color="auto" w:fill="auto"/>
            <w:noWrap/>
            <w:vAlign w:val="center"/>
            <w:hideMark/>
          </w:tcPr>
          <w:p w:rsidR="0062147F" w:rsidRPr="0062147F" w:rsidRDefault="0062147F" w:rsidP="0062147F">
            <w:pPr>
              <w:spacing w:after="0" w:line="240" w:lineRule="auto"/>
              <w:jc w:val="center"/>
              <w:rPr>
                <w:rFonts w:ascii="Times New Roman" w:eastAsia="Times New Roman" w:hAnsi="Times New Roman" w:cs="Times New Roman"/>
                <w:color w:val="000000"/>
                <w:sz w:val="24"/>
                <w:szCs w:val="24"/>
                <w:lang w:eastAsia="ru-RU"/>
              </w:rPr>
            </w:pPr>
            <w:r w:rsidRPr="0062147F">
              <w:rPr>
                <w:rFonts w:ascii="Times New Roman" w:eastAsia="Times New Roman" w:hAnsi="Times New Roman" w:cs="Times New Roman"/>
                <w:color w:val="000000"/>
                <w:sz w:val="24"/>
                <w:szCs w:val="24"/>
                <w:lang w:eastAsia="ru-RU"/>
              </w:rPr>
              <w:t>24</w:t>
            </w:r>
          </w:p>
        </w:tc>
        <w:tc>
          <w:tcPr>
            <w:tcW w:w="1900" w:type="dxa"/>
            <w:tcBorders>
              <w:top w:val="nil"/>
              <w:left w:val="nil"/>
              <w:bottom w:val="single" w:sz="8" w:space="0" w:color="auto"/>
              <w:right w:val="single" w:sz="8" w:space="0" w:color="auto"/>
            </w:tcBorders>
            <w:shd w:val="clear" w:color="auto" w:fill="auto"/>
            <w:noWrap/>
            <w:vAlign w:val="center"/>
            <w:hideMark/>
          </w:tcPr>
          <w:p w:rsidR="0062147F" w:rsidRPr="0062147F" w:rsidRDefault="0062147F" w:rsidP="0062147F">
            <w:pPr>
              <w:spacing w:after="0" w:line="240" w:lineRule="auto"/>
              <w:jc w:val="center"/>
              <w:rPr>
                <w:rFonts w:ascii="Times New Roman" w:eastAsia="Times New Roman" w:hAnsi="Times New Roman" w:cs="Times New Roman"/>
                <w:color w:val="000000"/>
                <w:sz w:val="24"/>
                <w:szCs w:val="24"/>
                <w:lang w:eastAsia="ru-RU"/>
              </w:rPr>
            </w:pPr>
            <w:r w:rsidRPr="0062147F">
              <w:rPr>
                <w:rFonts w:ascii="Times New Roman" w:eastAsia="Times New Roman" w:hAnsi="Times New Roman" w:cs="Times New Roman"/>
                <w:color w:val="000000"/>
                <w:sz w:val="24"/>
                <w:szCs w:val="24"/>
                <w:lang w:eastAsia="ru-RU"/>
              </w:rPr>
              <w:t>более 25 лет</w:t>
            </w:r>
          </w:p>
        </w:tc>
      </w:tr>
      <w:tr w:rsidR="0062147F" w:rsidRPr="0062147F" w:rsidTr="0062147F">
        <w:trPr>
          <w:trHeight w:val="705"/>
        </w:trPr>
        <w:tc>
          <w:tcPr>
            <w:tcW w:w="3686" w:type="dxa"/>
            <w:tcBorders>
              <w:top w:val="nil"/>
              <w:left w:val="single" w:sz="8" w:space="0" w:color="auto"/>
              <w:bottom w:val="single" w:sz="8" w:space="0" w:color="auto"/>
              <w:right w:val="single" w:sz="8" w:space="0" w:color="auto"/>
            </w:tcBorders>
            <w:shd w:val="clear" w:color="auto" w:fill="auto"/>
            <w:vAlign w:val="center"/>
            <w:hideMark/>
          </w:tcPr>
          <w:p w:rsidR="0062147F" w:rsidRPr="0062147F" w:rsidRDefault="0062147F" w:rsidP="0062147F">
            <w:pPr>
              <w:spacing w:after="0" w:line="240" w:lineRule="auto"/>
              <w:rPr>
                <w:rFonts w:ascii="Times New Roman" w:eastAsia="Times New Roman" w:hAnsi="Times New Roman" w:cs="Times New Roman"/>
                <w:color w:val="000000"/>
                <w:sz w:val="24"/>
                <w:szCs w:val="24"/>
                <w:lang w:eastAsia="ru-RU"/>
              </w:rPr>
            </w:pPr>
            <w:r w:rsidRPr="0062147F">
              <w:rPr>
                <w:rFonts w:ascii="Times New Roman" w:eastAsia="Times New Roman" w:hAnsi="Times New Roman" w:cs="Times New Roman"/>
                <w:color w:val="000000"/>
                <w:sz w:val="24"/>
                <w:szCs w:val="24"/>
                <w:lang w:eastAsia="ru-RU"/>
              </w:rPr>
              <w:t>Отношение материальной характеристики тепловых сетей, реконструированных за год, к общей материальной характеристике тепловых сетей</w:t>
            </w:r>
          </w:p>
        </w:tc>
        <w:tc>
          <w:tcPr>
            <w:tcW w:w="1037" w:type="dxa"/>
            <w:tcBorders>
              <w:top w:val="nil"/>
              <w:left w:val="nil"/>
              <w:bottom w:val="single" w:sz="8" w:space="0" w:color="auto"/>
              <w:right w:val="single" w:sz="8" w:space="0" w:color="auto"/>
            </w:tcBorders>
            <w:shd w:val="clear" w:color="auto" w:fill="auto"/>
            <w:noWrap/>
            <w:vAlign w:val="center"/>
            <w:hideMark/>
          </w:tcPr>
          <w:p w:rsidR="0062147F" w:rsidRPr="0062147F" w:rsidRDefault="0062147F" w:rsidP="0062147F">
            <w:pPr>
              <w:spacing w:after="0" w:line="240" w:lineRule="auto"/>
              <w:rPr>
                <w:rFonts w:ascii="Times New Roman" w:eastAsia="Times New Roman" w:hAnsi="Times New Roman" w:cs="Times New Roman"/>
                <w:color w:val="000000"/>
                <w:sz w:val="24"/>
                <w:szCs w:val="24"/>
                <w:lang w:eastAsia="ru-RU"/>
              </w:rPr>
            </w:pPr>
            <w:r w:rsidRPr="0062147F">
              <w:rPr>
                <w:rFonts w:ascii="Times New Roman" w:eastAsia="Times New Roman" w:hAnsi="Times New Roman" w:cs="Times New Roman"/>
                <w:color w:val="000000"/>
                <w:sz w:val="24"/>
                <w:szCs w:val="24"/>
                <w:lang w:eastAsia="ru-RU"/>
              </w:rPr>
              <w:t>%</w:t>
            </w:r>
          </w:p>
        </w:tc>
        <w:tc>
          <w:tcPr>
            <w:tcW w:w="5680" w:type="dxa"/>
            <w:gridSpan w:val="3"/>
            <w:tcBorders>
              <w:top w:val="single" w:sz="8" w:space="0" w:color="auto"/>
              <w:left w:val="nil"/>
              <w:bottom w:val="single" w:sz="8" w:space="0" w:color="auto"/>
              <w:right w:val="single" w:sz="8" w:space="0" w:color="000000"/>
            </w:tcBorders>
            <w:shd w:val="clear" w:color="auto" w:fill="auto"/>
            <w:noWrap/>
            <w:vAlign w:val="center"/>
            <w:hideMark/>
          </w:tcPr>
          <w:p w:rsidR="0062147F" w:rsidRPr="0062147F" w:rsidRDefault="0062147F" w:rsidP="0062147F">
            <w:pPr>
              <w:spacing w:after="0" w:line="240" w:lineRule="auto"/>
              <w:jc w:val="center"/>
              <w:rPr>
                <w:rFonts w:ascii="Times New Roman" w:eastAsia="Times New Roman" w:hAnsi="Times New Roman" w:cs="Times New Roman"/>
                <w:color w:val="000000"/>
                <w:sz w:val="24"/>
                <w:szCs w:val="24"/>
                <w:lang w:eastAsia="ru-RU"/>
              </w:rPr>
            </w:pPr>
            <w:r w:rsidRPr="0062147F">
              <w:rPr>
                <w:rFonts w:ascii="Times New Roman" w:eastAsia="Times New Roman" w:hAnsi="Times New Roman" w:cs="Times New Roman"/>
                <w:color w:val="000000"/>
                <w:sz w:val="24"/>
                <w:szCs w:val="24"/>
                <w:lang w:eastAsia="ru-RU"/>
              </w:rPr>
              <w:t>будет определен при уточнении объемов реконструкции тепловых сетей</w:t>
            </w:r>
          </w:p>
        </w:tc>
      </w:tr>
      <w:tr w:rsidR="0062147F" w:rsidRPr="0062147F" w:rsidTr="0062147F">
        <w:trPr>
          <w:trHeight w:val="705"/>
        </w:trPr>
        <w:tc>
          <w:tcPr>
            <w:tcW w:w="3686" w:type="dxa"/>
            <w:tcBorders>
              <w:top w:val="nil"/>
              <w:left w:val="single" w:sz="8" w:space="0" w:color="auto"/>
              <w:bottom w:val="single" w:sz="8" w:space="0" w:color="auto"/>
              <w:right w:val="single" w:sz="8" w:space="0" w:color="auto"/>
            </w:tcBorders>
            <w:shd w:val="clear" w:color="auto" w:fill="auto"/>
            <w:vAlign w:val="center"/>
            <w:hideMark/>
          </w:tcPr>
          <w:p w:rsidR="0062147F" w:rsidRPr="0062147F" w:rsidRDefault="0062147F" w:rsidP="0062147F">
            <w:pPr>
              <w:spacing w:after="0" w:line="240" w:lineRule="auto"/>
              <w:rPr>
                <w:rFonts w:ascii="Times New Roman" w:eastAsia="Times New Roman" w:hAnsi="Times New Roman" w:cs="Times New Roman"/>
                <w:color w:val="000000"/>
                <w:sz w:val="24"/>
                <w:szCs w:val="24"/>
                <w:lang w:eastAsia="ru-RU"/>
              </w:rPr>
            </w:pPr>
            <w:r w:rsidRPr="0062147F">
              <w:rPr>
                <w:rFonts w:ascii="Times New Roman" w:eastAsia="Times New Roman" w:hAnsi="Times New Roman" w:cs="Times New Roman"/>
                <w:color w:val="000000"/>
                <w:sz w:val="24"/>
                <w:szCs w:val="24"/>
                <w:lang w:eastAsia="ru-RU"/>
              </w:rPr>
              <w:t xml:space="preserve">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w:t>
            </w:r>
          </w:p>
        </w:tc>
        <w:tc>
          <w:tcPr>
            <w:tcW w:w="1037" w:type="dxa"/>
            <w:tcBorders>
              <w:top w:val="nil"/>
              <w:left w:val="nil"/>
              <w:bottom w:val="single" w:sz="8" w:space="0" w:color="auto"/>
              <w:right w:val="single" w:sz="8" w:space="0" w:color="auto"/>
            </w:tcBorders>
            <w:shd w:val="clear" w:color="auto" w:fill="auto"/>
            <w:noWrap/>
            <w:vAlign w:val="center"/>
            <w:hideMark/>
          </w:tcPr>
          <w:p w:rsidR="0062147F" w:rsidRPr="0062147F" w:rsidRDefault="0062147F" w:rsidP="0062147F">
            <w:pPr>
              <w:spacing w:after="0" w:line="240" w:lineRule="auto"/>
              <w:rPr>
                <w:rFonts w:ascii="Times New Roman" w:eastAsia="Times New Roman" w:hAnsi="Times New Roman" w:cs="Times New Roman"/>
                <w:color w:val="000000"/>
                <w:sz w:val="24"/>
                <w:szCs w:val="24"/>
                <w:lang w:eastAsia="ru-RU"/>
              </w:rPr>
            </w:pPr>
            <w:r w:rsidRPr="0062147F">
              <w:rPr>
                <w:rFonts w:ascii="Times New Roman" w:eastAsia="Times New Roman" w:hAnsi="Times New Roman" w:cs="Times New Roman"/>
                <w:color w:val="000000"/>
                <w:sz w:val="24"/>
                <w:szCs w:val="24"/>
                <w:lang w:eastAsia="ru-RU"/>
              </w:rPr>
              <w:t>%</w:t>
            </w:r>
          </w:p>
        </w:tc>
        <w:tc>
          <w:tcPr>
            <w:tcW w:w="5680" w:type="dxa"/>
            <w:gridSpan w:val="3"/>
            <w:tcBorders>
              <w:top w:val="single" w:sz="8" w:space="0" w:color="auto"/>
              <w:left w:val="nil"/>
              <w:bottom w:val="single" w:sz="8" w:space="0" w:color="auto"/>
              <w:right w:val="single" w:sz="8" w:space="0" w:color="000000"/>
            </w:tcBorders>
            <w:shd w:val="clear" w:color="auto" w:fill="auto"/>
            <w:noWrap/>
            <w:vAlign w:val="center"/>
            <w:hideMark/>
          </w:tcPr>
          <w:p w:rsidR="0062147F" w:rsidRPr="0062147F" w:rsidRDefault="0062147F" w:rsidP="0062147F">
            <w:pPr>
              <w:spacing w:after="0" w:line="240" w:lineRule="auto"/>
              <w:jc w:val="center"/>
              <w:rPr>
                <w:rFonts w:ascii="Times New Roman" w:eastAsia="Times New Roman" w:hAnsi="Times New Roman" w:cs="Times New Roman"/>
                <w:color w:val="000000"/>
                <w:sz w:val="24"/>
                <w:szCs w:val="24"/>
                <w:lang w:eastAsia="ru-RU"/>
              </w:rPr>
            </w:pPr>
            <w:r w:rsidRPr="0062147F">
              <w:rPr>
                <w:rFonts w:ascii="Times New Roman" w:eastAsia="Times New Roman" w:hAnsi="Times New Roman" w:cs="Times New Roman"/>
                <w:color w:val="000000"/>
                <w:sz w:val="24"/>
                <w:szCs w:val="24"/>
                <w:lang w:eastAsia="ru-RU"/>
              </w:rPr>
              <w:t>будет определен при уточнении объемов реконструкции</w:t>
            </w:r>
          </w:p>
        </w:tc>
      </w:tr>
    </w:tbl>
    <w:p w:rsidR="003C1E21" w:rsidRDefault="003C1E21" w:rsidP="000D52C4">
      <w:pPr>
        <w:tabs>
          <w:tab w:val="left" w:pos="0"/>
        </w:tabs>
        <w:spacing w:after="0" w:line="360" w:lineRule="auto"/>
        <w:ind w:firstLine="709"/>
        <w:jc w:val="both"/>
        <w:rPr>
          <w:rFonts w:ascii="Times New Roman" w:eastAsia="Times New Roman" w:hAnsi="Times New Roman" w:cs="Times New Roman"/>
          <w:sz w:val="24"/>
          <w:szCs w:val="24"/>
          <w:lang w:eastAsia="ru-RU"/>
        </w:rPr>
      </w:pPr>
    </w:p>
    <w:p w:rsidR="003C1E21" w:rsidRPr="000D52C4" w:rsidRDefault="003C1E21" w:rsidP="000D52C4">
      <w:pPr>
        <w:tabs>
          <w:tab w:val="left" w:pos="0"/>
        </w:tabs>
        <w:spacing w:after="0" w:line="360" w:lineRule="auto"/>
        <w:ind w:firstLine="709"/>
        <w:jc w:val="both"/>
        <w:rPr>
          <w:rFonts w:ascii="Times New Roman" w:eastAsia="Times New Roman" w:hAnsi="Times New Roman" w:cs="Times New Roman"/>
          <w:sz w:val="24"/>
          <w:szCs w:val="24"/>
          <w:lang w:eastAsia="ru-RU"/>
        </w:rPr>
      </w:pPr>
    </w:p>
    <w:p w:rsidR="000D52C4" w:rsidRDefault="000D52C4" w:rsidP="00AB304F"/>
    <w:p w:rsidR="0009063E" w:rsidRPr="000758DE" w:rsidRDefault="0009063E" w:rsidP="000907AA"/>
    <w:p w:rsidR="00AB304F" w:rsidRDefault="00AB304F" w:rsidP="00AB304F"/>
    <w:p w:rsidR="003E0833" w:rsidRDefault="003E0833" w:rsidP="00AB304F"/>
    <w:p w:rsidR="003E0833" w:rsidRDefault="003E0833" w:rsidP="00AB304F"/>
    <w:p w:rsidR="003E0833" w:rsidRDefault="003E0833" w:rsidP="00AB304F"/>
    <w:p w:rsidR="003E0833" w:rsidRDefault="003E0833" w:rsidP="00AB304F"/>
    <w:p w:rsidR="003E0833" w:rsidRDefault="003E0833" w:rsidP="00AB304F"/>
    <w:p w:rsidR="003E0833" w:rsidRDefault="003E0833" w:rsidP="00AB304F"/>
    <w:p w:rsidR="00C501F2" w:rsidRDefault="00C501F2" w:rsidP="00AB304F"/>
    <w:p w:rsidR="00C501F2" w:rsidRDefault="00C501F2" w:rsidP="00AB304F"/>
    <w:p w:rsidR="00C501F2" w:rsidRDefault="00C501F2" w:rsidP="00AB304F"/>
    <w:p w:rsidR="00C501F2" w:rsidRDefault="00C501F2" w:rsidP="00AB304F"/>
    <w:p w:rsidR="00C501F2" w:rsidRDefault="00C501F2" w:rsidP="00AB304F"/>
    <w:p w:rsidR="00C501F2" w:rsidRDefault="00C501F2" w:rsidP="00AB304F"/>
    <w:p w:rsidR="00C501F2" w:rsidRDefault="00C501F2" w:rsidP="00AB304F"/>
    <w:p w:rsidR="00C501F2" w:rsidRDefault="00C501F2" w:rsidP="00AB304F"/>
    <w:p w:rsidR="000D471D" w:rsidRDefault="000D471D" w:rsidP="00AB304F"/>
    <w:p w:rsidR="00C501F2" w:rsidRDefault="00C501F2" w:rsidP="00AB304F"/>
    <w:p w:rsidR="00AB304F" w:rsidRDefault="00AB304F" w:rsidP="00AB304F">
      <w:pPr>
        <w:pStyle w:val="1"/>
        <w:keepNext w:val="0"/>
        <w:keepLines w:val="0"/>
        <w:widowControl w:val="0"/>
        <w:autoSpaceDE w:val="0"/>
        <w:autoSpaceDN w:val="0"/>
        <w:spacing w:before="0" w:line="240" w:lineRule="auto"/>
        <w:ind w:left="360" w:right="854" w:hanging="360"/>
        <w:jc w:val="both"/>
        <w:rPr>
          <w:rFonts w:ascii="Times New Roman" w:eastAsia="Times New Roman" w:hAnsi="Times New Roman" w:cs="Times New Roman"/>
          <w:b/>
          <w:bCs/>
          <w:color w:val="auto"/>
          <w:sz w:val="24"/>
          <w:szCs w:val="24"/>
        </w:rPr>
      </w:pPr>
      <w:bookmarkStart w:id="70" w:name="_Toc130654383"/>
      <w:r w:rsidRPr="00AB304F">
        <w:rPr>
          <w:rFonts w:ascii="Times New Roman" w:eastAsia="Times New Roman" w:hAnsi="Times New Roman" w:cs="Times New Roman"/>
          <w:b/>
          <w:bCs/>
          <w:color w:val="auto"/>
          <w:sz w:val="24"/>
          <w:szCs w:val="24"/>
        </w:rPr>
        <w:lastRenderedPageBreak/>
        <w:t>Глава 1</w:t>
      </w:r>
      <w:r w:rsidR="001507C6">
        <w:rPr>
          <w:rFonts w:ascii="Times New Roman" w:eastAsia="Times New Roman" w:hAnsi="Times New Roman" w:cs="Times New Roman"/>
          <w:b/>
          <w:bCs/>
          <w:color w:val="auto"/>
          <w:sz w:val="24"/>
          <w:szCs w:val="24"/>
        </w:rPr>
        <w:t>2</w:t>
      </w:r>
      <w:r w:rsidRPr="00AB304F">
        <w:rPr>
          <w:rFonts w:ascii="Times New Roman" w:eastAsia="Times New Roman" w:hAnsi="Times New Roman" w:cs="Times New Roman"/>
          <w:b/>
          <w:bCs/>
          <w:color w:val="auto"/>
          <w:sz w:val="24"/>
          <w:szCs w:val="24"/>
        </w:rPr>
        <w:t>. Ценовые (тарифные) последствия.</w:t>
      </w:r>
      <w:bookmarkEnd w:id="70"/>
    </w:p>
    <w:p w:rsidR="00AB304F" w:rsidRDefault="00AB304F" w:rsidP="00AB304F"/>
    <w:p w:rsidR="008B0453" w:rsidRPr="008B0453" w:rsidRDefault="008B0453" w:rsidP="008B0453">
      <w:pPr>
        <w:spacing w:after="0" w:line="360" w:lineRule="auto"/>
        <w:ind w:firstLine="567"/>
        <w:jc w:val="both"/>
        <w:rPr>
          <w:rFonts w:ascii="Times New Roman" w:hAnsi="Times New Roman" w:cs="Times New Roman"/>
          <w:sz w:val="24"/>
          <w:szCs w:val="24"/>
        </w:rPr>
      </w:pPr>
      <w:r w:rsidRPr="008B0453">
        <w:rPr>
          <w:rFonts w:ascii="Times New Roman" w:hAnsi="Times New Roman" w:cs="Times New Roman"/>
          <w:sz w:val="24"/>
          <w:szCs w:val="24"/>
        </w:rPr>
        <w:t>Основным направление развития системы централизованного теплоснабжения выбрано реализация мероприятий по сохранению существующей системы, с проведением работ по модернизации устаревшего оборудования и заменой ветхих участков тепловых сетей.</w:t>
      </w:r>
    </w:p>
    <w:p w:rsidR="008B0453" w:rsidRPr="008B0453" w:rsidRDefault="008B0453" w:rsidP="008B0453">
      <w:pPr>
        <w:spacing w:after="0" w:line="360" w:lineRule="auto"/>
        <w:ind w:firstLine="567"/>
        <w:jc w:val="both"/>
        <w:rPr>
          <w:rFonts w:ascii="Times New Roman" w:hAnsi="Times New Roman" w:cs="Times New Roman"/>
          <w:sz w:val="24"/>
          <w:szCs w:val="24"/>
          <w:lang w:eastAsia="ar-SA"/>
        </w:rPr>
      </w:pPr>
      <w:r w:rsidRPr="008B0453">
        <w:rPr>
          <w:rFonts w:ascii="Times New Roman" w:hAnsi="Times New Roman" w:cs="Times New Roman"/>
          <w:sz w:val="24"/>
          <w:szCs w:val="24"/>
          <w:lang w:eastAsia="ar-SA"/>
        </w:rPr>
        <w:t>Реализация рекомендуемых мероприятий позволит сократить потери тепловой энергии, повысить надежность эффективность использования котельно-печного топлива, а также повысить надежность теплоснабжения потребителей.</w:t>
      </w:r>
    </w:p>
    <w:p w:rsidR="008B0453" w:rsidRPr="008B0453" w:rsidRDefault="008B0453" w:rsidP="008B0453">
      <w:pPr>
        <w:spacing w:before="120" w:after="0" w:line="360" w:lineRule="auto"/>
        <w:ind w:firstLine="567"/>
        <w:contextualSpacing/>
        <w:jc w:val="both"/>
        <w:rPr>
          <w:rFonts w:ascii="Times New Roman" w:eastAsia="Calibri" w:hAnsi="Times New Roman" w:cs="Times New Roman"/>
          <w:sz w:val="24"/>
          <w:szCs w:val="24"/>
        </w:rPr>
      </w:pPr>
      <w:r w:rsidRPr="008B0453">
        <w:rPr>
          <w:rFonts w:ascii="Times New Roman" w:eastAsia="Calibri" w:hAnsi="Times New Roman" w:cs="Times New Roman"/>
          <w:sz w:val="24"/>
          <w:szCs w:val="24"/>
        </w:rPr>
        <w:t>Для актуализации изменения динамики тарифов принимается базовое значение тарифа 20</w:t>
      </w:r>
      <w:r>
        <w:rPr>
          <w:rFonts w:ascii="Times New Roman" w:eastAsia="Calibri" w:hAnsi="Times New Roman" w:cs="Times New Roman"/>
          <w:sz w:val="24"/>
          <w:szCs w:val="24"/>
        </w:rPr>
        <w:t>20</w:t>
      </w:r>
      <w:r w:rsidRPr="008B0453">
        <w:rPr>
          <w:rFonts w:ascii="Times New Roman" w:eastAsia="Calibri" w:hAnsi="Times New Roman" w:cs="Times New Roman"/>
          <w:sz w:val="24"/>
          <w:szCs w:val="24"/>
        </w:rPr>
        <w:t xml:space="preserve"> г. В таблице 1</w:t>
      </w:r>
      <w:r w:rsidR="00456C24">
        <w:rPr>
          <w:rFonts w:ascii="Times New Roman" w:eastAsia="Calibri" w:hAnsi="Times New Roman" w:cs="Times New Roman"/>
          <w:sz w:val="24"/>
          <w:szCs w:val="24"/>
        </w:rPr>
        <w:t>2</w:t>
      </w:r>
      <w:r>
        <w:rPr>
          <w:rFonts w:ascii="Times New Roman" w:eastAsia="Calibri" w:hAnsi="Times New Roman" w:cs="Times New Roman"/>
          <w:sz w:val="24"/>
          <w:szCs w:val="24"/>
        </w:rPr>
        <w:t xml:space="preserve"> </w:t>
      </w:r>
      <w:r w:rsidRPr="008B0453">
        <w:rPr>
          <w:rFonts w:ascii="Times New Roman" w:eastAsia="Calibri" w:hAnsi="Times New Roman" w:cs="Times New Roman"/>
          <w:sz w:val="24"/>
          <w:szCs w:val="24"/>
        </w:rPr>
        <w:t>представлена динамика утвержденных тарифов.</w:t>
      </w:r>
    </w:p>
    <w:p w:rsidR="008B0453" w:rsidRDefault="008B0453" w:rsidP="008B0453">
      <w:pPr>
        <w:spacing w:before="120" w:after="0" w:line="276" w:lineRule="auto"/>
        <w:ind w:firstLine="567"/>
        <w:contextualSpacing/>
        <w:jc w:val="both"/>
        <w:rPr>
          <w:rFonts w:ascii="Times New Roman" w:eastAsia="Calibri" w:hAnsi="Times New Roman" w:cs="Times New Roman"/>
          <w:sz w:val="24"/>
          <w:szCs w:val="24"/>
        </w:rPr>
      </w:pPr>
      <w:r w:rsidRPr="008B0453">
        <w:rPr>
          <w:rFonts w:ascii="Times New Roman" w:eastAsia="Calibri" w:hAnsi="Times New Roman" w:cs="Times New Roman"/>
          <w:sz w:val="24"/>
          <w:szCs w:val="24"/>
        </w:rPr>
        <w:t xml:space="preserve">Таблица </w:t>
      </w:r>
      <w:r w:rsidR="00456C24">
        <w:rPr>
          <w:rFonts w:ascii="Times New Roman" w:eastAsia="Calibri" w:hAnsi="Times New Roman" w:cs="Times New Roman"/>
          <w:sz w:val="24"/>
          <w:szCs w:val="24"/>
        </w:rPr>
        <w:t>12</w:t>
      </w:r>
      <w:r w:rsidRPr="008B0453">
        <w:rPr>
          <w:rFonts w:ascii="Times New Roman" w:eastAsia="Calibri" w:hAnsi="Times New Roman" w:cs="Times New Roman"/>
          <w:sz w:val="24"/>
          <w:szCs w:val="24"/>
        </w:rPr>
        <w:t>.</w:t>
      </w:r>
      <w:r w:rsidR="005C3180">
        <w:rPr>
          <w:rFonts w:ascii="Times New Roman" w:eastAsia="Calibri" w:hAnsi="Times New Roman" w:cs="Times New Roman"/>
          <w:sz w:val="24"/>
          <w:szCs w:val="24"/>
        </w:rPr>
        <w:t xml:space="preserve"> </w:t>
      </w:r>
      <w:r w:rsidRPr="008B0453">
        <w:rPr>
          <w:rFonts w:ascii="Times New Roman" w:eastAsia="Calibri" w:hAnsi="Times New Roman" w:cs="Times New Roman"/>
          <w:sz w:val="24"/>
          <w:szCs w:val="24"/>
        </w:rPr>
        <w:t>– Динамика утвержденных тарифов с 20</w:t>
      </w:r>
      <w:r w:rsidR="00456C24">
        <w:rPr>
          <w:rFonts w:ascii="Times New Roman" w:eastAsia="Calibri" w:hAnsi="Times New Roman" w:cs="Times New Roman"/>
          <w:sz w:val="24"/>
          <w:szCs w:val="24"/>
        </w:rPr>
        <w:t>20</w:t>
      </w:r>
      <w:r w:rsidRPr="008B0453">
        <w:rPr>
          <w:rFonts w:ascii="Times New Roman" w:eastAsia="Calibri" w:hAnsi="Times New Roman" w:cs="Times New Roman"/>
          <w:sz w:val="24"/>
          <w:szCs w:val="24"/>
        </w:rPr>
        <w:t xml:space="preserve">-2022 гг. </w:t>
      </w:r>
    </w:p>
    <w:tbl>
      <w:tblPr>
        <w:tblW w:w="9880"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64"/>
        <w:gridCol w:w="1187"/>
        <w:gridCol w:w="1843"/>
        <w:gridCol w:w="1843"/>
        <w:gridCol w:w="1843"/>
      </w:tblGrid>
      <w:tr w:rsidR="0062147F" w:rsidRPr="0062147F" w:rsidTr="0062147F">
        <w:trPr>
          <w:trHeight w:val="585"/>
        </w:trPr>
        <w:tc>
          <w:tcPr>
            <w:tcW w:w="3164" w:type="dxa"/>
            <w:shd w:val="clear" w:color="auto" w:fill="auto"/>
            <w:vAlign w:val="center"/>
            <w:hideMark/>
          </w:tcPr>
          <w:p w:rsidR="0062147F" w:rsidRPr="0062147F" w:rsidRDefault="0062147F" w:rsidP="0062147F">
            <w:pPr>
              <w:spacing w:after="0" w:line="240" w:lineRule="auto"/>
              <w:jc w:val="center"/>
              <w:rPr>
                <w:rFonts w:ascii="Times New Roman" w:eastAsia="Times New Roman" w:hAnsi="Times New Roman" w:cs="Times New Roman"/>
                <w:bCs/>
                <w:color w:val="000000"/>
                <w:sz w:val="24"/>
                <w:szCs w:val="24"/>
                <w:lang w:eastAsia="ru-RU"/>
              </w:rPr>
            </w:pPr>
            <w:r w:rsidRPr="0062147F">
              <w:rPr>
                <w:rFonts w:ascii="Times New Roman" w:eastAsia="Times New Roman" w:hAnsi="Times New Roman" w:cs="Times New Roman"/>
                <w:bCs/>
                <w:color w:val="000000"/>
                <w:sz w:val="24"/>
                <w:szCs w:val="24"/>
                <w:lang w:eastAsia="ru-RU"/>
              </w:rPr>
              <w:t xml:space="preserve">Показатели </w:t>
            </w:r>
          </w:p>
        </w:tc>
        <w:tc>
          <w:tcPr>
            <w:tcW w:w="1187" w:type="dxa"/>
            <w:shd w:val="clear" w:color="auto" w:fill="auto"/>
            <w:vAlign w:val="center"/>
            <w:hideMark/>
          </w:tcPr>
          <w:p w:rsidR="0062147F" w:rsidRPr="0062147F" w:rsidRDefault="0062147F" w:rsidP="0062147F">
            <w:pPr>
              <w:spacing w:after="0" w:line="240" w:lineRule="auto"/>
              <w:jc w:val="center"/>
              <w:rPr>
                <w:rFonts w:ascii="Times New Roman" w:eastAsia="Times New Roman" w:hAnsi="Times New Roman" w:cs="Times New Roman"/>
                <w:bCs/>
                <w:color w:val="000000"/>
                <w:sz w:val="24"/>
                <w:szCs w:val="24"/>
                <w:lang w:eastAsia="ru-RU"/>
              </w:rPr>
            </w:pPr>
            <w:r w:rsidRPr="0062147F">
              <w:rPr>
                <w:rFonts w:ascii="Times New Roman" w:eastAsia="Times New Roman" w:hAnsi="Times New Roman" w:cs="Times New Roman"/>
                <w:bCs/>
                <w:color w:val="000000"/>
                <w:sz w:val="24"/>
                <w:szCs w:val="24"/>
                <w:lang w:eastAsia="ru-RU"/>
              </w:rPr>
              <w:t>Ед.  изм.</w:t>
            </w:r>
          </w:p>
        </w:tc>
        <w:tc>
          <w:tcPr>
            <w:tcW w:w="1843" w:type="dxa"/>
            <w:shd w:val="clear" w:color="auto" w:fill="auto"/>
            <w:vAlign w:val="center"/>
            <w:hideMark/>
          </w:tcPr>
          <w:p w:rsidR="0062147F" w:rsidRPr="0062147F" w:rsidRDefault="0062147F" w:rsidP="0062147F">
            <w:pPr>
              <w:spacing w:after="0" w:line="240" w:lineRule="auto"/>
              <w:jc w:val="center"/>
              <w:rPr>
                <w:rFonts w:ascii="Times New Roman" w:eastAsia="Times New Roman" w:hAnsi="Times New Roman" w:cs="Times New Roman"/>
                <w:bCs/>
                <w:color w:val="000000"/>
                <w:sz w:val="24"/>
                <w:szCs w:val="24"/>
                <w:lang w:eastAsia="ru-RU"/>
              </w:rPr>
            </w:pPr>
            <w:r w:rsidRPr="0062147F">
              <w:rPr>
                <w:rFonts w:ascii="Times New Roman" w:eastAsia="Times New Roman" w:hAnsi="Times New Roman" w:cs="Times New Roman"/>
                <w:bCs/>
                <w:color w:val="000000"/>
                <w:sz w:val="24"/>
                <w:szCs w:val="24"/>
                <w:lang w:eastAsia="ru-RU"/>
              </w:rPr>
              <w:t>2020 г.</w:t>
            </w:r>
          </w:p>
        </w:tc>
        <w:tc>
          <w:tcPr>
            <w:tcW w:w="1843" w:type="dxa"/>
            <w:shd w:val="clear" w:color="auto" w:fill="auto"/>
            <w:vAlign w:val="center"/>
            <w:hideMark/>
          </w:tcPr>
          <w:p w:rsidR="0062147F" w:rsidRPr="0062147F" w:rsidRDefault="0062147F" w:rsidP="0062147F">
            <w:pPr>
              <w:spacing w:after="0" w:line="240" w:lineRule="auto"/>
              <w:jc w:val="center"/>
              <w:rPr>
                <w:rFonts w:ascii="Times New Roman" w:eastAsia="Times New Roman" w:hAnsi="Times New Roman" w:cs="Times New Roman"/>
                <w:bCs/>
                <w:color w:val="000000"/>
                <w:sz w:val="24"/>
                <w:szCs w:val="24"/>
                <w:lang w:eastAsia="ru-RU"/>
              </w:rPr>
            </w:pPr>
            <w:r w:rsidRPr="0062147F">
              <w:rPr>
                <w:rFonts w:ascii="Times New Roman" w:eastAsia="Times New Roman" w:hAnsi="Times New Roman" w:cs="Times New Roman"/>
                <w:bCs/>
                <w:color w:val="000000"/>
                <w:sz w:val="24"/>
                <w:szCs w:val="24"/>
                <w:lang w:eastAsia="ru-RU"/>
              </w:rPr>
              <w:t>2021 г.</w:t>
            </w:r>
          </w:p>
        </w:tc>
        <w:tc>
          <w:tcPr>
            <w:tcW w:w="1843" w:type="dxa"/>
            <w:shd w:val="clear" w:color="auto" w:fill="auto"/>
            <w:vAlign w:val="center"/>
            <w:hideMark/>
          </w:tcPr>
          <w:p w:rsidR="0062147F" w:rsidRPr="0062147F" w:rsidRDefault="0062147F" w:rsidP="0062147F">
            <w:pPr>
              <w:spacing w:after="0" w:line="240" w:lineRule="auto"/>
              <w:jc w:val="center"/>
              <w:rPr>
                <w:rFonts w:ascii="Times New Roman" w:eastAsia="Times New Roman" w:hAnsi="Times New Roman" w:cs="Times New Roman"/>
                <w:bCs/>
                <w:color w:val="000000"/>
                <w:sz w:val="24"/>
                <w:szCs w:val="24"/>
                <w:lang w:eastAsia="ru-RU"/>
              </w:rPr>
            </w:pPr>
            <w:r w:rsidRPr="0062147F">
              <w:rPr>
                <w:rFonts w:ascii="Times New Roman" w:eastAsia="Times New Roman" w:hAnsi="Times New Roman" w:cs="Times New Roman"/>
                <w:bCs/>
                <w:color w:val="000000"/>
                <w:sz w:val="24"/>
                <w:szCs w:val="24"/>
                <w:lang w:eastAsia="ru-RU"/>
              </w:rPr>
              <w:t>2022 г.</w:t>
            </w:r>
          </w:p>
        </w:tc>
      </w:tr>
      <w:tr w:rsidR="0062147F" w:rsidRPr="0062147F" w:rsidTr="0062147F">
        <w:trPr>
          <w:trHeight w:val="540"/>
        </w:trPr>
        <w:tc>
          <w:tcPr>
            <w:tcW w:w="3164" w:type="dxa"/>
            <w:shd w:val="clear" w:color="auto" w:fill="auto"/>
            <w:vAlign w:val="center"/>
            <w:hideMark/>
          </w:tcPr>
          <w:p w:rsidR="0062147F" w:rsidRPr="0062147F" w:rsidRDefault="0062147F" w:rsidP="0062147F">
            <w:pPr>
              <w:spacing w:after="0" w:line="240" w:lineRule="auto"/>
              <w:rPr>
                <w:rFonts w:ascii="Times New Roman" w:eastAsia="Times New Roman" w:hAnsi="Times New Roman" w:cs="Times New Roman"/>
                <w:color w:val="000000"/>
                <w:sz w:val="24"/>
                <w:szCs w:val="24"/>
                <w:lang w:eastAsia="ru-RU"/>
              </w:rPr>
            </w:pPr>
            <w:r w:rsidRPr="0062147F">
              <w:rPr>
                <w:rFonts w:ascii="Times New Roman" w:eastAsia="Times New Roman" w:hAnsi="Times New Roman" w:cs="Times New Roman"/>
                <w:color w:val="000000"/>
                <w:sz w:val="24"/>
                <w:szCs w:val="24"/>
                <w:lang w:eastAsia="ru-RU"/>
              </w:rPr>
              <w:t>Тариф</w:t>
            </w:r>
          </w:p>
        </w:tc>
        <w:tc>
          <w:tcPr>
            <w:tcW w:w="1187" w:type="dxa"/>
            <w:shd w:val="clear" w:color="auto" w:fill="auto"/>
            <w:vAlign w:val="center"/>
            <w:hideMark/>
          </w:tcPr>
          <w:p w:rsidR="0062147F" w:rsidRPr="0062147F" w:rsidRDefault="0062147F" w:rsidP="0062147F">
            <w:pPr>
              <w:spacing w:after="0" w:line="240" w:lineRule="auto"/>
              <w:jc w:val="center"/>
              <w:rPr>
                <w:rFonts w:ascii="Times New Roman" w:eastAsia="Times New Roman" w:hAnsi="Times New Roman" w:cs="Times New Roman"/>
                <w:color w:val="000000"/>
                <w:sz w:val="24"/>
                <w:szCs w:val="24"/>
                <w:lang w:eastAsia="ru-RU"/>
              </w:rPr>
            </w:pPr>
            <w:r w:rsidRPr="0062147F">
              <w:rPr>
                <w:rFonts w:ascii="Times New Roman" w:eastAsia="Times New Roman" w:hAnsi="Times New Roman" w:cs="Times New Roman"/>
                <w:color w:val="000000"/>
                <w:sz w:val="24"/>
                <w:szCs w:val="24"/>
                <w:lang w:eastAsia="ru-RU"/>
              </w:rPr>
              <w:t>руб./Гкал</w:t>
            </w:r>
          </w:p>
        </w:tc>
        <w:tc>
          <w:tcPr>
            <w:tcW w:w="1843" w:type="dxa"/>
            <w:shd w:val="clear" w:color="auto" w:fill="auto"/>
            <w:vAlign w:val="center"/>
            <w:hideMark/>
          </w:tcPr>
          <w:p w:rsidR="0062147F" w:rsidRPr="0062147F" w:rsidRDefault="0062147F" w:rsidP="0062147F">
            <w:pPr>
              <w:spacing w:after="0" w:line="240" w:lineRule="auto"/>
              <w:jc w:val="center"/>
              <w:rPr>
                <w:rFonts w:ascii="Times New Roman" w:eastAsia="Times New Roman" w:hAnsi="Times New Roman" w:cs="Times New Roman"/>
                <w:color w:val="000000"/>
                <w:sz w:val="24"/>
                <w:szCs w:val="24"/>
                <w:lang w:eastAsia="ru-RU"/>
              </w:rPr>
            </w:pPr>
            <w:r w:rsidRPr="0062147F">
              <w:rPr>
                <w:rFonts w:ascii="Times New Roman" w:eastAsia="Times New Roman" w:hAnsi="Times New Roman" w:cs="Times New Roman"/>
                <w:color w:val="000000"/>
                <w:sz w:val="24"/>
                <w:szCs w:val="24"/>
                <w:lang w:eastAsia="ru-RU"/>
              </w:rPr>
              <w:t>3055,09/3204,96</w:t>
            </w:r>
          </w:p>
        </w:tc>
        <w:tc>
          <w:tcPr>
            <w:tcW w:w="1843" w:type="dxa"/>
            <w:shd w:val="clear" w:color="auto" w:fill="auto"/>
            <w:vAlign w:val="center"/>
            <w:hideMark/>
          </w:tcPr>
          <w:p w:rsidR="0062147F" w:rsidRPr="0062147F" w:rsidRDefault="0062147F" w:rsidP="0062147F">
            <w:pPr>
              <w:spacing w:after="0" w:line="240" w:lineRule="auto"/>
              <w:jc w:val="center"/>
              <w:rPr>
                <w:rFonts w:ascii="Times New Roman" w:eastAsia="Times New Roman" w:hAnsi="Times New Roman" w:cs="Times New Roman"/>
                <w:color w:val="000000"/>
                <w:sz w:val="24"/>
                <w:szCs w:val="24"/>
                <w:lang w:eastAsia="ru-RU"/>
              </w:rPr>
            </w:pPr>
            <w:r w:rsidRPr="0062147F">
              <w:rPr>
                <w:rFonts w:ascii="Times New Roman" w:eastAsia="Times New Roman" w:hAnsi="Times New Roman" w:cs="Times New Roman"/>
                <w:color w:val="000000"/>
                <w:sz w:val="24"/>
                <w:szCs w:val="24"/>
                <w:lang w:eastAsia="ru-RU"/>
              </w:rPr>
              <w:t>3537,57/3575,91</w:t>
            </w:r>
          </w:p>
        </w:tc>
        <w:tc>
          <w:tcPr>
            <w:tcW w:w="1843" w:type="dxa"/>
            <w:shd w:val="clear" w:color="auto" w:fill="auto"/>
            <w:vAlign w:val="center"/>
            <w:hideMark/>
          </w:tcPr>
          <w:p w:rsidR="0062147F" w:rsidRPr="0062147F" w:rsidRDefault="0062147F" w:rsidP="0062147F">
            <w:pPr>
              <w:spacing w:after="0" w:line="240" w:lineRule="auto"/>
              <w:jc w:val="center"/>
              <w:rPr>
                <w:rFonts w:ascii="Times New Roman" w:eastAsia="Times New Roman" w:hAnsi="Times New Roman" w:cs="Times New Roman"/>
                <w:color w:val="000000"/>
                <w:sz w:val="24"/>
                <w:szCs w:val="24"/>
                <w:lang w:eastAsia="ru-RU"/>
              </w:rPr>
            </w:pPr>
            <w:r w:rsidRPr="0062147F">
              <w:rPr>
                <w:rFonts w:ascii="Times New Roman" w:eastAsia="Times New Roman" w:hAnsi="Times New Roman" w:cs="Times New Roman"/>
                <w:color w:val="000000"/>
                <w:sz w:val="24"/>
                <w:szCs w:val="24"/>
                <w:lang w:eastAsia="ru-RU"/>
              </w:rPr>
              <w:t>3575,91/4181,68</w:t>
            </w:r>
          </w:p>
        </w:tc>
      </w:tr>
      <w:tr w:rsidR="0062147F" w:rsidRPr="0062147F" w:rsidTr="0062147F">
        <w:trPr>
          <w:trHeight w:val="540"/>
        </w:trPr>
        <w:tc>
          <w:tcPr>
            <w:tcW w:w="3164" w:type="dxa"/>
            <w:shd w:val="clear" w:color="auto" w:fill="auto"/>
            <w:vAlign w:val="center"/>
            <w:hideMark/>
          </w:tcPr>
          <w:p w:rsidR="0062147F" w:rsidRPr="0062147F" w:rsidRDefault="0062147F" w:rsidP="0062147F">
            <w:pPr>
              <w:spacing w:after="0" w:line="240" w:lineRule="auto"/>
              <w:rPr>
                <w:rFonts w:ascii="Times New Roman" w:eastAsia="Times New Roman" w:hAnsi="Times New Roman" w:cs="Times New Roman"/>
                <w:color w:val="000000"/>
                <w:sz w:val="24"/>
                <w:szCs w:val="24"/>
                <w:lang w:eastAsia="ru-RU"/>
              </w:rPr>
            </w:pPr>
            <w:r w:rsidRPr="0062147F">
              <w:rPr>
                <w:rFonts w:ascii="Times New Roman" w:eastAsia="Times New Roman" w:hAnsi="Times New Roman" w:cs="Times New Roman"/>
                <w:color w:val="000000"/>
                <w:sz w:val="24"/>
                <w:szCs w:val="24"/>
                <w:lang w:eastAsia="ru-RU"/>
              </w:rPr>
              <w:t>Динамика увеличения тарифа к предыдущему году</w:t>
            </w:r>
          </w:p>
        </w:tc>
        <w:tc>
          <w:tcPr>
            <w:tcW w:w="1187" w:type="dxa"/>
            <w:shd w:val="clear" w:color="auto" w:fill="auto"/>
            <w:vAlign w:val="center"/>
            <w:hideMark/>
          </w:tcPr>
          <w:p w:rsidR="0062147F" w:rsidRPr="0062147F" w:rsidRDefault="0062147F" w:rsidP="0062147F">
            <w:pPr>
              <w:spacing w:after="0" w:line="240" w:lineRule="auto"/>
              <w:jc w:val="center"/>
              <w:rPr>
                <w:rFonts w:ascii="Times New Roman" w:eastAsia="Times New Roman" w:hAnsi="Times New Roman" w:cs="Times New Roman"/>
                <w:color w:val="000000"/>
                <w:sz w:val="24"/>
                <w:szCs w:val="24"/>
                <w:lang w:eastAsia="ru-RU"/>
              </w:rPr>
            </w:pPr>
            <w:r w:rsidRPr="0062147F">
              <w:rPr>
                <w:rFonts w:ascii="Times New Roman" w:eastAsia="Times New Roman" w:hAnsi="Times New Roman" w:cs="Times New Roman"/>
                <w:color w:val="000000"/>
                <w:sz w:val="24"/>
                <w:szCs w:val="24"/>
                <w:lang w:eastAsia="ru-RU"/>
              </w:rPr>
              <w:t> </w:t>
            </w:r>
          </w:p>
        </w:tc>
        <w:tc>
          <w:tcPr>
            <w:tcW w:w="1843" w:type="dxa"/>
            <w:shd w:val="clear" w:color="auto" w:fill="auto"/>
            <w:vAlign w:val="center"/>
            <w:hideMark/>
          </w:tcPr>
          <w:p w:rsidR="0062147F" w:rsidRPr="0062147F" w:rsidRDefault="0062147F" w:rsidP="0062147F">
            <w:pPr>
              <w:spacing w:after="0" w:line="240" w:lineRule="auto"/>
              <w:jc w:val="center"/>
              <w:rPr>
                <w:rFonts w:ascii="Times New Roman" w:eastAsia="Times New Roman" w:hAnsi="Times New Roman" w:cs="Times New Roman"/>
                <w:color w:val="000000"/>
                <w:sz w:val="24"/>
                <w:szCs w:val="24"/>
                <w:lang w:eastAsia="ru-RU"/>
              </w:rPr>
            </w:pPr>
            <w:r w:rsidRPr="0062147F">
              <w:rPr>
                <w:rFonts w:ascii="Times New Roman" w:eastAsia="Times New Roman" w:hAnsi="Times New Roman" w:cs="Times New Roman"/>
                <w:color w:val="000000"/>
                <w:sz w:val="24"/>
                <w:szCs w:val="24"/>
                <w:lang w:eastAsia="ru-RU"/>
              </w:rPr>
              <w:t> </w:t>
            </w:r>
          </w:p>
        </w:tc>
        <w:tc>
          <w:tcPr>
            <w:tcW w:w="1843" w:type="dxa"/>
            <w:shd w:val="clear" w:color="auto" w:fill="auto"/>
            <w:vAlign w:val="center"/>
            <w:hideMark/>
          </w:tcPr>
          <w:p w:rsidR="0062147F" w:rsidRPr="0062147F" w:rsidRDefault="0062147F" w:rsidP="0062147F">
            <w:pPr>
              <w:spacing w:after="0" w:line="240" w:lineRule="auto"/>
              <w:jc w:val="center"/>
              <w:rPr>
                <w:rFonts w:ascii="Times New Roman" w:eastAsia="Times New Roman" w:hAnsi="Times New Roman" w:cs="Times New Roman"/>
                <w:color w:val="000000"/>
                <w:sz w:val="24"/>
                <w:szCs w:val="24"/>
                <w:lang w:eastAsia="ru-RU"/>
              </w:rPr>
            </w:pPr>
            <w:r w:rsidRPr="0062147F">
              <w:rPr>
                <w:rFonts w:ascii="Times New Roman" w:eastAsia="Times New Roman" w:hAnsi="Times New Roman" w:cs="Times New Roman"/>
                <w:color w:val="000000"/>
                <w:sz w:val="24"/>
                <w:szCs w:val="24"/>
                <w:lang w:eastAsia="ru-RU"/>
              </w:rPr>
              <w:t>10%</w:t>
            </w:r>
          </w:p>
        </w:tc>
        <w:tc>
          <w:tcPr>
            <w:tcW w:w="1843" w:type="dxa"/>
            <w:shd w:val="clear" w:color="auto" w:fill="auto"/>
            <w:vAlign w:val="center"/>
            <w:hideMark/>
          </w:tcPr>
          <w:p w:rsidR="0062147F" w:rsidRPr="0062147F" w:rsidRDefault="0062147F" w:rsidP="0062147F">
            <w:pPr>
              <w:spacing w:after="0" w:line="240" w:lineRule="auto"/>
              <w:jc w:val="center"/>
              <w:rPr>
                <w:rFonts w:ascii="Times New Roman" w:eastAsia="Times New Roman" w:hAnsi="Times New Roman" w:cs="Times New Roman"/>
                <w:color w:val="000000"/>
                <w:sz w:val="24"/>
                <w:szCs w:val="24"/>
                <w:lang w:eastAsia="ru-RU"/>
              </w:rPr>
            </w:pPr>
            <w:r w:rsidRPr="0062147F">
              <w:rPr>
                <w:rFonts w:ascii="Times New Roman" w:eastAsia="Times New Roman" w:hAnsi="Times New Roman" w:cs="Times New Roman"/>
                <w:color w:val="000000"/>
                <w:sz w:val="24"/>
                <w:szCs w:val="24"/>
                <w:lang w:eastAsia="ru-RU"/>
              </w:rPr>
              <w:t>17%</w:t>
            </w:r>
          </w:p>
        </w:tc>
      </w:tr>
    </w:tbl>
    <w:p w:rsidR="0062147F" w:rsidRDefault="0062147F" w:rsidP="008B0453">
      <w:pPr>
        <w:spacing w:before="120" w:after="0" w:line="276" w:lineRule="auto"/>
        <w:ind w:firstLine="567"/>
        <w:contextualSpacing/>
        <w:jc w:val="both"/>
        <w:rPr>
          <w:rFonts w:ascii="Times New Roman" w:eastAsia="Calibri" w:hAnsi="Times New Roman" w:cs="Times New Roman"/>
          <w:sz w:val="24"/>
          <w:szCs w:val="24"/>
        </w:rPr>
      </w:pPr>
    </w:p>
    <w:p w:rsidR="00E52629" w:rsidRDefault="00E52629" w:rsidP="00E52629">
      <w:pPr>
        <w:spacing w:after="0" w:line="360" w:lineRule="auto"/>
        <w:ind w:firstLine="567"/>
        <w:rPr>
          <w:rFonts w:ascii="Times New Roman" w:hAnsi="Times New Roman" w:cs="Times New Roman"/>
          <w:sz w:val="24"/>
          <w:szCs w:val="24"/>
        </w:rPr>
      </w:pPr>
      <w:r w:rsidRPr="00E52629">
        <w:rPr>
          <w:rFonts w:ascii="Times New Roman" w:hAnsi="Times New Roman" w:cs="Times New Roman"/>
          <w:sz w:val="24"/>
          <w:szCs w:val="24"/>
        </w:rPr>
        <w:t>Тарифы на тепловую энергию утверждаются Департаментом энергетики и тарифов Ивановской области.</w:t>
      </w:r>
    </w:p>
    <w:p w:rsidR="00A22EFA" w:rsidRDefault="00A22EFA" w:rsidP="00A22EFA">
      <w:pPr>
        <w:autoSpaceDE w:val="0"/>
        <w:autoSpaceDN w:val="0"/>
        <w:adjustRightInd w:val="0"/>
        <w:spacing w:after="0" w:line="360" w:lineRule="auto"/>
        <w:ind w:firstLine="567"/>
        <w:jc w:val="both"/>
        <w:rPr>
          <w:rFonts w:ascii="Times New Roman CYR" w:hAnsi="Times New Roman CYR" w:cs="Times New Roman CYR"/>
          <w:color w:val="000000"/>
          <w:sz w:val="24"/>
          <w:szCs w:val="24"/>
        </w:rPr>
      </w:pPr>
      <w:r>
        <w:rPr>
          <w:rFonts w:ascii="Times New Roman CYR" w:hAnsi="Times New Roman CYR" w:cs="Times New Roman CYR"/>
          <w:color w:val="000000"/>
          <w:sz w:val="24"/>
          <w:szCs w:val="24"/>
        </w:rPr>
        <w:t>Строительство и реконструкция объектов инфраструктуры осуществляются организациями коммунального комплекса, сетевыми компаниями с их последующей эксплуатацией. Окупаемость затрат на строительство и реконструкцию достигается путем формирования и защиты инвестиционных программ развития сетей (за счет инвестиционной надбавки в тарифе). Инвестиционные программы будут корректироваться в соответствии с программами комплексного развития систем коммунальной инфраструктуры сельского поселения. Основным требованием при утверждении инвестиционных программ организаций коммунального комплекса будет являться использование в мероприятиях инновационной продукции, обеспечивающей энергосбережение и повышение энергетической эффективности.</w:t>
      </w:r>
    </w:p>
    <w:p w:rsidR="00A22EFA" w:rsidRDefault="00A22EFA" w:rsidP="00A22EFA">
      <w:pPr>
        <w:autoSpaceDE w:val="0"/>
        <w:autoSpaceDN w:val="0"/>
        <w:adjustRightInd w:val="0"/>
        <w:spacing w:after="0" w:line="360" w:lineRule="auto"/>
        <w:ind w:firstLine="567"/>
        <w:jc w:val="both"/>
        <w:rPr>
          <w:rFonts w:ascii="Times New Roman CYR" w:hAnsi="Times New Roman CYR" w:cs="Times New Roman CYR"/>
          <w:color w:val="000000"/>
          <w:sz w:val="24"/>
          <w:szCs w:val="24"/>
        </w:rPr>
      </w:pPr>
      <w:r>
        <w:rPr>
          <w:rFonts w:ascii="Times New Roman CYR" w:hAnsi="Times New Roman CYR" w:cs="Times New Roman CYR"/>
          <w:color w:val="000000"/>
          <w:sz w:val="24"/>
          <w:szCs w:val="24"/>
        </w:rPr>
        <w:t>Включение инвестиционной надбавки в тарифы для реализации проектов инвестиционных программ возможно при условии соответствия тарифов доступному уровню.</w:t>
      </w:r>
    </w:p>
    <w:p w:rsidR="00A22EFA" w:rsidRDefault="00A22EFA" w:rsidP="00A22EFA">
      <w:pPr>
        <w:autoSpaceDE w:val="0"/>
        <w:autoSpaceDN w:val="0"/>
        <w:adjustRightInd w:val="0"/>
        <w:spacing w:after="0" w:line="360" w:lineRule="auto"/>
        <w:ind w:firstLine="567"/>
        <w:jc w:val="both"/>
        <w:rPr>
          <w:rFonts w:ascii="Times New Roman CYR" w:hAnsi="Times New Roman CYR" w:cs="Times New Roman CYR"/>
          <w:color w:val="000000"/>
          <w:sz w:val="24"/>
          <w:szCs w:val="24"/>
        </w:rPr>
      </w:pPr>
      <w:r>
        <w:rPr>
          <w:rFonts w:ascii="Times New Roman CYR" w:hAnsi="Times New Roman CYR" w:cs="Times New Roman CYR"/>
          <w:color w:val="000000"/>
          <w:sz w:val="24"/>
          <w:szCs w:val="24"/>
        </w:rPr>
        <w:lastRenderedPageBreak/>
        <w:t>Плата (тариф) на подключение (присоединение) на территории сельского поселения установлено для системы электроснабжения. Для других систем тариф на присоединение не утверждался.</w:t>
      </w:r>
    </w:p>
    <w:p w:rsidR="00A22EFA" w:rsidRDefault="00A22EFA" w:rsidP="00A22EFA">
      <w:pPr>
        <w:autoSpaceDE w:val="0"/>
        <w:autoSpaceDN w:val="0"/>
        <w:adjustRightInd w:val="0"/>
        <w:spacing w:after="0" w:line="360" w:lineRule="auto"/>
        <w:ind w:firstLine="567"/>
        <w:jc w:val="both"/>
        <w:rPr>
          <w:rFonts w:ascii="Times New Roman CYR" w:hAnsi="Times New Roman CYR" w:cs="Times New Roman CYR"/>
          <w:color w:val="000000"/>
          <w:sz w:val="24"/>
          <w:szCs w:val="24"/>
        </w:rPr>
      </w:pPr>
      <w:r>
        <w:rPr>
          <w:rFonts w:ascii="Times New Roman CYR" w:hAnsi="Times New Roman CYR" w:cs="Times New Roman CYR"/>
          <w:color w:val="000000"/>
          <w:sz w:val="24"/>
          <w:szCs w:val="24"/>
        </w:rPr>
        <w:t xml:space="preserve">Цены (тарифы) на товары и услуги организаций коммунального комплекса </w:t>
      </w:r>
      <w:r>
        <w:rPr>
          <w:rFonts w:ascii="Times New Roman" w:hAnsi="Times New Roman" w:cs="Times New Roman"/>
          <w:color w:val="000000"/>
          <w:sz w:val="24"/>
          <w:szCs w:val="24"/>
        </w:rPr>
        <w:t xml:space="preserve">– </w:t>
      </w:r>
      <w:r>
        <w:rPr>
          <w:rFonts w:ascii="Times New Roman CYR" w:hAnsi="Times New Roman CYR" w:cs="Times New Roman CYR"/>
          <w:color w:val="000000"/>
          <w:sz w:val="24"/>
          <w:szCs w:val="24"/>
        </w:rPr>
        <w:t>ценовые ставки (одноставочные или двухставочные тарифы), по которым осуществляются расчеты с организациями коммунального комплекса за производимые ими товары (оказываемые услуги) и которые включаются в цену (тариф) для потребителей.</w:t>
      </w:r>
    </w:p>
    <w:p w:rsidR="00A22EFA" w:rsidRDefault="00A22EFA" w:rsidP="00A22EFA">
      <w:pPr>
        <w:autoSpaceDE w:val="0"/>
        <w:autoSpaceDN w:val="0"/>
        <w:adjustRightInd w:val="0"/>
        <w:spacing w:after="0" w:line="360" w:lineRule="auto"/>
        <w:ind w:firstLine="567"/>
        <w:jc w:val="both"/>
        <w:rPr>
          <w:rFonts w:ascii="Times New Roman CYR" w:hAnsi="Times New Roman CYR" w:cs="Times New Roman CYR"/>
          <w:color w:val="000000"/>
          <w:sz w:val="24"/>
          <w:szCs w:val="24"/>
        </w:rPr>
      </w:pPr>
      <w:r>
        <w:rPr>
          <w:rFonts w:ascii="Times New Roman CYR" w:hAnsi="Times New Roman CYR" w:cs="Times New Roman CYR"/>
          <w:color w:val="000000"/>
          <w:sz w:val="24"/>
          <w:szCs w:val="24"/>
        </w:rPr>
        <w:t xml:space="preserve">Тариф на подключение (присоединение) к системе коммунальной инфраструктуры вновь создаваемых (реконструируемых) объектов недвижимости (зданий, строений, сооружений, иных объектов) </w:t>
      </w:r>
      <w:r>
        <w:rPr>
          <w:rFonts w:ascii="Times New Roman" w:hAnsi="Times New Roman" w:cs="Times New Roman"/>
          <w:color w:val="000000"/>
          <w:sz w:val="24"/>
          <w:szCs w:val="24"/>
        </w:rPr>
        <w:t xml:space="preserve">– </w:t>
      </w:r>
      <w:r>
        <w:rPr>
          <w:rFonts w:ascii="Times New Roman CYR" w:hAnsi="Times New Roman CYR" w:cs="Times New Roman CYR"/>
          <w:color w:val="000000"/>
          <w:sz w:val="24"/>
          <w:szCs w:val="24"/>
        </w:rPr>
        <w:t xml:space="preserve">ценовая ставка, формирующая плату за подключение (присоединение) к сетям коммунальной инфраструктуры указанных объектов недвижимости (далее </w:t>
      </w:r>
      <w:r>
        <w:rPr>
          <w:rFonts w:ascii="Times New Roman" w:hAnsi="Times New Roman" w:cs="Times New Roman"/>
          <w:color w:val="000000"/>
          <w:sz w:val="24"/>
          <w:szCs w:val="24"/>
        </w:rPr>
        <w:t xml:space="preserve">– </w:t>
      </w:r>
      <w:r>
        <w:rPr>
          <w:rFonts w:ascii="Times New Roman CYR" w:hAnsi="Times New Roman CYR" w:cs="Times New Roman CYR"/>
          <w:color w:val="000000"/>
          <w:sz w:val="24"/>
          <w:szCs w:val="24"/>
        </w:rPr>
        <w:t>тариф на подключение к системе коммунальной инфраструктуры).</w:t>
      </w:r>
    </w:p>
    <w:p w:rsidR="00A22EFA" w:rsidRPr="00A22EFA" w:rsidRDefault="00A22EFA" w:rsidP="00A22EFA">
      <w:pPr>
        <w:autoSpaceDE w:val="0"/>
        <w:autoSpaceDN w:val="0"/>
        <w:adjustRightInd w:val="0"/>
        <w:spacing w:after="0" w:line="360" w:lineRule="auto"/>
        <w:ind w:firstLine="567"/>
        <w:jc w:val="both"/>
        <w:rPr>
          <w:rFonts w:ascii="System" w:hAnsi="System" w:cs="System"/>
          <w:b/>
          <w:bCs/>
          <w:sz w:val="20"/>
          <w:szCs w:val="20"/>
        </w:rPr>
      </w:pPr>
      <w:r>
        <w:rPr>
          <w:rFonts w:ascii="Times New Roman CYR" w:hAnsi="Times New Roman CYR" w:cs="Times New Roman CYR"/>
          <w:color w:val="000000"/>
          <w:sz w:val="24"/>
          <w:szCs w:val="24"/>
        </w:rPr>
        <w:t xml:space="preserve">Финансирование инвестиционных программ, обеспечивается за счет средств, поступающих от реализации товаров (оказания услуг) организации, реализующей инвестиционную программу. Источниками финансирования инвестиционных программ </w:t>
      </w:r>
      <w:r w:rsidRPr="00A22EFA">
        <w:rPr>
          <w:rFonts w:ascii="Times New Roman" w:hAnsi="Times New Roman" w:cs="Times New Roman"/>
          <w:color w:val="000000"/>
          <w:sz w:val="24"/>
          <w:szCs w:val="24"/>
        </w:rPr>
        <w:t>могут быть надбавки к ценам (тарифам) для потребителей данного сельского поселения (части территории этого сельского поселения), плата за подключение к сетям инженернотехнического обеспечения, а также средства местного бюджета.</w:t>
      </w:r>
    </w:p>
    <w:p w:rsidR="00A22EFA" w:rsidRPr="00A22EFA" w:rsidRDefault="00A22EFA" w:rsidP="00A22EFA">
      <w:pPr>
        <w:autoSpaceDE w:val="0"/>
        <w:autoSpaceDN w:val="0"/>
        <w:adjustRightInd w:val="0"/>
        <w:spacing w:after="0" w:line="360" w:lineRule="auto"/>
        <w:ind w:firstLine="426"/>
        <w:jc w:val="both"/>
        <w:rPr>
          <w:rFonts w:ascii="Times New Roman" w:hAnsi="Times New Roman" w:cs="Times New Roman"/>
          <w:color w:val="000000"/>
          <w:sz w:val="24"/>
          <w:szCs w:val="24"/>
        </w:rPr>
      </w:pPr>
      <w:r w:rsidRPr="00A22EFA">
        <w:rPr>
          <w:rFonts w:ascii="Times New Roman" w:hAnsi="Times New Roman" w:cs="Times New Roman"/>
          <w:color w:val="000000"/>
          <w:sz w:val="24"/>
          <w:szCs w:val="24"/>
        </w:rPr>
        <w:t>Решение о применении надбавки к ценам и тарифам для потребителей данного сельского поселения, а также о выделении бюджетных средств на финансирование инвестиционной программы организации коммунального комплекса принимает представительный орган Кинешемского муниципального района.</w:t>
      </w:r>
    </w:p>
    <w:p w:rsidR="00A22EFA" w:rsidRPr="00A22EFA" w:rsidRDefault="00A22EFA" w:rsidP="00A22EFA">
      <w:pPr>
        <w:autoSpaceDE w:val="0"/>
        <w:autoSpaceDN w:val="0"/>
        <w:adjustRightInd w:val="0"/>
        <w:spacing w:after="0" w:line="360" w:lineRule="auto"/>
        <w:ind w:firstLine="426"/>
        <w:jc w:val="both"/>
        <w:rPr>
          <w:rFonts w:ascii="Times New Roman" w:hAnsi="Times New Roman" w:cs="Times New Roman"/>
          <w:color w:val="000000"/>
          <w:sz w:val="24"/>
          <w:szCs w:val="24"/>
        </w:rPr>
      </w:pPr>
      <w:r w:rsidRPr="00A22EFA">
        <w:rPr>
          <w:rFonts w:ascii="Times New Roman" w:hAnsi="Times New Roman" w:cs="Times New Roman"/>
          <w:color w:val="000000"/>
          <w:sz w:val="24"/>
          <w:szCs w:val="24"/>
        </w:rPr>
        <w:t>Период действия тарифов организаций коммунального комплекса на подключение и период действия надбавок к тарифам на товары и услуги организаций коммунального комплекса не могут быть менее трех лет каждый и должны соответствовать срокам реализации их инвестиционных программ (Федеральный закон от 30.12.2004 № 210-ФЗ «Об основах регулирования тарифов организаций коммунального комплекса». Статья 13).</w:t>
      </w:r>
    </w:p>
    <w:p w:rsidR="00A22EFA" w:rsidRPr="00A22EFA" w:rsidRDefault="00A22EFA" w:rsidP="00A22EFA">
      <w:pPr>
        <w:autoSpaceDE w:val="0"/>
        <w:autoSpaceDN w:val="0"/>
        <w:adjustRightInd w:val="0"/>
        <w:spacing w:after="0" w:line="360" w:lineRule="auto"/>
        <w:ind w:firstLine="426"/>
        <w:jc w:val="both"/>
        <w:rPr>
          <w:rFonts w:ascii="Times New Roman" w:hAnsi="Times New Roman" w:cs="Times New Roman"/>
          <w:color w:val="000000"/>
          <w:sz w:val="24"/>
          <w:szCs w:val="24"/>
        </w:rPr>
      </w:pPr>
      <w:r w:rsidRPr="00A22EFA">
        <w:rPr>
          <w:rFonts w:ascii="Times New Roman" w:hAnsi="Times New Roman" w:cs="Times New Roman"/>
          <w:color w:val="000000"/>
          <w:sz w:val="24"/>
          <w:szCs w:val="24"/>
        </w:rPr>
        <w:t>После утверждения инвестиционной программы в срок до начала ее реализации Администрация подписывает договор с организацией коммунального комплекса о реализации инвестиционной программы. Договор заключается на срок реализации инвестиционной программы.</w:t>
      </w:r>
    </w:p>
    <w:p w:rsidR="00A22EFA" w:rsidRPr="00A22EFA" w:rsidRDefault="00A22EFA" w:rsidP="00A22EFA">
      <w:pPr>
        <w:autoSpaceDE w:val="0"/>
        <w:autoSpaceDN w:val="0"/>
        <w:adjustRightInd w:val="0"/>
        <w:spacing w:after="0" w:line="360" w:lineRule="auto"/>
        <w:ind w:firstLine="426"/>
        <w:jc w:val="both"/>
        <w:rPr>
          <w:rFonts w:ascii="Times New Roman" w:hAnsi="Times New Roman" w:cs="Times New Roman"/>
          <w:color w:val="000000"/>
          <w:sz w:val="24"/>
          <w:szCs w:val="24"/>
        </w:rPr>
      </w:pPr>
      <w:r w:rsidRPr="00A22EFA">
        <w:rPr>
          <w:rFonts w:ascii="Times New Roman" w:hAnsi="Times New Roman" w:cs="Times New Roman"/>
          <w:color w:val="000000"/>
          <w:sz w:val="24"/>
          <w:szCs w:val="24"/>
        </w:rPr>
        <w:t xml:space="preserve">В соответствии с требованием законодательства регулирующий орган обязан оценить доступность платы за подключение для застройщиков. В ряде муниципальных образований утвержден порядок оценки доступности для потребителей тарифов на </w:t>
      </w:r>
      <w:r w:rsidRPr="00A22EFA">
        <w:rPr>
          <w:rFonts w:ascii="Times New Roman" w:hAnsi="Times New Roman" w:cs="Times New Roman"/>
          <w:color w:val="000000"/>
          <w:sz w:val="24"/>
          <w:szCs w:val="24"/>
        </w:rPr>
        <w:lastRenderedPageBreak/>
        <w:t>подключение. В таких муниципальных образованиях, как правило, размер тарифа на подключение имеет приемлемые для застройщиков значения и не приводит к негативным последствиям для строительной отрасли.</w:t>
      </w:r>
    </w:p>
    <w:p w:rsidR="00A22EFA" w:rsidRDefault="00A22EFA" w:rsidP="00A22EFA">
      <w:pPr>
        <w:autoSpaceDE w:val="0"/>
        <w:autoSpaceDN w:val="0"/>
        <w:adjustRightInd w:val="0"/>
        <w:spacing w:after="0" w:line="360" w:lineRule="auto"/>
        <w:ind w:firstLine="426"/>
        <w:jc w:val="both"/>
        <w:rPr>
          <w:rFonts w:ascii="System" w:hAnsi="System" w:cs="System"/>
          <w:b/>
          <w:bCs/>
          <w:sz w:val="20"/>
          <w:szCs w:val="20"/>
        </w:rPr>
      </w:pPr>
      <w:r>
        <w:rPr>
          <w:rFonts w:ascii="Times New Roman" w:hAnsi="Times New Roman" w:cs="Times New Roman"/>
          <w:color w:val="000000"/>
          <w:sz w:val="24"/>
          <w:szCs w:val="24"/>
        </w:rPr>
        <w:t>Муниципалитеты производят</w:t>
      </w:r>
      <w:r w:rsidRPr="00A22EFA">
        <w:rPr>
          <w:rFonts w:ascii="Times New Roman" w:hAnsi="Times New Roman" w:cs="Times New Roman"/>
          <w:color w:val="000000"/>
          <w:sz w:val="24"/>
          <w:szCs w:val="24"/>
        </w:rPr>
        <w:t xml:space="preserve"> оценку доступности тарифов за подключение к системам водоснабжения, водоотведения и теплоснабжения. Тарифы за присоединение к системам электроснабжения устанавливались и устанавливаются на региональном уровне.</w:t>
      </w:r>
    </w:p>
    <w:p w:rsidR="003E0833" w:rsidRDefault="003E0833" w:rsidP="007F0C5C"/>
    <w:p w:rsidR="003E0833" w:rsidRDefault="003E0833" w:rsidP="007F0C5C"/>
    <w:p w:rsidR="007B6AAB" w:rsidRDefault="007B6AAB" w:rsidP="007B6AAB">
      <w:pPr>
        <w:spacing w:after="0" w:line="240" w:lineRule="auto"/>
        <w:jc w:val="center"/>
        <w:rPr>
          <w:rFonts w:ascii="Arial" w:eastAsia="Times New Roman" w:hAnsi="Arial" w:cs="Arial"/>
          <w:sz w:val="20"/>
          <w:szCs w:val="20"/>
          <w:lang w:eastAsia="ru-RU"/>
        </w:rPr>
        <w:sectPr w:rsidR="007B6AAB">
          <w:pgSz w:w="11906" w:h="16838"/>
          <w:pgMar w:top="1134" w:right="850" w:bottom="1134" w:left="1701" w:header="708" w:footer="708" w:gutter="0"/>
          <w:cols w:space="708"/>
          <w:docGrid w:linePitch="360"/>
        </w:sectPr>
      </w:pPr>
    </w:p>
    <w:p w:rsidR="007B6AAB" w:rsidRDefault="007B6AAB" w:rsidP="007F0C5C">
      <w:pPr>
        <w:rPr>
          <w:noProof/>
          <w:lang w:eastAsia="ru-RU"/>
        </w:rPr>
      </w:pPr>
    </w:p>
    <w:p w:rsidR="007B6AAB" w:rsidRPr="00396725" w:rsidRDefault="00396725" w:rsidP="007F0C5C">
      <w:pPr>
        <w:rPr>
          <w:rFonts w:ascii="Times New Roman" w:hAnsi="Times New Roman" w:cs="Times New Roman"/>
          <w:noProof/>
          <w:sz w:val="24"/>
          <w:szCs w:val="24"/>
          <w:lang w:eastAsia="ru-RU"/>
        </w:rPr>
      </w:pPr>
      <w:r w:rsidRPr="00396725">
        <w:rPr>
          <w:rFonts w:ascii="Times New Roman" w:hAnsi="Times New Roman" w:cs="Times New Roman"/>
          <w:noProof/>
          <w:sz w:val="24"/>
          <w:szCs w:val="24"/>
          <w:lang w:eastAsia="ru-RU"/>
        </w:rPr>
        <w:t>Таблица 12.1. - Расчет необходимой валовой выручки регулируемой организации</w:t>
      </w:r>
      <w:r>
        <w:rPr>
          <w:rFonts w:ascii="Times New Roman" w:hAnsi="Times New Roman" w:cs="Times New Roman"/>
          <w:noProof/>
          <w:sz w:val="24"/>
          <w:szCs w:val="24"/>
          <w:lang w:eastAsia="ru-RU"/>
        </w:rPr>
        <w:t xml:space="preserve"> </w:t>
      </w:r>
      <w:r w:rsidRPr="00396725">
        <w:rPr>
          <w:rFonts w:ascii="Times New Roman" w:hAnsi="Times New Roman" w:cs="Times New Roman"/>
          <w:noProof/>
          <w:sz w:val="24"/>
          <w:szCs w:val="24"/>
          <w:lang w:eastAsia="ru-RU"/>
        </w:rPr>
        <w:t>ООО «Региональная Тепловая Инвестиционная Компания»</w:t>
      </w:r>
      <w:r>
        <w:rPr>
          <w:rFonts w:ascii="Times New Roman" w:hAnsi="Times New Roman" w:cs="Times New Roman"/>
          <w:noProof/>
          <w:sz w:val="24"/>
          <w:szCs w:val="24"/>
          <w:lang w:eastAsia="ru-RU"/>
        </w:rPr>
        <w:t xml:space="preserve"> на д</w:t>
      </w:r>
      <w:r w:rsidRPr="00396725">
        <w:rPr>
          <w:rFonts w:ascii="Times New Roman" w:hAnsi="Times New Roman" w:cs="Times New Roman"/>
          <w:noProof/>
          <w:sz w:val="24"/>
          <w:szCs w:val="24"/>
          <w:lang w:eastAsia="ru-RU"/>
        </w:rPr>
        <w:t>олгосрочный период регулирования</w:t>
      </w:r>
      <w:r>
        <w:rPr>
          <w:rFonts w:ascii="Times New Roman" w:hAnsi="Times New Roman" w:cs="Times New Roman"/>
          <w:noProof/>
          <w:sz w:val="24"/>
          <w:szCs w:val="24"/>
          <w:lang w:eastAsia="ru-RU"/>
        </w:rPr>
        <w:t>.</w:t>
      </w:r>
    </w:p>
    <w:tbl>
      <w:tblPr>
        <w:tblW w:w="14995"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28"/>
        <w:gridCol w:w="3562"/>
        <w:gridCol w:w="1560"/>
        <w:gridCol w:w="1480"/>
        <w:gridCol w:w="1415"/>
        <w:gridCol w:w="828"/>
        <w:gridCol w:w="1350"/>
        <w:gridCol w:w="1372"/>
        <w:gridCol w:w="1421"/>
        <w:gridCol w:w="1179"/>
      </w:tblGrid>
      <w:tr w:rsidR="007B6AAB" w:rsidRPr="007B6AAB" w:rsidTr="0086681C">
        <w:trPr>
          <w:trHeight w:val="255"/>
        </w:trPr>
        <w:tc>
          <w:tcPr>
            <w:tcW w:w="828" w:type="dxa"/>
            <w:vMerge w:val="restart"/>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w:t>
            </w:r>
            <w:r w:rsidRPr="007B6AAB">
              <w:rPr>
                <w:rFonts w:ascii="Arial" w:eastAsia="Times New Roman" w:hAnsi="Arial" w:cs="Arial"/>
                <w:sz w:val="20"/>
                <w:szCs w:val="20"/>
                <w:lang w:eastAsia="ru-RU"/>
              </w:rPr>
              <w:br/>
              <w:t>п/п</w:t>
            </w:r>
          </w:p>
        </w:tc>
        <w:tc>
          <w:tcPr>
            <w:tcW w:w="3562" w:type="dxa"/>
            <w:vMerge w:val="restart"/>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Наименование расхода</w:t>
            </w:r>
          </w:p>
        </w:tc>
        <w:tc>
          <w:tcPr>
            <w:tcW w:w="10605" w:type="dxa"/>
            <w:gridSpan w:val="8"/>
            <w:shd w:val="clear" w:color="auto" w:fill="auto"/>
            <w:noWrap/>
            <w:vAlign w:val="bottom"/>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Долгосрочный период регулирования (2023-2027 гг.)</w:t>
            </w:r>
          </w:p>
        </w:tc>
      </w:tr>
      <w:tr w:rsidR="007B6AAB" w:rsidRPr="007B6AAB" w:rsidTr="0086681C">
        <w:trPr>
          <w:trHeight w:val="615"/>
        </w:trPr>
        <w:tc>
          <w:tcPr>
            <w:tcW w:w="828" w:type="dxa"/>
            <w:vMerge/>
            <w:shd w:val="clear" w:color="auto" w:fill="auto"/>
            <w:vAlign w:val="center"/>
            <w:hideMark/>
          </w:tcPr>
          <w:p w:rsidR="007B6AAB" w:rsidRPr="007B6AAB" w:rsidRDefault="007B6AAB" w:rsidP="007B6AAB">
            <w:pPr>
              <w:spacing w:after="0" w:line="240" w:lineRule="auto"/>
              <w:rPr>
                <w:rFonts w:ascii="Arial" w:eastAsia="Times New Roman" w:hAnsi="Arial" w:cs="Arial"/>
                <w:sz w:val="20"/>
                <w:szCs w:val="20"/>
                <w:lang w:eastAsia="ru-RU"/>
              </w:rPr>
            </w:pPr>
          </w:p>
        </w:tc>
        <w:tc>
          <w:tcPr>
            <w:tcW w:w="3562" w:type="dxa"/>
            <w:vMerge/>
            <w:shd w:val="clear" w:color="auto" w:fill="auto"/>
            <w:vAlign w:val="center"/>
            <w:hideMark/>
          </w:tcPr>
          <w:p w:rsidR="007B6AAB" w:rsidRPr="007B6AAB" w:rsidRDefault="007B6AAB" w:rsidP="007B6AAB">
            <w:pPr>
              <w:spacing w:after="0" w:line="240" w:lineRule="auto"/>
              <w:rPr>
                <w:rFonts w:ascii="Arial" w:eastAsia="Times New Roman" w:hAnsi="Arial" w:cs="Arial"/>
                <w:sz w:val="20"/>
                <w:szCs w:val="20"/>
                <w:lang w:eastAsia="ru-RU"/>
              </w:rPr>
            </w:pPr>
          </w:p>
        </w:tc>
        <w:tc>
          <w:tcPr>
            <w:tcW w:w="1560" w:type="dxa"/>
            <w:vMerge w:val="restart"/>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Утверждено на 2023 год (базовый)</w:t>
            </w:r>
          </w:p>
        </w:tc>
        <w:tc>
          <w:tcPr>
            <w:tcW w:w="2895" w:type="dxa"/>
            <w:gridSpan w:val="2"/>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по полугодиям:</w:t>
            </w:r>
          </w:p>
        </w:tc>
        <w:tc>
          <w:tcPr>
            <w:tcW w:w="828" w:type="dxa"/>
            <w:vMerge w:val="restart"/>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w:t>
            </w:r>
          </w:p>
        </w:tc>
        <w:tc>
          <w:tcPr>
            <w:tcW w:w="1350" w:type="dxa"/>
            <w:vMerge w:val="restart"/>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Утверждено на 2024 год</w:t>
            </w:r>
          </w:p>
        </w:tc>
        <w:tc>
          <w:tcPr>
            <w:tcW w:w="2793" w:type="dxa"/>
            <w:gridSpan w:val="2"/>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по полугодиям:</w:t>
            </w:r>
          </w:p>
        </w:tc>
        <w:tc>
          <w:tcPr>
            <w:tcW w:w="1179" w:type="dxa"/>
            <w:vMerge w:val="restart"/>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w:t>
            </w:r>
          </w:p>
        </w:tc>
      </w:tr>
      <w:tr w:rsidR="007B6AAB" w:rsidRPr="007B6AAB" w:rsidTr="0086681C">
        <w:trPr>
          <w:trHeight w:val="795"/>
        </w:trPr>
        <w:tc>
          <w:tcPr>
            <w:tcW w:w="828" w:type="dxa"/>
            <w:vMerge/>
            <w:shd w:val="clear" w:color="auto" w:fill="auto"/>
            <w:vAlign w:val="center"/>
            <w:hideMark/>
          </w:tcPr>
          <w:p w:rsidR="007B6AAB" w:rsidRPr="007B6AAB" w:rsidRDefault="007B6AAB" w:rsidP="007B6AAB">
            <w:pPr>
              <w:spacing w:after="0" w:line="240" w:lineRule="auto"/>
              <w:rPr>
                <w:rFonts w:ascii="Arial" w:eastAsia="Times New Roman" w:hAnsi="Arial" w:cs="Arial"/>
                <w:sz w:val="20"/>
                <w:szCs w:val="20"/>
                <w:lang w:eastAsia="ru-RU"/>
              </w:rPr>
            </w:pPr>
          </w:p>
        </w:tc>
        <w:tc>
          <w:tcPr>
            <w:tcW w:w="3562" w:type="dxa"/>
            <w:vMerge/>
            <w:shd w:val="clear" w:color="auto" w:fill="auto"/>
            <w:vAlign w:val="center"/>
            <w:hideMark/>
          </w:tcPr>
          <w:p w:rsidR="007B6AAB" w:rsidRPr="007B6AAB" w:rsidRDefault="007B6AAB" w:rsidP="007B6AAB">
            <w:pPr>
              <w:spacing w:after="0" w:line="240" w:lineRule="auto"/>
              <w:rPr>
                <w:rFonts w:ascii="Arial" w:eastAsia="Times New Roman" w:hAnsi="Arial" w:cs="Arial"/>
                <w:sz w:val="20"/>
                <w:szCs w:val="20"/>
                <w:lang w:eastAsia="ru-RU"/>
              </w:rPr>
            </w:pPr>
          </w:p>
        </w:tc>
        <w:tc>
          <w:tcPr>
            <w:tcW w:w="1560" w:type="dxa"/>
            <w:vMerge/>
            <w:shd w:val="clear" w:color="auto" w:fill="auto"/>
            <w:vAlign w:val="center"/>
            <w:hideMark/>
          </w:tcPr>
          <w:p w:rsidR="007B6AAB" w:rsidRPr="007B6AAB" w:rsidRDefault="007B6AAB" w:rsidP="007B6AAB">
            <w:pPr>
              <w:spacing w:after="0" w:line="240" w:lineRule="auto"/>
              <w:rPr>
                <w:rFonts w:ascii="Arial" w:eastAsia="Times New Roman" w:hAnsi="Arial" w:cs="Arial"/>
                <w:sz w:val="20"/>
                <w:szCs w:val="20"/>
                <w:lang w:eastAsia="ru-RU"/>
              </w:rPr>
            </w:pPr>
          </w:p>
        </w:tc>
        <w:tc>
          <w:tcPr>
            <w:tcW w:w="1480"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01.01.2023-30.06.2023</w:t>
            </w:r>
          </w:p>
        </w:tc>
        <w:tc>
          <w:tcPr>
            <w:tcW w:w="1415"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01.07.2023-31.12.2023</w:t>
            </w:r>
          </w:p>
        </w:tc>
        <w:tc>
          <w:tcPr>
            <w:tcW w:w="828" w:type="dxa"/>
            <w:vMerge/>
            <w:shd w:val="clear" w:color="auto" w:fill="auto"/>
            <w:vAlign w:val="center"/>
            <w:hideMark/>
          </w:tcPr>
          <w:p w:rsidR="007B6AAB" w:rsidRPr="007B6AAB" w:rsidRDefault="007B6AAB" w:rsidP="007B6AAB">
            <w:pPr>
              <w:spacing w:after="0" w:line="240" w:lineRule="auto"/>
              <w:rPr>
                <w:rFonts w:ascii="Arial" w:eastAsia="Times New Roman" w:hAnsi="Arial" w:cs="Arial"/>
                <w:sz w:val="20"/>
                <w:szCs w:val="20"/>
                <w:lang w:eastAsia="ru-RU"/>
              </w:rPr>
            </w:pPr>
          </w:p>
        </w:tc>
        <w:tc>
          <w:tcPr>
            <w:tcW w:w="1350" w:type="dxa"/>
            <w:vMerge/>
            <w:shd w:val="clear" w:color="auto" w:fill="auto"/>
            <w:vAlign w:val="center"/>
            <w:hideMark/>
          </w:tcPr>
          <w:p w:rsidR="007B6AAB" w:rsidRPr="007B6AAB" w:rsidRDefault="007B6AAB" w:rsidP="007B6AAB">
            <w:pPr>
              <w:spacing w:after="0" w:line="240" w:lineRule="auto"/>
              <w:rPr>
                <w:rFonts w:ascii="Arial" w:eastAsia="Times New Roman" w:hAnsi="Arial" w:cs="Arial"/>
                <w:sz w:val="20"/>
                <w:szCs w:val="20"/>
                <w:lang w:eastAsia="ru-RU"/>
              </w:rPr>
            </w:pPr>
          </w:p>
        </w:tc>
        <w:tc>
          <w:tcPr>
            <w:tcW w:w="1372"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01.01.2024-30.06.2024</w:t>
            </w:r>
          </w:p>
        </w:tc>
        <w:tc>
          <w:tcPr>
            <w:tcW w:w="1421"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01.07.2024-31.12.2024</w:t>
            </w:r>
          </w:p>
        </w:tc>
        <w:tc>
          <w:tcPr>
            <w:tcW w:w="1179" w:type="dxa"/>
            <w:vMerge/>
            <w:shd w:val="clear" w:color="auto" w:fill="auto"/>
            <w:vAlign w:val="center"/>
            <w:hideMark/>
          </w:tcPr>
          <w:p w:rsidR="007B6AAB" w:rsidRPr="007B6AAB" w:rsidRDefault="007B6AAB" w:rsidP="007B6AAB">
            <w:pPr>
              <w:spacing w:after="0" w:line="240" w:lineRule="auto"/>
              <w:rPr>
                <w:rFonts w:ascii="Arial" w:eastAsia="Times New Roman" w:hAnsi="Arial" w:cs="Arial"/>
                <w:sz w:val="20"/>
                <w:szCs w:val="20"/>
                <w:lang w:eastAsia="ru-RU"/>
              </w:rPr>
            </w:pPr>
          </w:p>
        </w:tc>
      </w:tr>
      <w:tr w:rsidR="007B6AAB" w:rsidRPr="007B6AAB" w:rsidTr="0086681C">
        <w:trPr>
          <w:trHeight w:val="285"/>
        </w:trPr>
        <w:tc>
          <w:tcPr>
            <w:tcW w:w="828" w:type="dxa"/>
            <w:shd w:val="clear" w:color="auto" w:fill="auto"/>
            <w:noWrap/>
            <w:vAlign w:val="center"/>
            <w:hideMark/>
          </w:tcPr>
          <w:p w:rsidR="007B6AAB" w:rsidRPr="007B6AAB" w:rsidRDefault="007B6AAB" w:rsidP="007B6AAB">
            <w:pPr>
              <w:spacing w:after="0" w:line="240" w:lineRule="auto"/>
              <w:jc w:val="center"/>
              <w:rPr>
                <w:rFonts w:ascii="Arial" w:eastAsia="Times New Roman" w:hAnsi="Arial" w:cs="Arial"/>
                <w:b/>
                <w:bCs/>
                <w:sz w:val="20"/>
                <w:szCs w:val="20"/>
                <w:lang w:eastAsia="ru-RU"/>
              </w:rPr>
            </w:pPr>
            <w:r w:rsidRPr="007B6AAB">
              <w:rPr>
                <w:rFonts w:ascii="Arial" w:eastAsia="Times New Roman" w:hAnsi="Arial" w:cs="Arial"/>
                <w:b/>
                <w:bCs/>
                <w:sz w:val="20"/>
                <w:szCs w:val="20"/>
                <w:lang w:eastAsia="ru-RU"/>
              </w:rPr>
              <w:t>1.</w:t>
            </w:r>
          </w:p>
        </w:tc>
        <w:tc>
          <w:tcPr>
            <w:tcW w:w="3562" w:type="dxa"/>
            <w:shd w:val="clear" w:color="auto" w:fill="auto"/>
            <w:noWrap/>
            <w:hideMark/>
          </w:tcPr>
          <w:p w:rsidR="007B6AAB" w:rsidRPr="007B6AAB" w:rsidRDefault="007B6AAB" w:rsidP="007B6AAB">
            <w:pPr>
              <w:spacing w:after="0" w:line="240" w:lineRule="auto"/>
              <w:rPr>
                <w:rFonts w:ascii="Arial" w:eastAsia="Times New Roman" w:hAnsi="Arial" w:cs="Arial"/>
                <w:b/>
                <w:bCs/>
                <w:sz w:val="20"/>
                <w:szCs w:val="20"/>
                <w:lang w:eastAsia="ru-RU"/>
              </w:rPr>
            </w:pPr>
            <w:r w:rsidRPr="007B6AAB">
              <w:rPr>
                <w:rFonts w:ascii="Arial" w:eastAsia="Times New Roman" w:hAnsi="Arial" w:cs="Arial"/>
                <w:b/>
                <w:bCs/>
                <w:sz w:val="20"/>
                <w:szCs w:val="20"/>
                <w:lang w:eastAsia="ru-RU"/>
              </w:rPr>
              <w:t>Операционные (подконтрольные) расходы</w:t>
            </w:r>
          </w:p>
        </w:tc>
        <w:tc>
          <w:tcPr>
            <w:tcW w:w="1560" w:type="dxa"/>
            <w:shd w:val="clear" w:color="auto" w:fill="auto"/>
            <w:noWrap/>
            <w:vAlign w:val="center"/>
            <w:hideMark/>
          </w:tcPr>
          <w:p w:rsidR="007B6AAB" w:rsidRPr="007B6AAB" w:rsidRDefault="007B6AAB" w:rsidP="007B6AAB">
            <w:pPr>
              <w:spacing w:after="0" w:line="240" w:lineRule="auto"/>
              <w:jc w:val="center"/>
              <w:rPr>
                <w:rFonts w:ascii="Arial" w:eastAsia="Times New Roman" w:hAnsi="Arial" w:cs="Arial"/>
                <w:b/>
                <w:bCs/>
                <w:color w:val="000000"/>
                <w:sz w:val="20"/>
                <w:szCs w:val="20"/>
                <w:lang w:eastAsia="ru-RU"/>
              </w:rPr>
            </w:pPr>
            <w:r w:rsidRPr="007B6AAB">
              <w:rPr>
                <w:rFonts w:ascii="Arial" w:eastAsia="Times New Roman" w:hAnsi="Arial" w:cs="Arial"/>
                <w:b/>
                <w:bCs/>
                <w:color w:val="000000"/>
                <w:sz w:val="20"/>
                <w:szCs w:val="20"/>
                <w:lang w:eastAsia="ru-RU"/>
              </w:rPr>
              <w:t xml:space="preserve">       2 916,310   </w:t>
            </w:r>
          </w:p>
        </w:tc>
        <w:tc>
          <w:tcPr>
            <w:tcW w:w="1480" w:type="dxa"/>
            <w:shd w:val="clear" w:color="auto" w:fill="auto"/>
            <w:noWrap/>
            <w:vAlign w:val="center"/>
            <w:hideMark/>
          </w:tcPr>
          <w:p w:rsidR="007B6AAB" w:rsidRPr="007B6AAB" w:rsidRDefault="007B6AAB" w:rsidP="007B6AAB">
            <w:pPr>
              <w:spacing w:after="0" w:line="240" w:lineRule="auto"/>
              <w:jc w:val="center"/>
              <w:rPr>
                <w:rFonts w:ascii="Arial" w:eastAsia="Times New Roman" w:hAnsi="Arial" w:cs="Arial"/>
                <w:b/>
                <w:bCs/>
                <w:color w:val="000000"/>
                <w:sz w:val="20"/>
                <w:szCs w:val="20"/>
                <w:lang w:eastAsia="ru-RU"/>
              </w:rPr>
            </w:pPr>
            <w:r w:rsidRPr="007B6AAB">
              <w:rPr>
                <w:rFonts w:ascii="Arial" w:eastAsia="Times New Roman" w:hAnsi="Arial" w:cs="Arial"/>
                <w:b/>
                <w:bCs/>
                <w:color w:val="000000"/>
                <w:sz w:val="20"/>
                <w:szCs w:val="20"/>
                <w:lang w:eastAsia="ru-RU"/>
              </w:rPr>
              <w:t xml:space="preserve">      2 916,310   </w:t>
            </w:r>
          </w:p>
        </w:tc>
        <w:tc>
          <w:tcPr>
            <w:tcW w:w="1415" w:type="dxa"/>
            <w:shd w:val="clear" w:color="auto" w:fill="auto"/>
            <w:noWrap/>
            <w:vAlign w:val="center"/>
            <w:hideMark/>
          </w:tcPr>
          <w:p w:rsidR="007B6AAB" w:rsidRPr="007B6AAB" w:rsidRDefault="007B6AAB" w:rsidP="007B6AAB">
            <w:pPr>
              <w:spacing w:after="0" w:line="240" w:lineRule="auto"/>
              <w:jc w:val="center"/>
              <w:rPr>
                <w:rFonts w:ascii="Arial" w:eastAsia="Times New Roman" w:hAnsi="Arial" w:cs="Arial"/>
                <w:b/>
                <w:bCs/>
                <w:color w:val="000000"/>
                <w:sz w:val="20"/>
                <w:szCs w:val="20"/>
                <w:lang w:eastAsia="ru-RU"/>
              </w:rPr>
            </w:pPr>
            <w:r w:rsidRPr="007B6AAB">
              <w:rPr>
                <w:rFonts w:ascii="Arial" w:eastAsia="Times New Roman" w:hAnsi="Arial" w:cs="Arial"/>
                <w:b/>
                <w:bCs/>
                <w:color w:val="000000"/>
                <w:sz w:val="20"/>
                <w:szCs w:val="20"/>
                <w:lang w:eastAsia="ru-RU"/>
              </w:rPr>
              <w:t xml:space="preserve">     2 916,310   </w:t>
            </w:r>
          </w:p>
        </w:tc>
        <w:tc>
          <w:tcPr>
            <w:tcW w:w="828"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color w:val="000000"/>
                <w:sz w:val="20"/>
                <w:szCs w:val="20"/>
                <w:lang w:eastAsia="ru-RU"/>
              </w:rPr>
            </w:pPr>
            <w:r w:rsidRPr="007B6AAB">
              <w:rPr>
                <w:rFonts w:ascii="Arial" w:eastAsia="Times New Roman" w:hAnsi="Arial" w:cs="Arial"/>
                <w:color w:val="000000"/>
                <w:sz w:val="20"/>
                <w:szCs w:val="20"/>
                <w:lang w:eastAsia="ru-RU"/>
              </w:rPr>
              <w:t xml:space="preserve">1,758 </w:t>
            </w:r>
          </w:p>
        </w:tc>
        <w:tc>
          <w:tcPr>
            <w:tcW w:w="1350" w:type="dxa"/>
            <w:shd w:val="clear" w:color="auto" w:fill="auto"/>
            <w:noWrap/>
            <w:vAlign w:val="center"/>
            <w:hideMark/>
          </w:tcPr>
          <w:p w:rsidR="007B6AAB" w:rsidRPr="007B6AAB" w:rsidRDefault="007B6AAB" w:rsidP="007B6AAB">
            <w:pPr>
              <w:spacing w:after="0" w:line="240" w:lineRule="auto"/>
              <w:jc w:val="center"/>
              <w:rPr>
                <w:rFonts w:ascii="Arial" w:eastAsia="Times New Roman" w:hAnsi="Arial" w:cs="Arial"/>
                <w:b/>
                <w:bCs/>
                <w:color w:val="000000"/>
                <w:sz w:val="20"/>
                <w:szCs w:val="20"/>
                <w:lang w:eastAsia="ru-RU"/>
              </w:rPr>
            </w:pPr>
            <w:r w:rsidRPr="007B6AAB">
              <w:rPr>
                <w:rFonts w:ascii="Arial" w:eastAsia="Times New Roman" w:hAnsi="Arial" w:cs="Arial"/>
                <w:b/>
                <w:bCs/>
                <w:color w:val="000000"/>
                <w:sz w:val="20"/>
                <w:szCs w:val="20"/>
                <w:lang w:eastAsia="ru-RU"/>
              </w:rPr>
              <w:t xml:space="preserve">    3 022,843   </w:t>
            </w:r>
          </w:p>
        </w:tc>
        <w:tc>
          <w:tcPr>
            <w:tcW w:w="1372" w:type="dxa"/>
            <w:shd w:val="clear" w:color="auto" w:fill="auto"/>
            <w:noWrap/>
            <w:vAlign w:val="center"/>
            <w:hideMark/>
          </w:tcPr>
          <w:p w:rsidR="007B6AAB" w:rsidRPr="007B6AAB" w:rsidRDefault="0086681C" w:rsidP="007B6AAB">
            <w:pPr>
              <w:spacing w:after="0" w:line="240" w:lineRule="auto"/>
              <w:jc w:val="center"/>
              <w:rPr>
                <w:rFonts w:ascii="Arial" w:eastAsia="Times New Roman" w:hAnsi="Arial" w:cs="Arial"/>
                <w:b/>
                <w:bCs/>
                <w:color w:val="000000"/>
                <w:sz w:val="20"/>
                <w:szCs w:val="20"/>
                <w:lang w:eastAsia="ru-RU"/>
              </w:rPr>
            </w:pPr>
            <w:r>
              <w:rPr>
                <w:rFonts w:ascii="Arial" w:eastAsia="Times New Roman" w:hAnsi="Arial" w:cs="Arial"/>
                <w:b/>
                <w:bCs/>
                <w:color w:val="000000"/>
                <w:sz w:val="20"/>
                <w:szCs w:val="20"/>
                <w:lang w:eastAsia="ru-RU"/>
              </w:rPr>
              <w:t xml:space="preserve">  </w:t>
            </w:r>
            <w:r w:rsidR="007B6AAB" w:rsidRPr="007B6AAB">
              <w:rPr>
                <w:rFonts w:ascii="Arial" w:eastAsia="Times New Roman" w:hAnsi="Arial" w:cs="Arial"/>
                <w:b/>
                <w:bCs/>
                <w:color w:val="000000"/>
                <w:sz w:val="20"/>
                <w:szCs w:val="20"/>
                <w:lang w:eastAsia="ru-RU"/>
              </w:rPr>
              <w:t xml:space="preserve"> 3 022,843   </w:t>
            </w:r>
          </w:p>
        </w:tc>
        <w:tc>
          <w:tcPr>
            <w:tcW w:w="1421" w:type="dxa"/>
            <w:shd w:val="clear" w:color="auto" w:fill="auto"/>
            <w:noWrap/>
            <w:vAlign w:val="center"/>
            <w:hideMark/>
          </w:tcPr>
          <w:p w:rsidR="007B6AAB" w:rsidRPr="007B6AAB" w:rsidRDefault="0086681C" w:rsidP="007B6AAB">
            <w:pPr>
              <w:spacing w:after="0" w:line="240" w:lineRule="auto"/>
              <w:jc w:val="center"/>
              <w:rPr>
                <w:rFonts w:ascii="Arial" w:eastAsia="Times New Roman" w:hAnsi="Arial" w:cs="Arial"/>
                <w:b/>
                <w:bCs/>
                <w:color w:val="000000"/>
                <w:sz w:val="20"/>
                <w:szCs w:val="20"/>
                <w:lang w:eastAsia="ru-RU"/>
              </w:rPr>
            </w:pPr>
            <w:r>
              <w:rPr>
                <w:rFonts w:ascii="Arial" w:eastAsia="Times New Roman" w:hAnsi="Arial" w:cs="Arial"/>
                <w:b/>
                <w:bCs/>
                <w:color w:val="000000"/>
                <w:sz w:val="20"/>
                <w:szCs w:val="20"/>
                <w:lang w:eastAsia="ru-RU"/>
              </w:rPr>
              <w:t xml:space="preserve">    </w:t>
            </w:r>
            <w:r w:rsidR="007B6AAB" w:rsidRPr="007B6AAB">
              <w:rPr>
                <w:rFonts w:ascii="Arial" w:eastAsia="Times New Roman" w:hAnsi="Arial" w:cs="Arial"/>
                <w:b/>
                <w:bCs/>
                <w:color w:val="000000"/>
                <w:sz w:val="20"/>
                <w:szCs w:val="20"/>
                <w:lang w:eastAsia="ru-RU"/>
              </w:rPr>
              <w:t xml:space="preserve">3 022,843   </w:t>
            </w:r>
          </w:p>
        </w:tc>
        <w:tc>
          <w:tcPr>
            <w:tcW w:w="1179"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color w:val="000000"/>
                <w:sz w:val="20"/>
                <w:szCs w:val="20"/>
                <w:lang w:eastAsia="ru-RU"/>
              </w:rPr>
            </w:pPr>
            <w:r w:rsidRPr="007B6AAB">
              <w:rPr>
                <w:rFonts w:ascii="Arial" w:eastAsia="Times New Roman" w:hAnsi="Arial" w:cs="Arial"/>
                <w:color w:val="000000"/>
                <w:sz w:val="20"/>
                <w:szCs w:val="20"/>
                <w:lang w:eastAsia="ru-RU"/>
              </w:rPr>
              <w:t xml:space="preserve">   1,037   </w:t>
            </w:r>
          </w:p>
        </w:tc>
      </w:tr>
      <w:tr w:rsidR="007B6AAB" w:rsidRPr="007B6AAB" w:rsidTr="0086681C">
        <w:trPr>
          <w:trHeight w:val="300"/>
        </w:trPr>
        <w:tc>
          <w:tcPr>
            <w:tcW w:w="828" w:type="dxa"/>
            <w:shd w:val="clear" w:color="auto" w:fill="auto"/>
            <w:noWrap/>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1.1.</w:t>
            </w:r>
          </w:p>
        </w:tc>
        <w:tc>
          <w:tcPr>
            <w:tcW w:w="3562" w:type="dxa"/>
            <w:shd w:val="clear" w:color="auto" w:fill="auto"/>
            <w:noWrap/>
            <w:hideMark/>
          </w:tcPr>
          <w:p w:rsidR="007B6AAB" w:rsidRPr="007B6AAB" w:rsidRDefault="007B6AAB" w:rsidP="007B6AAB">
            <w:pPr>
              <w:spacing w:after="0" w:line="240" w:lineRule="auto"/>
              <w:rPr>
                <w:rFonts w:ascii="Arial" w:eastAsia="Times New Roman" w:hAnsi="Arial" w:cs="Arial"/>
                <w:sz w:val="20"/>
                <w:szCs w:val="20"/>
                <w:lang w:eastAsia="ru-RU"/>
              </w:rPr>
            </w:pPr>
            <w:r w:rsidRPr="007B6AAB">
              <w:rPr>
                <w:rFonts w:ascii="Arial" w:eastAsia="Times New Roman" w:hAnsi="Arial" w:cs="Arial"/>
                <w:sz w:val="20"/>
                <w:szCs w:val="20"/>
                <w:lang w:eastAsia="ru-RU"/>
              </w:rPr>
              <w:t>Расходы на приобретение сырья и материалов</w:t>
            </w:r>
          </w:p>
        </w:tc>
        <w:tc>
          <w:tcPr>
            <w:tcW w:w="1560"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xml:space="preserve">          179,830   </w:t>
            </w:r>
          </w:p>
        </w:tc>
        <w:tc>
          <w:tcPr>
            <w:tcW w:w="1480"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xml:space="preserve">        179,830   </w:t>
            </w:r>
          </w:p>
        </w:tc>
        <w:tc>
          <w:tcPr>
            <w:tcW w:w="1415"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xml:space="preserve">        179,830   </w:t>
            </w:r>
          </w:p>
        </w:tc>
        <w:tc>
          <w:tcPr>
            <w:tcW w:w="828"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color w:val="000000"/>
                <w:sz w:val="20"/>
                <w:szCs w:val="20"/>
                <w:lang w:eastAsia="ru-RU"/>
              </w:rPr>
            </w:pPr>
            <w:r w:rsidRPr="007B6AAB">
              <w:rPr>
                <w:rFonts w:ascii="Arial" w:eastAsia="Times New Roman" w:hAnsi="Arial" w:cs="Arial"/>
                <w:color w:val="000000"/>
                <w:sz w:val="20"/>
                <w:szCs w:val="20"/>
                <w:lang w:eastAsia="ru-RU"/>
              </w:rPr>
              <w:t xml:space="preserve">33,089 </w:t>
            </w:r>
          </w:p>
        </w:tc>
        <w:tc>
          <w:tcPr>
            <w:tcW w:w="1350"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xml:space="preserve">       186,399   </w:t>
            </w:r>
          </w:p>
        </w:tc>
        <w:tc>
          <w:tcPr>
            <w:tcW w:w="1372"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xml:space="preserve">       186,399   </w:t>
            </w:r>
          </w:p>
        </w:tc>
        <w:tc>
          <w:tcPr>
            <w:tcW w:w="1421"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xml:space="preserve">        186,399   </w:t>
            </w:r>
          </w:p>
        </w:tc>
        <w:tc>
          <w:tcPr>
            <w:tcW w:w="1179"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color w:val="000000"/>
                <w:sz w:val="20"/>
                <w:szCs w:val="20"/>
                <w:lang w:eastAsia="ru-RU"/>
              </w:rPr>
            </w:pPr>
            <w:r w:rsidRPr="007B6AAB">
              <w:rPr>
                <w:rFonts w:ascii="Arial" w:eastAsia="Times New Roman" w:hAnsi="Arial" w:cs="Arial"/>
                <w:color w:val="000000"/>
                <w:sz w:val="20"/>
                <w:szCs w:val="20"/>
                <w:lang w:eastAsia="ru-RU"/>
              </w:rPr>
              <w:t xml:space="preserve">   1,037   </w:t>
            </w:r>
          </w:p>
        </w:tc>
      </w:tr>
      <w:tr w:rsidR="007B6AAB" w:rsidRPr="007B6AAB" w:rsidTr="0086681C">
        <w:trPr>
          <w:trHeight w:val="300"/>
        </w:trPr>
        <w:tc>
          <w:tcPr>
            <w:tcW w:w="828" w:type="dxa"/>
            <w:shd w:val="clear" w:color="auto" w:fill="auto"/>
            <w:noWrap/>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1.2.</w:t>
            </w:r>
          </w:p>
        </w:tc>
        <w:tc>
          <w:tcPr>
            <w:tcW w:w="3562" w:type="dxa"/>
            <w:shd w:val="clear" w:color="auto" w:fill="auto"/>
            <w:noWrap/>
            <w:hideMark/>
          </w:tcPr>
          <w:p w:rsidR="007B6AAB" w:rsidRPr="007B6AAB" w:rsidRDefault="007B6AAB" w:rsidP="007B6AAB">
            <w:pPr>
              <w:spacing w:after="0" w:line="240" w:lineRule="auto"/>
              <w:rPr>
                <w:rFonts w:ascii="Arial" w:eastAsia="Times New Roman" w:hAnsi="Arial" w:cs="Arial"/>
                <w:sz w:val="20"/>
                <w:szCs w:val="20"/>
                <w:lang w:eastAsia="ru-RU"/>
              </w:rPr>
            </w:pPr>
            <w:r w:rsidRPr="007B6AAB">
              <w:rPr>
                <w:rFonts w:ascii="Arial" w:eastAsia="Times New Roman" w:hAnsi="Arial" w:cs="Arial"/>
                <w:sz w:val="20"/>
                <w:szCs w:val="20"/>
                <w:lang w:eastAsia="ru-RU"/>
              </w:rPr>
              <w:t>Расходы на ремонт основных средств</w:t>
            </w:r>
          </w:p>
        </w:tc>
        <w:tc>
          <w:tcPr>
            <w:tcW w:w="1560"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w:t>
            </w:r>
          </w:p>
        </w:tc>
        <w:tc>
          <w:tcPr>
            <w:tcW w:w="1480"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w:t>
            </w:r>
          </w:p>
        </w:tc>
        <w:tc>
          <w:tcPr>
            <w:tcW w:w="1415"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w:t>
            </w:r>
          </w:p>
        </w:tc>
        <w:tc>
          <w:tcPr>
            <w:tcW w:w="828"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color w:val="000000"/>
                <w:sz w:val="20"/>
                <w:szCs w:val="20"/>
                <w:lang w:eastAsia="ru-RU"/>
              </w:rPr>
            </w:pPr>
            <w:r w:rsidRPr="007B6AAB">
              <w:rPr>
                <w:rFonts w:ascii="Arial" w:eastAsia="Times New Roman" w:hAnsi="Arial" w:cs="Arial"/>
                <w:color w:val="000000"/>
                <w:sz w:val="20"/>
                <w:szCs w:val="20"/>
                <w:lang w:eastAsia="ru-RU"/>
              </w:rPr>
              <w:t> </w:t>
            </w:r>
          </w:p>
        </w:tc>
        <w:tc>
          <w:tcPr>
            <w:tcW w:w="1350"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xml:space="preserve">               -      </w:t>
            </w:r>
          </w:p>
        </w:tc>
        <w:tc>
          <w:tcPr>
            <w:tcW w:w="1372"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w:t>
            </w:r>
          </w:p>
        </w:tc>
        <w:tc>
          <w:tcPr>
            <w:tcW w:w="1421"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w:t>
            </w:r>
          </w:p>
        </w:tc>
        <w:tc>
          <w:tcPr>
            <w:tcW w:w="1179"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color w:val="000000"/>
                <w:sz w:val="20"/>
                <w:szCs w:val="20"/>
                <w:lang w:eastAsia="ru-RU"/>
              </w:rPr>
            </w:pPr>
          </w:p>
        </w:tc>
      </w:tr>
      <w:tr w:rsidR="007B6AAB" w:rsidRPr="007B6AAB" w:rsidTr="0086681C">
        <w:trPr>
          <w:trHeight w:val="300"/>
        </w:trPr>
        <w:tc>
          <w:tcPr>
            <w:tcW w:w="828" w:type="dxa"/>
            <w:shd w:val="clear" w:color="auto" w:fill="auto"/>
            <w:noWrap/>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1.3.</w:t>
            </w:r>
          </w:p>
        </w:tc>
        <w:tc>
          <w:tcPr>
            <w:tcW w:w="3562" w:type="dxa"/>
            <w:shd w:val="clear" w:color="auto" w:fill="auto"/>
            <w:noWrap/>
            <w:hideMark/>
          </w:tcPr>
          <w:p w:rsidR="007B6AAB" w:rsidRPr="007B6AAB" w:rsidRDefault="007B6AAB" w:rsidP="007B6AAB">
            <w:pPr>
              <w:spacing w:after="0" w:line="240" w:lineRule="auto"/>
              <w:rPr>
                <w:rFonts w:ascii="Arial" w:eastAsia="Times New Roman" w:hAnsi="Arial" w:cs="Arial"/>
                <w:sz w:val="20"/>
                <w:szCs w:val="20"/>
                <w:lang w:eastAsia="ru-RU"/>
              </w:rPr>
            </w:pPr>
            <w:r w:rsidRPr="007B6AAB">
              <w:rPr>
                <w:rFonts w:ascii="Arial" w:eastAsia="Times New Roman" w:hAnsi="Arial" w:cs="Arial"/>
                <w:sz w:val="20"/>
                <w:szCs w:val="20"/>
                <w:lang w:eastAsia="ru-RU"/>
              </w:rPr>
              <w:t>Расходы на оплату труда</w:t>
            </w:r>
          </w:p>
        </w:tc>
        <w:tc>
          <w:tcPr>
            <w:tcW w:w="1560"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xml:space="preserve">       2 493,849   </w:t>
            </w:r>
          </w:p>
        </w:tc>
        <w:tc>
          <w:tcPr>
            <w:tcW w:w="1480"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xml:space="preserve">      2 493,849   </w:t>
            </w:r>
          </w:p>
        </w:tc>
        <w:tc>
          <w:tcPr>
            <w:tcW w:w="1415"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xml:space="preserve">     2 493,849   </w:t>
            </w:r>
          </w:p>
        </w:tc>
        <w:tc>
          <w:tcPr>
            <w:tcW w:w="828"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color w:val="000000"/>
                <w:sz w:val="20"/>
                <w:szCs w:val="20"/>
                <w:lang w:eastAsia="ru-RU"/>
              </w:rPr>
            </w:pPr>
            <w:r w:rsidRPr="007B6AAB">
              <w:rPr>
                <w:rFonts w:ascii="Arial" w:eastAsia="Times New Roman" w:hAnsi="Arial" w:cs="Arial"/>
                <w:color w:val="000000"/>
                <w:sz w:val="20"/>
                <w:szCs w:val="20"/>
                <w:lang w:eastAsia="ru-RU"/>
              </w:rPr>
              <w:t xml:space="preserve">2,290 </w:t>
            </w:r>
          </w:p>
        </w:tc>
        <w:tc>
          <w:tcPr>
            <w:tcW w:w="1350"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xml:space="preserve">    2 584,949   </w:t>
            </w:r>
          </w:p>
        </w:tc>
        <w:tc>
          <w:tcPr>
            <w:tcW w:w="1372"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Pr>
                <w:rFonts w:ascii="Arial" w:eastAsia="Times New Roman" w:hAnsi="Arial" w:cs="Arial"/>
                <w:sz w:val="20"/>
                <w:szCs w:val="20"/>
                <w:lang w:eastAsia="ru-RU"/>
              </w:rPr>
              <w:t xml:space="preserve"> </w:t>
            </w:r>
            <w:r w:rsidRPr="007B6AAB">
              <w:rPr>
                <w:rFonts w:ascii="Arial" w:eastAsia="Times New Roman" w:hAnsi="Arial" w:cs="Arial"/>
                <w:sz w:val="20"/>
                <w:szCs w:val="20"/>
                <w:lang w:eastAsia="ru-RU"/>
              </w:rPr>
              <w:t xml:space="preserve">  2 584,949   </w:t>
            </w:r>
          </w:p>
        </w:tc>
        <w:tc>
          <w:tcPr>
            <w:tcW w:w="1421"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Pr>
                <w:rFonts w:ascii="Arial" w:eastAsia="Times New Roman" w:hAnsi="Arial" w:cs="Arial"/>
                <w:sz w:val="20"/>
                <w:szCs w:val="20"/>
                <w:lang w:eastAsia="ru-RU"/>
              </w:rPr>
              <w:t xml:space="preserve">   </w:t>
            </w:r>
            <w:r w:rsidRPr="007B6AAB">
              <w:rPr>
                <w:rFonts w:ascii="Arial" w:eastAsia="Times New Roman" w:hAnsi="Arial" w:cs="Arial"/>
                <w:sz w:val="20"/>
                <w:szCs w:val="20"/>
                <w:lang w:eastAsia="ru-RU"/>
              </w:rPr>
              <w:t xml:space="preserve"> 2 584,949   </w:t>
            </w:r>
          </w:p>
        </w:tc>
        <w:tc>
          <w:tcPr>
            <w:tcW w:w="1179"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color w:val="000000"/>
                <w:sz w:val="20"/>
                <w:szCs w:val="20"/>
                <w:lang w:eastAsia="ru-RU"/>
              </w:rPr>
            </w:pPr>
            <w:r w:rsidRPr="007B6AAB">
              <w:rPr>
                <w:rFonts w:ascii="Arial" w:eastAsia="Times New Roman" w:hAnsi="Arial" w:cs="Arial"/>
                <w:color w:val="000000"/>
                <w:sz w:val="20"/>
                <w:szCs w:val="20"/>
                <w:lang w:eastAsia="ru-RU"/>
              </w:rPr>
              <w:t xml:space="preserve">   1,037   </w:t>
            </w:r>
          </w:p>
        </w:tc>
      </w:tr>
      <w:tr w:rsidR="007B6AAB" w:rsidRPr="007B6AAB" w:rsidTr="0086681C">
        <w:trPr>
          <w:trHeight w:val="300"/>
        </w:trPr>
        <w:tc>
          <w:tcPr>
            <w:tcW w:w="828" w:type="dxa"/>
            <w:shd w:val="clear" w:color="auto" w:fill="auto"/>
            <w:noWrap/>
            <w:vAlign w:val="center"/>
            <w:hideMark/>
          </w:tcPr>
          <w:p w:rsidR="007B6AAB" w:rsidRPr="007B6AAB" w:rsidRDefault="007B6AAB" w:rsidP="007B6AAB">
            <w:pPr>
              <w:spacing w:after="0" w:line="240" w:lineRule="auto"/>
              <w:jc w:val="center"/>
              <w:rPr>
                <w:rFonts w:ascii="Arial" w:eastAsia="Times New Roman" w:hAnsi="Arial" w:cs="Arial"/>
                <w:sz w:val="18"/>
                <w:szCs w:val="18"/>
                <w:lang w:eastAsia="ru-RU"/>
              </w:rPr>
            </w:pPr>
            <w:r w:rsidRPr="007B6AAB">
              <w:rPr>
                <w:rFonts w:ascii="Arial" w:eastAsia="Times New Roman" w:hAnsi="Arial" w:cs="Arial"/>
                <w:sz w:val="18"/>
                <w:szCs w:val="18"/>
                <w:lang w:eastAsia="ru-RU"/>
              </w:rPr>
              <w:t> </w:t>
            </w:r>
          </w:p>
        </w:tc>
        <w:tc>
          <w:tcPr>
            <w:tcW w:w="3562" w:type="dxa"/>
            <w:shd w:val="clear" w:color="auto" w:fill="auto"/>
            <w:noWrap/>
            <w:vAlign w:val="center"/>
            <w:hideMark/>
          </w:tcPr>
          <w:p w:rsidR="007B6AAB" w:rsidRPr="007B6AAB" w:rsidRDefault="007B6AAB" w:rsidP="007B6AAB">
            <w:pPr>
              <w:spacing w:after="0" w:line="240" w:lineRule="auto"/>
              <w:rPr>
                <w:rFonts w:ascii="Arial" w:eastAsia="Times New Roman" w:hAnsi="Arial" w:cs="Arial"/>
                <w:i/>
                <w:iCs/>
                <w:sz w:val="18"/>
                <w:szCs w:val="18"/>
                <w:lang w:eastAsia="ru-RU"/>
              </w:rPr>
            </w:pPr>
            <w:r w:rsidRPr="007B6AAB">
              <w:rPr>
                <w:rFonts w:ascii="Arial" w:eastAsia="Times New Roman" w:hAnsi="Arial" w:cs="Arial"/>
                <w:i/>
                <w:iCs/>
                <w:sz w:val="18"/>
                <w:szCs w:val="18"/>
                <w:lang w:eastAsia="ru-RU"/>
              </w:rPr>
              <w:t xml:space="preserve">  Численность всего, чел.</w:t>
            </w:r>
          </w:p>
        </w:tc>
        <w:tc>
          <w:tcPr>
            <w:tcW w:w="1560"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i/>
                <w:iCs/>
                <w:sz w:val="18"/>
                <w:szCs w:val="18"/>
                <w:lang w:eastAsia="ru-RU"/>
              </w:rPr>
            </w:pPr>
            <w:r w:rsidRPr="007B6AAB">
              <w:rPr>
                <w:rFonts w:ascii="Arial" w:eastAsia="Times New Roman" w:hAnsi="Arial" w:cs="Arial"/>
                <w:i/>
                <w:iCs/>
                <w:sz w:val="18"/>
                <w:szCs w:val="18"/>
                <w:lang w:eastAsia="ru-RU"/>
              </w:rPr>
              <w:t xml:space="preserve">                       9,6   </w:t>
            </w:r>
          </w:p>
        </w:tc>
        <w:tc>
          <w:tcPr>
            <w:tcW w:w="1480"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i/>
                <w:iCs/>
                <w:sz w:val="18"/>
                <w:szCs w:val="18"/>
                <w:lang w:eastAsia="ru-RU"/>
              </w:rPr>
            </w:pPr>
            <w:r w:rsidRPr="007B6AAB">
              <w:rPr>
                <w:rFonts w:ascii="Arial" w:eastAsia="Times New Roman" w:hAnsi="Arial" w:cs="Arial"/>
                <w:i/>
                <w:iCs/>
                <w:sz w:val="18"/>
                <w:szCs w:val="18"/>
                <w:lang w:eastAsia="ru-RU"/>
              </w:rPr>
              <w:t xml:space="preserve">                     9,6   </w:t>
            </w:r>
          </w:p>
        </w:tc>
        <w:tc>
          <w:tcPr>
            <w:tcW w:w="1415"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i/>
                <w:iCs/>
                <w:sz w:val="18"/>
                <w:szCs w:val="18"/>
                <w:lang w:eastAsia="ru-RU"/>
              </w:rPr>
            </w:pPr>
            <w:r w:rsidRPr="007B6AAB">
              <w:rPr>
                <w:rFonts w:ascii="Arial" w:eastAsia="Times New Roman" w:hAnsi="Arial" w:cs="Arial"/>
                <w:i/>
                <w:iCs/>
                <w:sz w:val="18"/>
                <w:szCs w:val="18"/>
                <w:lang w:eastAsia="ru-RU"/>
              </w:rPr>
              <w:t xml:space="preserve">                     9,6   </w:t>
            </w:r>
          </w:p>
        </w:tc>
        <w:tc>
          <w:tcPr>
            <w:tcW w:w="828"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color w:val="000000"/>
                <w:sz w:val="20"/>
                <w:szCs w:val="20"/>
                <w:lang w:eastAsia="ru-RU"/>
              </w:rPr>
            </w:pPr>
            <w:r w:rsidRPr="007B6AAB">
              <w:rPr>
                <w:rFonts w:ascii="Arial" w:eastAsia="Times New Roman" w:hAnsi="Arial" w:cs="Arial"/>
                <w:color w:val="000000"/>
                <w:sz w:val="20"/>
                <w:szCs w:val="20"/>
                <w:lang w:eastAsia="ru-RU"/>
              </w:rPr>
              <w:t> </w:t>
            </w:r>
          </w:p>
        </w:tc>
        <w:tc>
          <w:tcPr>
            <w:tcW w:w="1350"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18"/>
                <w:szCs w:val="18"/>
                <w:lang w:eastAsia="ru-RU"/>
              </w:rPr>
            </w:pPr>
            <w:r w:rsidRPr="007B6AAB">
              <w:rPr>
                <w:rFonts w:ascii="Arial" w:eastAsia="Times New Roman" w:hAnsi="Arial" w:cs="Arial"/>
                <w:sz w:val="18"/>
                <w:szCs w:val="18"/>
                <w:lang w:eastAsia="ru-RU"/>
              </w:rPr>
              <w:t> </w:t>
            </w:r>
          </w:p>
        </w:tc>
        <w:tc>
          <w:tcPr>
            <w:tcW w:w="1372"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18"/>
                <w:szCs w:val="18"/>
                <w:lang w:eastAsia="ru-RU"/>
              </w:rPr>
            </w:pPr>
            <w:r w:rsidRPr="007B6AAB">
              <w:rPr>
                <w:rFonts w:ascii="Arial" w:eastAsia="Times New Roman" w:hAnsi="Arial" w:cs="Arial"/>
                <w:sz w:val="18"/>
                <w:szCs w:val="18"/>
                <w:lang w:eastAsia="ru-RU"/>
              </w:rPr>
              <w:t> </w:t>
            </w:r>
          </w:p>
        </w:tc>
        <w:tc>
          <w:tcPr>
            <w:tcW w:w="1421"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18"/>
                <w:szCs w:val="18"/>
                <w:lang w:eastAsia="ru-RU"/>
              </w:rPr>
            </w:pPr>
            <w:r w:rsidRPr="007B6AAB">
              <w:rPr>
                <w:rFonts w:ascii="Arial" w:eastAsia="Times New Roman" w:hAnsi="Arial" w:cs="Arial"/>
                <w:sz w:val="18"/>
                <w:szCs w:val="18"/>
                <w:lang w:eastAsia="ru-RU"/>
              </w:rPr>
              <w:t> </w:t>
            </w:r>
          </w:p>
        </w:tc>
        <w:tc>
          <w:tcPr>
            <w:tcW w:w="1179"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color w:val="000000"/>
                <w:sz w:val="18"/>
                <w:szCs w:val="18"/>
                <w:lang w:eastAsia="ru-RU"/>
              </w:rPr>
            </w:pPr>
            <w:r w:rsidRPr="007B6AAB">
              <w:rPr>
                <w:rFonts w:ascii="Arial" w:eastAsia="Times New Roman" w:hAnsi="Arial" w:cs="Arial"/>
                <w:color w:val="000000"/>
                <w:sz w:val="18"/>
                <w:szCs w:val="18"/>
                <w:lang w:eastAsia="ru-RU"/>
              </w:rPr>
              <w:t xml:space="preserve">           -      </w:t>
            </w:r>
          </w:p>
        </w:tc>
      </w:tr>
      <w:tr w:rsidR="007B6AAB" w:rsidRPr="007B6AAB" w:rsidTr="0086681C">
        <w:trPr>
          <w:trHeight w:val="300"/>
        </w:trPr>
        <w:tc>
          <w:tcPr>
            <w:tcW w:w="828" w:type="dxa"/>
            <w:shd w:val="clear" w:color="auto" w:fill="auto"/>
            <w:noWrap/>
            <w:vAlign w:val="center"/>
            <w:hideMark/>
          </w:tcPr>
          <w:p w:rsidR="007B6AAB" w:rsidRPr="007B6AAB" w:rsidRDefault="007B6AAB" w:rsidP="007B6AAB">
            <w:pPr>
              <w:spacing w:after="0" w:line="240" w:lineRule="auto"/>
              <w:jc w:val="center"/>
              <w:rPr>
                <w:rFonts w:ascii="Arial" w:eastAsia="Times New Roman" w:hAnsi="Arial" w:cs="Arial"/>
                <w:sz w:val="18"/>
                <w:szCs w:val="18"/>
                <w:lang w:eastAsia="ru-RU"/>
              </w:rPr>
            </w:pPr>
            <w:r w:rsidRPr="007B6AAB">
              <w:rPr>
                <w:rFonts w:ascii="Arial" w:eastAsia="Times New Roman" w:hAnsi="Arial" w:cs="Arial"/>
                <w:sz w:val="18"/>
                <w:szCs w:val="18"/>
                <w:lang w:eastAsia="ru-RU"/>
              </w:rPr>
              <w:t> </w:t>
            </w:r>
          </w:p>
        </w:tc>
        <w:tc>
          <w:tcPr>
            <w:tcW w:w="3562" w:type="dxa"/>
            <w:shd w:val="clear" w:color="auto" w:fill="auto"/>
            <w:noWrap/>
            <w:vAlign w:val="center"/>
            <w:hideMark/>
          </w:tcPr>
          <w:p w:rsidR="007B6AAB" w:rsidRPr="007B6AAB" w:rsidRDefault="007B6AAB" w:rsidP="007B6AAB">
            <w:pPr>
              <w:spacing w:after="0" w:line="240" w:lineRule="auto"/>
              <w:rPr>
                <w:rFonts w:ascii="Arial" w:eastAsia="Times New Roman" w:hAnsi="Arial" w:cs="Arial"/>
                <w:i/>
                <w:iCs/>
                <w:sz w:val="18"/>
                <w:szCs w:val="18"/>
                <w:lang w:eastAsia="ru-RU"/>
              </w:rPr>
            </w:pPr>
            <w:r w:rsidRPr="007B6AAB">
              <w:rPr>
                <w:rFonts w:ascii="Arial" w:eastAsia="Times New Roman" w:hAnsi="Arial" w:cs="Arial"/>
                <w:i/>
                <w:iCs/>
                <w:sz w:val="18"/>
                <w:szCs w:val="18"/>
                <w:lang w:eastAsia="ru-RU"/>
              </w:rPr>
              <w:t xml:space="preserve">  Ср.ЗП, руб./чел.в. месяц</w:t>
            </w:r>
          </w:p>
        </w:tc>
        <w:tc>
          <w:tcPr>
            <w:tcW w:w="1560" w:type="dxa"/>
            <w:shd w:val="clear" w:color="auto" w:fill="auto"/>
            <w:vAlign w:val="center"/>
            <w:hideMark/>
          </w:tcPr>
          <w:p w:rsidR="007B6AAB" w:rsidRPr="007B6AAB" w:rsidRDefault="0086681C" w:rsidP="007B6AAB">
            <w:pPr>
              <w:spacing w:after="0" w:line="240" w:lineRule="auto"/>
              <w:jc w:val="center"/>
              <w:rPr>
                <w:rFonts w:ascii="Arial" w:eastAsia="Times New Roman" w:hAnsi="Arial" w:cs="Arial"/>
                <w:i/>
                <w:iCs/>
                <w:sz w:val="18"/>
                <w:szCs w:val="18"/>
                <w:lang w:eastAsia="ru-RU"/>
              </w:rPr>
            </w:pPr>
            <w:r>
              <w:rPr>
                <w:rFonts w:ascii="Arial" w:eastAsia="Times New Roman" w:hAnsi="Arial" w:cs="Arial"/>
                <w:i/>
                <w:iCs/>
                <w:sz w:val="18"/>
                <w:szCs w:val="18"/>
                <w:lang w:eastAsia="ru-RU"/>
              </w:rPr>
              <w:t xml:space="preserve">              </w:t>
            </w:r>
            <w:r w:rsidR="007B6AAB" w:rsidRPr="007B6AAB">
              <w:rPr>
                <w:rFonts w:ascii="Arial" w:eastAsia="Times New Roman" w:hAnsi="Arial" w:cs="Arial"/>
                <w:i/>
                <w:iCs/>
                <w:sz w:val="18"/>
                <w:szCs w:val="18"/>
                <w:lang w:eastAsia="ru-RU"/>
              </w:rPr>
              <w:t xml:space="preserve">21 711   </w:t>
            </w:r>
          </w:p>
        </w:tc>
        <w:tc>
          <w:tcPr>
            <w:tcW w:w="1480"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i/>
                <w:iCs/>
                <w:sz w:val="18"/>
                <w:szCs w:val="18"/>
                <w:lang w:eastAsia="ru-RU"/>
              </w:rPr>
            </w:pPr>
            <w:r w:rsidRPr="007B6AAB">
              <w:rPr>
                <w:rFonts w:ascii="Arial" w:eastAsia="Times New Roman" w:hAnsi="Arial" w:cs="Arial"/>
                <w:i/>
                <w:iCs/>
                <w:sz w:val="18"/>
                <w:szCs w:val="18"/>
                <w:lang w:eastAsia="ru-RU"/>
              </w:rPr>
              <w:t xml:space="preserve">              21 711   </w:t>
            </w:r>
          </w:p>
        </w:tc>
        <w:tc>
          <w:tcPr>
            <w:tcW w:w="1415"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i/>
                <w:iCs/>
                <w:sz w:val="18"/>
                <w:szCs w:val="18"/>
                <w:lang w:eastAsia="ru-RU"/>
              </w:rPr>
            </w:pPr>
            <w:r w:rsidRPr="007B6AAB">
              <w:rPr>
                <w:rFonts w:ascii="Arial" w:eastAsia="Times New Roman" w:hAnsi="Arial" w:cs="Arial"/>
                <w:i/>
                <w:iCs/>
                <w:sz w:val="18"/>
                <w:szCs w:val="18"/>
                <w:lang w:eastAsia="ru-RU"/>
              </w:rPr>
              <w:t xml:space="preserve">         </w:t>
            </w:r>
            <w:r w:rsidR="0086681C">
              <w:rPr>
                <w:rFonts w:ascii="Arial" w:eastAsia="Times New Roman" w:hAnsi="Arial" w:cs="Arial"/>
                <w:i/>
                <w:iCs/>
                <w:sz w:val="18"/>
                <w:szCs w:val="18"/>
                <w:lang w:eastAsia="ru-RU"/>
              </w:rPr>
              <w:t xml:space="preserve">   </w:t>
            </w:r>
            <w:r w:rsidRPr="007B6AAB">
              <w:rPr>
                <w:rFonts w:ascii="Arial" w:eastAsia="Times New Roman" w:hAnsi="Arial" w:cs="Arial"/>
                <w:i/>
                <w:iCs/>
                <w:sz w:val="18"/>
                <w:szCs w:val="18"/>
                <w:lang w:eastAsia="ru-RU"/>
              </w:rPr>
              <w:t xml:space="preserve">21 711   </w:t>
            </w:r>
          </w:p>
        </w:tc>
        <w:tc>
          <w:tcPr>
            <w:tcW w:w="828"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color w:val="000000"/>
                <w:sz w:val="20"/>
                <w:szCs w:val="20"/>
                <w:lang w:eastAsia="ru-RU"/>
              </w:rPr>
            </w:pPr>
            <w:r w:rsidRPr="007B6AAB">
              <w:rPr>
                <w:rFonts w:ascii="Arial" w:eastAsia="Times New Roman" w:hAnsi="Arial" w:cs="Arial"/>
                <w:color w:val="000000"/>
                <w:sz w:val="20"/>
                <w:szCs w:val="20"/>
                <w:lang w:eastAsia="ru-RU"/>
              </w:rPr>
              <w:t> </w:t>
            </w:r>
          </w:p>
        </w:tc>
        <w:tc>
          <w:tcPr>
            <w:tcW w:w="1350"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18"/>
                <w:szCs w:val="18"/>
                <w:lang w:eastAsia="ru-RU"/>
              </w:rPr>
            </w:pPr>
            <w:r w:rsidRPr="007B6AAB">
              <w:rPr>
                <w:rFonts w:ascii="Arial" w:eastAsia="Times New Roman" w:hAnsi="Arial" w:cs="Arial"/>
                <w:sz w:val="18"/>
                <w:szCs w:val="18"/>
                <w:lang w:eastAsia="ru-RU"/>
              </w:rPr>
              <w:t> </w:t>
            </w:r>
          </w:p>
        </w:tc>
        <w:tc>
          <w:tcPr>
            <w:tcW w:w="1372"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18"/>
                <w:szCs w:val="18"/>
                <w:lang w:eastAsia="ru-RU"/>
              </w:rPr>
            </w:pPr>
            <w:r w:rsidRPr="007B6AAB">
              <w:rPr>
                <w:rFonts w:ascii="Arial" w:eastAsia="Times New Roman" w:hAnsi="Arial" w:cs="Arial"/>
                <w:sz w:val="18"/>
                <w:szCs w:val="18"/>
                <w:lang w:eastAsia="ru-RU"/>
              </w:rPr>
              <w:t> </w:t>
            </w:r>
          </w:p>
        </w:tc>
        <w:tc>
          <w:tcPr>
            <w:tcW w:w="1421"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18"/>
                <w:szCs w:val="18"/>
                <w:lang w:eastAsia="ru-RU"/>
              </w:rPr>
            </w:pPr>
            <w:r w:rsidRPr="007B6AAB">
              <w:rPr>
                <w:rFonts w:ascii="Arial" w:eastAsia="Times New Roman" w:hAnsi="Arial" w:cs="Arial"/>
                <w:sz w:val="18"/>
                <w:szCs w:val="18"/>
                <w:lang w:eastAsia="ru-RU"/>
              </w:rPr>
              <w:t> </w:t>
            </w:r>
          </w:p>
        </w:tc>
        <w:tc>
          <w:tcPr>
            <w:tcW w:w="1179"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color w:val="000000"/>
                <w:sz w:val="18"/>
                <w:szCs w:val="18"/>
                <w:lang w:eastAsia="ru-RU"/>
              </w:rPr>
            </w:pPr>
            <w:r w:rsidRPr="007B6AAB">
              <w:rPr>
                <w:rFonts w:ascii="Arial" w:eastAsia="Times New Roman" w:hAnsi="Arial" w:cs="Arial"/>
                <w:color w:val="000000"/>
                <w:sz w:val="18"/>
                <w:szCs w:val="18"/>
                <w:lang w:eastAsia="ru-RU"/>
              </w:rPr>
              <w:t xml:space="preserve">           -      </w:t>
            </w:r>
          </w:p>
        </w:tc>
      </w:tr>
      <w:tr w:rsidR="007B6AAB" w:rsidRPr="007B6AAB" w:rsidTr="0086681C">
        <w:trPr>
          <w:trHeight w:val="300"/>
        </w:trPr>
        <w:tc>
          <w:tcPr>
            <w:tcW w:w="828" w:type="dxa"/>
            <w:shd w:val="clear" w:color="auto" w:fill="auto"/>
            <w:noWrap/>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w:t>
            </w:r>
          </w:p>
        </w:tc>
        <w:tc>
          <w:tcPr>
            <w:tcW w:w="3562" w:type="dxa"/>
            <w:shd w:val="clear" w:color="auto" w:fill="auto"/>
            <w:noWrap/>
            <w:vAlign w:val="center"/>
            <w:hideMark/>
          </w:tcPr>
          <w:p w:rsidR="007B6AAB" w:rsidRPr="007B6AAB" w:rsidRDefault="007B6AAB" w:rsidP="007B6AAB">
            <w:pPr>
              <w:spacing w:after="0" w:line="240" w:lineRule="auto"/>
              <w:rPr>
                <w:rFonts w:ascii="Arial" w:eastAsia="Times New Roman" w:hAnsi="Arial" w:cs="Arial"/>
                <w:sz w:val="20"/>
                <w:szCs w:val="20"/>
                <w:lang w:eastAsia="ru-RU"/>
              </w:rPr>
            </w:pPr>
            <w:r w:rsidRPr="007B6AAB">
              <w:rPr>
                <w:rFonts w:ascii="Arial" w:eastAsia="Times New Roman" w:hAnsi="Arial" w:cs="Arial"/>
                <w:sz w:val="20"/>
                <w:szCs w:val="20"/>
                <w:lang w:eastAsia="ru-RU"/>
              </w:rPr>
              <w:t>ФЗП ППП</w:t>
            </w:r>
          </w:p>
        </w:tc>
        <w:tc>
          <w:tcPr>
            <w:tcW w:w="1560"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xml:space="preserve">       1 877,273   </w:t>
            </w:r>
          </w:p>
        </w:tc>
        <w:tc>
          <w:tcPr>
            <w:tcW w:w="1480"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xml:space="preserve">      1 877,273   </w:t>
            </w:r>
          </w:p>
        </w:tc>
        <w:tc>
          <w:tcPr>
            <w:tcW w:w="1415"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xml:space="preserve">     1 877,273   </w:t>
            </w:r>
          </w:p>
        </w:tc>
        <w:tc>
          <w:tcPr>
            <w:tcW w:w="828"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color w:val="000000"/>
                <w:sz w:val="20"/>
                <w:szCs w:val="20"/>
                <w:lang w:eastAsia="ru-RU"/>
              </w:rPr>
            </w:pPr>
            <w:r w:rsidRPr="007B6AAB">
              <w:rPr>
                <w:rFonts w:ascii="Arial" w:eastAsia="Times New Roman" w:hAnsi="Arial" w:cs="Arial"/>
                <w:color w:val="000000"/>
                <w:sz w:val="20"/>
                <w:szCs w:val="20"/>
                <w:lang w:eastAsia="ru-RU"/>
              </w:rPr>
              <w:t xml:space="preserve">1,724 </w:t>
            </w:r>
          </w:p>
        </w:tc>
        <w:tc>
          <w:tcPr>
            <w:tcW w:w="1350"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w:t>
            </w:r>
          </w:p>
        </w:tc>
        <w:tc>
          <w:tcPr>
            <w:tcW w:w="1372"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w:t>
            </w:r>
          </w:p>
        </w:tc>
        <w:tc>
          <w:tcPr>
            <w:tcW w:w="1421"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w:t>
            </w:r>
          </w:p>
        </w:tc>
        <w:tc>
          <w:tcPr>
            <w:tcW w:w="1179"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color w:val="000000"/>
                <w:sz w:val="20"/>
                <w:szCs w:val="20"/>
                <w:lang w:eastAsia="ru-RU"/>
              </w:rPr>
            </w:pPr>
            <w:r w:rsidRPr="007B6AAB">
              <w:rPr>
                <w:rFonts w:ascii="Arial" w:eastAsia="Times New Roman" w:hAnsi="Arial" w:cs="Arial"/>
                <w:color w:val="000000"/>
                <w:sz w:val="20"/>
                <w:szCs w:val="20"/>
                <w:lang w:eastAsia="ru-RU"/>
              </w:rPr>
              <w:t xml:space="preserve">       -      </w:t>
            </w:r>
          </w:p>
        </w:tc>
      </w:tr>
      <w:tr w:rsidR="007B6AAB" w:rsidRPr="007B6AAB" w:rsidTr="0086681C">
        <w:trPr>
          <w:trHeight w:val="300"/>
        </w:trPr>
        <w:tc>
          <w:tcPr>
            <w:tcW w:w="828" w:type="dxa"/>
            <w:shd w:val="clear" w:color="auto" w:fill="auto"/>
            <w:noWrap/>
            <w:vAlign w:val="center"/>
            <w:hideMark/>
          </w:tcPr>
          <w:p w:rsidR="007B6AAB" w:rsidRPr="007B6AAB" w:rsidRDefault="007B6AAB" w:rsidP="007B6AAB">
            <w:pPr>
              <w:spacing w:after="0" w:line="240" w:lineRule="auto"/>
              <w:jc w:val="center"/>
              <w:rPr>
                <w:rFonts w:ascii="Arial" w:eastAsia="Times New Roman" w:hAnsi="Arial" w:cs="Arial"/>
                <w:i/>
                <w:iCs/>
                <w:sz w:val="18"/>
                <w:szCs w:val="18"/>
                <w:lang w:eastAsia="ru-RU"/>
              </w:rPr>
            </w:pPr>
            <w:r w:rsidRPr="007B6AAB">
              <w:rPr>
                <w:rFonts w:ascii="Arial" w:eastAsia="Times New Roman" w:hAnsi="Arial" w:cs="Arial"/>
                <w:i/>
                <w:iCs/>
                <w:sz w:val="18"/>
                <w:szCs w:val="18"/>
                <w:lang w:eastAsia="ru-RU"/>
              </w:rPr>
              <w:t> </w:t>
            </w:r>
          </w:p>
        </w:tc>
        <w:tc>
          <w:tcPr>
            <w:tcW w:w="3562" w:type="dxa"/>
            <w:shd w:val="clear" w:color="auto" w:fill="auto"/>
            <w:noWrap/>
            <w:vAlign w:val="center"/>
            <w:hideMark/>
          </w:tcPr>
          <w:p w:rsidR="007B6AAB" w:rsidRPr="007B6AAB" w:rsidRDefault="007B6AAB" w:rsidP="007B6AAB">
            <w:pPr>
              <w:spacing w:after="0" w:line="240" w:lineRule="auto"/>
              <w:rPr>
                <w:rFonts w:ascii="Arial" w:eastAsia="Times New Roman" w:hAnsi="Arial" w:cs="Arial"/>
                <w:i/>
                <w:iCs/>
                <w:sz w:val="18"/>
                <w:szCs w:val="18"/>
                <w:lang w:eastAsia="ru-RU"/>
              </w:rPr>
            </w:pPr>
            <w:r w:rsidRPr="007B6AAB">
              <w:rPr>
                <w:rFonts w:ascii="Arial" w:eastAsia="Times New Roman" w:hAnsi="Arial" w:cs="Arial"/>
                <w:i/>
                <w:iCs/>
                <w:sz w:val="18"/>
                <w:szCs w:val="18"/>
                <w:lang w:eastAsia="ru-RU"/>
              </w:rPr>
              <w:t xml:space="preserve">  Численность ППП, чел.</w:t>
            </w:r>
          </w:p>
        </w:tc>
        <w:tc>
          <w:tcPr>
            <w:tcW w:w="1560"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i/>
                <w:iCs/>
                <w:sz w:val="18"/>
                <w:szCs w:val="18"/>
                <w:lang w:eastAsia="ru-RU"/>
              </w:rPr>
            </w:pPr>
            <w:r w:rsidRPr="007B6AAB">
              <w:rPr>
                <w:rFonts w:ascii="Arial" w:eastAsia="Times New Roman" w:hAnsi="Arial" w:cs="Arial"/>
                <w:i/>
                <w:iCs/>
                <w:sz w:val="18"/>
                <w:szCs w:val="18"/>
                <w:lang w:eastAsia="ru-RU"/>
              </w:rPr>
              <w:t xml:space="preserve">                       8,2   </w:t>
            </w:r>
          </w:p>
        </w:tc>
        <w:tc>
          <w:tcPr>
            <w:tcW w:w="1480"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i/>
                <w:iCs/>
                <w:sz w:val="18"/>
                <w:szCs w:val="18"/>
                <w:lang w:eastAsia="ru-RU"/>
              </w:rPr>
            </w:pPr>
            <w:r w:rsidRPr="007B6AAB">
              <w:rPr>
                <w:rFonts w:ascii="Arial" w:eastAsia="Times New Roman" w:hAnsi="Arial" w:cs="Arial"/>
                <w:i/>
                <w:iCs/>
                <w:sz w:val="18"/>
                <w:szCs w:val="18"/>
                <w:lang w:eastAsia="ru-RU"/>
              </w:rPr>
              <w:t xml:space="preserve">                     8,2   </w:t>
            </w:r>
          </w:p>
        </w:tc>
        <w:tc>
          <w:tcPr>
            <w:tcW w:w="1415"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i/>
                <w:iCs/>
                <w:sz w:val="18"/>
                <w:szCs w:val="18"/>
                <w:lang w:eastAsia="ru-RU"/>
              </w:rPr>
            </w:pPr>
            <w:r w:rsidRPr="007B6AAB">
              <w:rPr>
                <w:rFonts w:ascii="Arial" w:eastAsia="Times New Roman" w:hAnsi="Arial" w:cs="Arial"/>
                <w:i/>
                <w:iCs/>
                <w:sz w:val="18"/>
                <w:szCs w:val="18"/>
                <w:lang w:eastAsia="ru-RU"/>
              </w:rPr>
              <w:t xml:space="preserve">                     8,2   </w:t>
            </w:r>
          </w:p>
        </w:tc>
        <w:tc>
          <w:tcPr>
            <w:tcW w:w="828"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color w:val="000000"/>
                <w:sz w:val="20"/>
                <w:szCs w:val="20"/>
                <w:lang w:eastAsia="ru-RU"/>
              </w:rPr>
            </w:pPr>
            <w:r w:rsidRPr="007B6AAB">
              <w:rPr>
                <w:rFonts w:ascii="Arial" w:eastAsia="Times New Roman" w:hAnsi="Arial" w:cs="Arial"/>
                <w:color w:val="000000"/>
                <w:sz w:val="20"/>
                <w:szCs w:val="20"/>
                <w:lang w:eastAsia="ru-RU"/>
              </w:rPr>
              <w:t xml:space="preserve">1,290 </w:t>
            </w:r>
          </w:p>
        </w:tc>
        <w:tc>
          <w:tcPr>
            <w:tcW w:w="1350"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i/>
                <w:iCs/>
                <w:sz w:val="18"/>
                <w:szCs w:val="18"/>
                <w:lang w:eastAsia="ru-RU"/>
              </w:rPr>
            </w:pPr>
            <w:r w:rsidRPr="007B6AAB">
              <w:rPr>
                <w:rFonts w:ascii="Arial" w:eastAsia="Times New Roman" w:hAnsi="Arial" w:cs="Arial"/>
                <w:i/>
                <w:iCs/>
                <w:sz w:val="18"/>
                <w:szCs w:val="18"/>
                <w:lang w:eastAsia="ru-RU"/>
              </w:rPr>
              <w:t> </w:t>
            </w:r>
          </w:p>
        </w:tc>
        <w:tc>
          <w:tcPr>
            <w:tcW w:w="1372"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i/>
                <w:iCs/>
                <w:sz w:val="18"/>
                <w:szCs w:val="18"/>
                <w:lang w:eastAsia="ru-RU"/>
              </w:rPr>
            </w:pPr>
            <w:r w:rsidRPr="007B6AAB">
              <w:rPr>
                <w:rFonts w:ascii="Arial" w:eastAsia="Times New Roman" w:hAnsi="Arial" w:cs="Arial"/>
                <w:i/>
                <w:iCs/>
                <w:sz w:val="18"/>
                <w:szCs w:val="18"/>
                <w:lang w:eastAsia="ru-RU"/>
              </w:rPr>
              <w:t> </w:t>
            </w:r>
          </w:p>
        </w:tc>
        <w:tc>
          <w:tcPr>
            <w:tcW w:w="1421"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i/>
                <w:iCs/>
                <w:sz w:val="18"/>
                <w:szCs w:val="18"/>
                <w:lang w:eastAsia="ru-RU"/>
              </w:rPr>
            </w:pPr>
            <w:r w:rsidRPr="007B6AAB">
              <w:rPr>
                <w:rFonts w:ascii="Arial" w:eastAsia="Times New Roman" w:hAnsi="Arial" w:cs="Arial"/>
                <w:i/>
                <w:iCs/>
                <w:sz w:val="18"/>
                <w:szCs w:val="18"/>
                <w:lang w:eastAsia="ru-RU"/>
              </w:rPr>
              <w:t> </w:t>
            </w:r>
          </w:p>
        </w:tc>
        <w:tc>
          <w:tcPr>
            <w:tcW w:w="1179"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i/>
                <w:iCs/>
                <w:color w:val="000000"/>
                <w:sz w:val="18"/>
                <w:szCs w:val="18"/>
                <w:lang w:eastAsia="ru-RU"/>
              </w:rPr>
            </w:pPr>
            <w:r w:rsidRPr="007B6AAB">
              <w:rPr>
                <w:rFonts w:ascii="Arial" w:eastAsia="Times New Roman" w:hAnsi="Arial" w:cs="Arial"/>
                <w:i/>
                <w:iCs/>
                <w:color w:val="000000"/>
                <w:sz w:val="18"/>
                <w:szCs w:val="18"/>
                <w:lang w:eastAsia="ru-RU"/>
              </w:rPr>
              <w:t xml:space="preserve">          -      </w:t>
            </w:r>
          </w:p>
        </w:tc>
      </w:tr>
      <w:tr w:rsidR="007B6AAB" w:rsidRPr="007B6AAB" w:rsidTr="0086681C">
        <w:trPr>
          <w:trHeight w:val="300"/>
        </w:trPr>
        <w:tc>
          <w:tcPr>
            <w:tcW w:w="828" w:type="dxa"/>
            <w:shd w:val="clear" w:color="auto" w:fill="auto"/>
            <w:noWrap/>
            <w:vAlign w:val="center"/>
            <w:hideMark/>
          </w:tcPr>
          <w:p w:rsidR="007B6AAB" w:rsidRPr="007B6AAB" w:rsidRDefault="007B6AAB" w:rsidP="007B6AAB">
            <w:pPr>
              <w:spacing w:after="0" w:line="240" w:lineRule="auto"/>
              <w:jc w:val="center"/>
              <w:rPr>
                <w:rFonts w:ascii="Arial" w:eastAsia="Times New Roman" w:hAnsi="Arial" w:cs="Arial"/>
                <w:i/>
                <w:iCs/>
                <w:sz w:val="18"/>
                <w:szCs w:val="18"/>
                <w:lang w:eastAsia="ru-RU"/>
              </w:rPr>
            </w:pPr>
            <w:r w:rsidRPr="007B6AAB">
              <w:rPr>
                <w:rFonts w:ascii="Arial" w:eastAsia="Times New Roman" w:hAnsi="Arial" w:cs="Arial"/>
                <w:i/>
                <w:iCs/>
                <w:sz w:val="18"/>
                <w:szCs w:val="18"/>
                <w:lang w:eastAsia="ru-RU"/>
              </w:rPr>
              <w:t> </w:t>
            </w:r>
          </w:p>
        </w:tc>
        <w:tc>
          <w:tcPr>
            <w:tcW w:w="3562" w:type="dxa"/>
            <w:shd w:val="clear" w:color="auto" w:fill="auto"/>
            <w:noWrap/>
            <w:vAlign w:val="center"/>
            <w:hideMark/>
          </w:tcPr>
          <w:p w:rsidR="007B6AAB" w:rsidRPr="007B6AAB" w:rsidRDefault="007B6AAB" w:rsidP="007B6AAB">
            <w:pPr>
              <w:spacing w:after="0" w:line="240" w:lineRule="auto"/>
              <w:rPr>
                <w:rFonts w:ascii="Arial" w:eastAsia="Times New Roman" w:hAnsi="Arial" w:cs="Arial"/>
                <w:i/>
                <w:iCs/>
                <w:sz w:val="18"/>
                <w:szCs w:val="18"/>
                <w:lang w:eastAsia="ru-RU"/>
              </w:rPr>
            </w:pPr>
            <w:r w:rsidRPr="007B6AAB">
              <w:rPr>
                <w:rFonts w:ascii="Arial" w:eastAsia="Times New Roman" w:hAnsi="Arial" w:cs="Arial"/>
                <w:i/>
                <w:iCs/>
                <w:sz w:val="18"/>
                <w:szCs w:val="18"/>
                <w:lang w:eastAsia="ru-RU"/>
              </w:rPr>
              <w:t xml:space="preserve">  Ср.ЗП ППП, руб./чел.в.месяц</w:t>
            </w:r>
          </w:p>
        </w:tc>
        <w:tc>
          <w:tcPr>
            <w:tcW w:w="1560"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i/>
                <w:iCs/>
                <w:sz w:val="18"/>
                <w:szCs w:val="18"/>
                <w:lang w:eastAsia="ru-RU"/>
              </w:rPr>
            </w:pPr>
            <w:r>
              <w:rPr>
                <w:rFonts w:ascii="Arial" w:eastAsia="Times New Roman" w:hAnsi="Arial" w:cs="Arial"/>
                <w:i/>
                <w:iCs/>
                <w:sz w:val="18"/>
                <w:szCs w:val="18"/>
                <w:lang w:eastAsia="ru-RU"/>
              </w:rPr>
              <w:t xml:space="preserve">               </w:t>
            </w:r>
            <w:r w:rsidRPr="007B6AAB">
              <w:rPr>
                <w:rFonts w:ascii="Arial" w:eastAsia="Times New Roman" w:hAnsi="Arial" w:cs="Arial"/>
                <w:i/>
                <w:iCs/>
                <w:sz w:val="18"/>
                <w:szCs w:val="18"/>
                <w:lang w:eastAsia="ru-RU"/>
              </w:rPr>
              <w:t xml:space="preserve">19 078   </w:t>
            </w:r>
          </w:p>
        </w:tc>
        <w:tc>
          <w:tcPr>
            <w:tcW w:w="1480"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i/>
                <w:iCs/>
                <w:sz w:val="18"/>
                <w:szCs w:val="18"/>
                <w:lang w:eastAsia="ru-RU"/>
              </w:rPr>
            </w:pPr>
            <w:r w:rsidRPr="007B6AAB">
              <w:rPr>
                <w:rFonts w:ascii="Arial" w:eastAsia="Times New Roman" w:hAnsi="Arial" w:cs="Arial"/>
                <w:i/>
                <w:iCs/>
                <w:sz w:val="18"/>
                <w:szCs w:val="18"/>
                <w:lang w:eastAsia="ru-RU"/>
              </w:rPr>
              <w:t xml:space="preserve">              19 078   </w:t>
            </w:r>
          </w:p>
        </w:tc>
        <w:tc>
          <w:tcPr>
            <w:tcW w:w="1415"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i/>
                <w:iCs/>
                <w:sz w:val="18"/>
                <w:szCs w:val="18"/>
                <w:lang w:eastAsia="ru-RU"/>
              </w:rPr>
            </w:pPr>
            <w:r>
              <w:rPr>
                <w:rFonts w:ascii="Arial" w:eastAsia="Times New Roman" w:hAnsi="Arial" w:cs="Arial"/>
                <w:i/>
                <w:iCs/>
                <w:sz w:val="18"/>
                <w:szCs w:val="18"/>
                <w:lang w:eastAsia="ru-RU"/>
              </w:rPr>
              <w:t xml:space="preserve">            </w:t>
            </w:r>
            <w:r w:rsidRPr="007B6AAB">
              <w:rPr>
                <w:rFonts w:ascii="Arial" w:eastAsia="Times New Roman" w:hAnsi="Arial" w:cs="Arial"/>
                <w:i/>
                <w:iCs/>
                <w:sz w:val="18"/>
                <w:szCs w:val="18"/>
                <w:lang w:eastAsia="ru-RU"/>
              </w:rPr>
              <w:t xml:space="preserve">19 078   </w:t>
            </w:r>
          </w:p>
        </w:tc>
        <w:tc>
          <w:tcPr>
            <w:tcW w:w="828"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color w:val="000000"/>
                <w:sz w:val="20"/>
                <w:szCs w:val="20"/>
                <w:lang w:eastAsia="ru-RU"/>
              </w:rPr>
            </w:pPr>
            <w:r w:rsidRPr="007B6AAB">
              <w:rPr>
                <w:rFonts w:ascii="Arial" w:eastAsia="Times New Roman" w:hAnsi="Arial" w:cs="Arial"/>
                <w:color w:val="000000"/>
                <w:sz w:val="20"/>
                <w:szCs w:val="20"/>
                <w:lang w:eastAsia="ru-RU"/>
              </w:rPr>
              <w:t xml:space="preserve">1,336 </w:t>
            </w:r>
          </w:p>
        </w:tc>
        <w:tc>
          <w:tcPr>
            <w:tcW w:w="1350"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i/>
                <w:iCs/>
                <w:sz w:val="18"/>
                <w:szCs w:val="18"/>
                <w:lang w:eastAsia="ru-RU"/>
              </w:rPr>
            </w:pPr>
            <w:r w:rsidRPr="007B6AAB">
              <w:rPr>
                <w:rFonts w:ascii="Arial" w:eastAsia="Times New Roman" w:hAnsi="Arial" w:cs="Arial"/>
                <w:i/>
                <w:iCs/>
                <w:sz w:val="18"/>
                <w:szCs w:val="18"/>
                <w:lang w:eastAsia="ru-RU"/>
              </w:rPr>
              <w:t> </w:t>
            </w:r>
          </w:p>
        </w:tc>
        <w:tc>
          <w:tcPr>
            <w:tcW w:w="1372"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i/>
                <w:iCs/>
                <w:sz w:val="18"/>
                <w:szCs w:val="18"/>
                <w:lang w:eastAsia="ru-RU"/>
              </w:rPr>
            </w:pPr>
            <w:r w:rsidRPr="007B6AAB">
              <w:rPr>
                <w:rFonts w:ascii="Arial" w:eastAsia="Times New Roman" w:hAnsi="Arial" w:cs="Arial"/>
                <w:i/>
                <w:iCs/>
                <w:sz w:val="18"/>
                <w:szCs w:val="18"/>
                <w:lang w:eastAsia="ru-RU"/>
              </w:rPr>
              <w:t> </w:t>
            </w:r>
          </w:p>
        </w:tc>
        <w:tc>
          <w:tcPr>
            <w:tcW w:w="1421"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i/>
                <w:iCs/>
                <w:sz w:val="18"/>
                <w:szCs w:val="18"/>
                <w:lang w:eastAsia="ru-RU"/>
              </w:rPr>
            </w:pPr>
            <w:r w:rsidRPr="007B6AAB">
              <w:rPr>
                <w:rFonts w:ascii="Arial" w:eastAsia="Times New Roman" w:hAnsi="Arial" w:cs="Arial"/>
                <w:i/>
                <w:iCs/>
                <w:sz w:val="18"/>
                <w:szCs w:val="18"/>
                <w:lang w:eastAsia="ru-RU"/>
              </w:rPr>
              <w:t> </w:t>
            </w:r>
          </w:p>
        </w:tc>
        <w:tc>
          <w:tcPr>
            <w:tcW w:w="1179"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i/>
                <w:iCs/>
                <w:color w:val="000000"/>
                <w:sz w:val="18"/>
                <w:szCs w:val="18"/>
                <w:lang w:eastAsia="ru-RU"/>
              </w:rPr>
            </w:pPr>
            <w:r w:rsidRPr="007B6AAB">
              <w:rPr>
                <w:rFonts w:ascii="Arial" w:eastAsia="Times New Roman" w:hAnsi="Arial" w:cs="Arial"/>
                <w:i/>
                <w:iCs/>
                <w:color w:val="000000"/>
                <w:sz w:val="18"/>
                <w:szCs w:val="18"/>
                <w:lang w:eastAsia="ru-RU"/>
              </w:rPr>
              <w:t xml:space="preserve">          -      </w:t>
            </w:r>
          </w:p>
        </w:tc>
      </w:tr>
      <w:tr w:rsidR="007B6AAB" w:rsidRPr="007B6AAB" w:rsidTr="0086681C">
        <w:trPr>
          <w:trHeight w:val="300"/>
        </w:trPr>
        <w:tc>
          <w:tcPr>
            <w:tcW w:w="828" w:type="dxa"/>
            <w:shd w:val="clear" w:color="auto" w:fill="auto"/>
            <w:noWrap/>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w:t>
            </w:r>
          </w:p>
        </w:tc>
        <w:tc>
          <w:tcPr>
            <w:tcW w:w="3562" w:type="dxa"/>
            <w:shd w:val="clear" w:color="auto" w:fill="auto"/>
            <w:noWrap/>
            <w:vAlign w:val="center"/>
            <w:hideMark/>
          </w:tcPr>
          <w:p w:rsidR="007B6AAB" w:rsidRPr="007B6AAB" w:rsidRDefault="007B6AAB" w:rsidP="007B6AAB">
            <w:pPr>
              <w:spacing w:after="0" w:line="240" w:lineRule="auto"/>
              <w:rPr>
                <w:rFonts w:ascii="Arial" w:eastAsia="Times New Roman" w:hAnsi="Arial" w:cs="Arial"/>
                <w:sz w:val="20"/>
                <w:szCs w:val="20"/>
                <w:lang w:eastAsia="ru-RU"/>
              </w:rPr>
            </w:pPr>
            <w:r w:rsidRPr="007B6AAB">
              <w:rPr>
                <w:rFonts w:ascii="Arial" w:eastAsia="Times New Roman" w:hAnsi="Arial" w:cs="Arial"/>
                <w:sz w:val="20"/>
                <w:szCs w:val="20"/>
                <w:lang w:eastAsia="ru-RU"/>
              </w:rPr>
              <w:t>ФЗП АУП и прочего персонала</w:t>
            </w:r>
          </w:p>
        </w:tc>
        <w:tc>
          <w:tcPr>
            <w:tcW w:w="1560"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xml:space="preserve">          616,575   </w:t>
            </w:r>
          </w:p>
        </w:tc>
        <w:tc>
          <w:tcPr>
            <w:tcW w:w="1480"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xml:space="preserve">        616,575   </w:t>
            </w:r>
          </w:p>
        </w:tc>
        <w:tc>
          <w:tcPr>
            <w:tcW w:w="1415"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xml:space="preserve">        616,575   </w:t>
            </w:r>
          </w:p>
        </w:tc>
        <w:tc>
          <w:tcPr>
            <w:tcW w:w="828"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color w:val="000000"/>
                <w:sz w:val="20"/>
                <w:szCs w:val="20"/>
                <w:lang w:eastAsia="ru-RU"/>
              </w:rPr>
            </w:pPr>
            <w:r w:rsidRPr="007B6AAB">
              <w:rPr>
                <w:rFonts w:ascii="Arial" w:eastAsia="Times New Roman" w:hAnsi="Arial" w:cs="Arial"/>
                <w:color w:val="000000"/>
                <w:sz w:val="20"/>
                <w:szCs w:val="20"/>
                <w:lang w:eastAsia="ru-RU"/>
              </w:rPr>
              <w:t> </w:t>
            </w:r>
          </w:p>
        </w:tc>
        <w:tc>
          <w:tcPr>
            <w:tcW w:w="1350"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w:t>
            </w:r>
          </w:p>
        </w:tc>
        <w:tc>
          <w:tcPr>
            <w:tcW w:w="1372"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w:t>
            </w:r>
          </w:p>
        </w:tc>
        <w:tc>
          <w:tcPr>
            <w:tcW w:w="1421"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w:t>
            </w:r>
          </w:p>
        </w:tc>
        <w:tc>
          <w:tcPr>
            <w:tcW w:w="1179"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color w:val="000000"/>
                <w:sz w:val="20"/>
                <w:szCs w:val="20"/>
                <w:lang w:eastAsia="ru-RU"/>
              </w:rPr>
            </w:pPr>
            <w:r w:rsidRPr="007B6AAB">
              <w:rPr>
                <w:rFonts w:ascii="Arial" w:eastAsia="Times New Roman" w:hAnsi="Arial" w:cs="Arial"/>
                <w:color w:val="000000"/>
                <w:sz w:val="20"/>
                <w:szCs w:val="20"/>
                <w:lang w:eastAsia="ru-RU"/>
              </w:rPr>
              <w:t xml:space="preserve">       -      </w:t>
            </w:r>
          </w:p>
        </w:tc>
      </w:tr>
      <w:tr w:rsidR="007B6AAB" w:rsidRPr="007B6AAB" w:rsidTr="0086681C">
        <w:trPr>
          <w:trHeight w:val="300"/>
        </w:trPr>
        <w:tc>
          <w:tcPr>
            <w:tcW w:w="828" w:type="dxa"/>
            <w:shd w:val="clear" w:color="auto" w:fill="auto"/>
            <w:noWrap/>
            <w:vAlign w:val="center"/>
            <w:hideMark/>
          </w:tcPr>
          <w:p w:rsidR="007B6AAB" w:rsidRPr="007B6AAB" w:rsidRDefault="007B6AAB" w:rsidP="007B6AAB">
            <w:pPr>
              <w:spacing w:after="0" w:line="240" w:lineRule="auto"/>
              <w:jc w:val="center"/>
              <w:rPr>
                <w:rFonts w:ascii="Arial" w:eastAsia="Times New Roman" w:hAnsi="Arial" w:cs="Arial"/>
                <w:i/>
                <w:iCs/>
                <w:sz w:val="18"/>
                <w:szCs w:val="18"/>
                <w:lang w:eastAsia="ru-RU"/>
              </w:rPr>
            </w:pPr>
            <w:r w:rsidRPr="007B6AAB">
              <w:rPr>
                <w:rFonts w:ascii="Arial" w:eastAsia="Times New Roman" w:hAnsi="Arial" w:cs="Arial"/>
                <w:i/>
                <w:iCs/>
                <w:sz w:val="18"/>
                <w:szCs w:val="18"/>
                <w:lang w:eastAsia="ru-RU"/>
              </w:rPr>
              <w:t> </w:t>
            </w:r>
          </w:p>
        </w:tc>
        <w:tc>
          <w:tcPr>
            <w:tcW w:w="3562" w:type="dxa"/>
            <w:shd w:val="clear" w:color="auto" w:fill="auto"/>
            <w:noWrap/>
            <w:vAlign w:val="center"/>
            <w:hideMark/>
          </w:tcPr>
          <w:p w:rsidR="007B6AAB" w:rsidRPr="007B6AAB" w:rsidRDefault="007B6AAB" w:rsidP="007B6AAB">
            <w:pPr>
              <w:spacing w:after="0" w:line="240" w:lineRule="auto"/>
              <w:rPr>
                <w:rFonts w:ascii="Arial" w:eastAsia="Times New Roman" w:hAnsi="Arial" w:cs="Arial"/>
                <w:i/>
                <w:iCs/>
                <w:sz w:val="18"/>
                <w:szCs w:val="18"/>
                <w:lang w:eastAsia="ru-RU"/>
              </w:rPr>
            </w:pPr>
            <w:r w:rsidRPr="007B6AAB">
              <w:rPr>
                <w:rFonts w:ascii="Arial" w:eastAsia="Times New Roman" w:hAnsi="Arial" w:cs="Arial"/>
                <w:i/>
                <w:iCs/>
                <w:sz w:val="18"/>
                <w:szCs w:val="18"/>
                <w:lang w:eastAsia="ru-RU"/>
              </w:rPr>
              <w:t xml:space="preserve">  Численность АУП и прочего персонала, чел.</w:t>
            </w:r>
          </w:p>
        </w:tc>
        <w:tc>
          <w:tcPr>
            <w:tcW w:w="1560"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i/>
                <w:iCs/>
                <w:sz w:val="18"/>
                <w:szCs w:val="18"/>
                <w:lang w:eastAsia="ru-RU"/>
              </w:rPr>
            </w:pPr>
            <w:r w:rsidRPr="007B6AAB">
              <w:rPr>
                <w:rFonts w:ascii="Arial" w:eastAsia="Times New Roman" w:hAnsi="Arial" w:cs="Arial"/>
                <w:i/>
                <w:iCs/>
                <w:sz w:val="18"/>
                <w:szCs w:val="18"/>
                <w:lang w:eastAsia="ru-RU"/>
              </w:rPr>
              <w:t xml:space="preserve">                       1,4   </w:t>
            </w:r>
          </w:p>
        </w:tc>
        <w:tc>
          <w:tcPr>
            <w:tcW w:w="1480"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i/>
                <w:iCs/>
                <w:sz w:val="18"/>
                <w:szCs w:val="18"/>
                <w:lang w:eastAsia="ru-RU"/>
              </w:rPr>
            </w:pPr>
            <w:r w:rsidRPr="007B6AAB">
              <w:rPr>
                <w:rFonts w:ascii="Arial" w:eastAsia="Times New Roman" w:hAnsi="Arial" w:cs="Arial"/>
                <w:i/>
                <w:iCs/>
                <w:sz w:val="18"/>
                <w:szCs w:val="18"/>
                <w:lang w:eastAsia="ru-RU"/>
              </w:rPr>
              <w:t xml:space="preserve">                     1,4   </w:t>
            </w:r>
          </w:p>
        </w:tc>
        <w:tc>
          <w:tcPr>
            <w:tcW w:w="1415"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i/>
                <w:iCs/>
                <w:sz w:val="18"/>
                <w:szCs w:val="18"/>
                <w:lang w:eastAsia="ru-RU"/>
              </w:rPr>
            </w:pPr>
            <w:r w:rsidRPr="007B6AAB">
              <w:rPr>
                <w:rFonts w:ascii="Arial" w:eastAsia="Times New Roman" w:hAnsi="Arial" w:cs="Arial"/>
                <w:i/>
                <w:iCs/>
                <w:sz w:val="18"/>
                <w:szCs w:val="18"/>
                <w:lang w:eastAsia="ru-RU"/>
              </w:rPr>
              <w:t xml:space="preserve">                     1,4   </w:t>
            </w:r>
          </w:p>
        </w:tc>
        <w:tc>
          <w:tcPr>
            <w:tcW w:w="828"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color w:val="000000"/>
                <w:sz w:val="20"/>
                <w:szCs w:val="20"/>
                <w:lang w:eastAsia="ru-RU"/>
              </w:rPr>
            </w:pPr>
            <w:r w:rsidRPr="007B6AAB">
              <w:rPr>
                <w:rFonts w:ascii="Arial" w:eastAsia="Times New Roman" w:hAnsi="Arial" w:cs="Arial"/>
                <w:color w:val="000000"/>
                <w:sz w:val="20"/>
                <w:szCs w:val="20"/>
                <w:lang w:eastAsia="ru-RU"/>
              </w:rPr>
              <w:t> </w:t>
            </w:r>
          </w:p>
        </w:tc>
        <w:tc>
          <w:tcPr>
            <w:tcW w:w="1350"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i/>
                <w:iCs/>
                <w:sz w:val="18"/>
                <w:szCs w:val="18"/>
                <w:lang w:eastAsia="ru-RU"/>
              </w:rPr>
            </w:pPr>
            <w:r w:rsidRPr="007B6AAB">
              <w:rPr>
                <w:rFonts w:ascii="Arial" w:eastAsia="Times New Roman" w:hAnsi="Arial" w:cs="Arial"/>
                <w:i/>
                <w:iCs/>
                <w:sz w:val="18"/>
                <w:szCs w:val="18"/>
                <w:lang w:eastAsia="ru-RU"/>
              </w:rPr>
              <w:t> </w:t>
            </w:r>
          </w:p>
        </w:tc>
        <w:tc>
          <w:tcPr>
            <w:tcW w:w="1372"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i/>
                <w:iCs/>
                <w:sz w:val="18"/>
                <w:szCs w:val="18"/>
                <w:lang w:eastAsia="ru-RU"/>
              </w:rPr>
            </w:pPr>
            <w:r w:rsidRPr="007B6AAB">
              <w:rPr>
                <w:rFonts w:ascii="Arial" w:eastAsia="Times New Roman" w:hAnsi="Arial" w:cs="Arial"/>
                <w:i/>
                <w:iCs/>
                <w:sz w:val="18"/>
                <w:szCs w:val="18"/>
                <w:lang w:eastAsia="ru-RU"/>
              </w:rPr>
              <w:t> </w:t>
            </w:r>
          </w:p>
        </w:tc>
        <w:tc>
          <w:tcPr>
            <w:tcW w:w="1421"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i/>
                <w:iCs/>
                <w:sz w:val="18"/>
                <w:szCs w:val="18"/>
                <w:lang w:eastAsia="ru-RU"/>
              </w:rPr>
            </w:pPr>
            <w:r w:rsidRPr="007B6AAB">
              <w:rPr>
                <w:rFonts w:ascii="Arial" w:eastAsia="Times New Roman" w:hAnsi="Arial" w:cs="Arial"/>
                <w:i/>
                <w:iCs/>
                <w:sz w:val="18"/>
                <w:szCs w:val="18"/>
                <w:lang w:eastAsia="ru-RU"/>
              </w:rPr>
              <w:t> </w:t>
            </w:r>
          </w:p>
        </w:tc>
        <w:tc>
          <w:tcPr>
            <w:tcW w:w="1179"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i/>
                <w:iCs/>
                <w:color w:val="000000"/>
                <w:sz w:val="18"/>
                <w:szCs w:val="18"/>
                <w:lang w:eastAsia="ru-RU"/>
              </w:rPr>
            </w:pPr>
            <w:r w:rsidRPr="007B6AAB">
              <w:rPr>
                <w:rFonts w:ascii="Arial" w:eastAsia="Times New Roman" w:hAnsi="Arial" w:cs="Arial"/>
                <w:i/>
                <w:iCs/>
                <w:color w:val="000000"/>
                <w:sz w:val="18"/>
                <w:szCs w:val="18"/>
                <w:lang w:eastAsia="ru-RU"/>
              </w:rPr>
              <w:t xml:space="preserve">          -      </w:t>
            </w:r>
          </w:p>
        </w:tc>
      </w:tr>
      <w:tr w:rsidR="007B6AAB" w:rsidRPr="007B6AAB" w:rsidTr="0086681C">
        <w:trPr>
          <w:trHeight w:val="300"/>
        </w:trPr>
        <w:tc>
          <w:tcPr>
            <w:tcW w:w="828" w:type="dxa"/>
            <w:shd w:val="clear" w:color="auto" w:fill="auto"/>
            <w:noWrap/>
            <w:vAlign w:val="center"/>
            <w:hideMark/>
          </w:tcPr>
          <w:p w:rsidR="007B6AAB" w:rsidRPr="007B6AAB" w:rsidRDefault="007B6AAB" w:rsidP="007B6AAB">
            <w:pPr>
              <w:spacing w:after="0" w:line="240" w:lineRule="auto"/>
              <w:jc w:val="center"/>
              <w:rPr>
                <w:rFonts w:ascii="Arial" w:eastAsia="Times New Roman" w:hAnsi="Arial" w:cs="Arial"/>
                <w:i/>
                <w:iCs/>
                <w:sz w:val="18"/>
                <w:szCs w:val="18"/>
                <w:lang w:eastAsia="ru-RU"/>
              </w:rPr>
            </w:pPr>
            <w:r w:rsidRPr="007B6AAB">
              <w:rPr>
                <w:rFonts w:ascii="Arial" w:eastAsia="Times New Roman" w:hAnsi="Arial" w:cs="Arial"/>
                <w:i/>
                <w:iCs/>
                <w:sz w:val="18"/>
                <w:szCs w:val="18"/>
                <w:lang w:eastAsia="ru-RU"/>
              </w:rPr>
              <w:t> </w:t>
            </w:r>
          </w:p>
        </w:tc>
        <w:tc>
          <w:tcPr>
            <w:tcW w:w="3562" w:type="dxa"/>
            <w:shd w:val="clear" w:color="auto" w:fill="auto"/>
            <w:noWrap/>
            <w:vAlign w:val="center"/>
            <w:hideMark/>
          </w:tcPr>
          <w:p w:rsidR="007B6AAB" w:rsidRPr="007B6AAB" w:rsidRDefault="007B6AAB" w:rsidP="007B6AAB">
            <w:pPr>
              <w:spacing w:after="0" w:line="240" w:lineRule="auto"/>
              <w:rPr>
                <w:rFonts w:ascii="Arial" w:eastAsia="Times New Roman" w:hAnsi="Arial" w:cs="Arial"/>
                <w:i/>
                <w:iCs/>
                <w:sz w:val="18"/>
                <w:szCs w:val="18"/>
                <w:lang w:eastAsia="ru-RU"/>
              </w:rPr>
            </w:pPr>
            <w:r w:rsidRPr="007B6AAB">
              <w:rPr>
                <w:rFonts w:ascii="Arial" w:eastAsia="Times New Roman" w:hAnsi="Arial" w:cs="Arial"/>
                <w:i/>
                <w:iCs/>
                <w:sz w:val="18"/>
                <w:szCs w:val="18"/>
                <w:lang w:eastAsia="ru-RU"/>
              </w:rPr>
              <w:t xml:space="preserve">  Ср.ЗП АУП, руб./чел.в.месяц</w:t>
            </w:r>
          </w:p>
        </w:tc>
        <w:tc>
          <w:tcPr>
            <w:tcW w:w="1560"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i/>
                <w:iCs/>
                <w:sz w:val="18"/>
                <w:szCs w:val="18"/>
                <w:lang w:eastAsia="ru-RU"/>
              </w:rPr>
            </w:pPr>
            <w:r>
              <w:rPr>
                <w:rFonts w:ascii="Arial" w:eastAsia="Times New Roman" w:hAnsi="Arial" w:cs="Arial"/>
                <w:i/>
                <w:iCs/>
                <w:sz w:val="18"/>
                <w:szCs w:val="18"/>
                <w:lang w:eastAsia="ru-RU"/>
              </w:rPr>
              <w:t xml:space="preserve">               </w:t>
            </w:r>
            <w:r w:rsidRPr="007B6AAB">
              <w:rPr>
                <w:rFonts w:ascii="Arial" w:eastAsia="Times New Roman" w:hAnsi="Arial" w:cs="Arial"/>
                <w:i/>
                <w:iCs/>
                <w:sz w:val="18"/>
                <w:szCs w:val="18"/>
                <w:lang w:eastAsia="ru-RU"/>
              </w:rPr>
              <w:t xml:space="preserve">37 451   </w:t>
            </w:r>
          </w:p>
        </w:tc>
        <w:tc>
          <w:tcPr>
            <w:tcW w:w="1480"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i/>
                <w:iCs/>
                <w:sz w:val="18"/>
                <w:szCs w:val="18"/>
                <w:lang w:eastAsia="ru-RU"/>
              </w:rPr>
            </w:pPr>
            <w:r w:rsidRPr="007B6AAB">
              <w:rPr>
                <w:rFonts w:ascii="Arial" w:eastAsia="Times New Roman" w:hAnsi="Arial" w:cs="Arial"/>
                <w:i/>
                <w:iCs/>
                <w:sz w:val="18"/>
                <w:szCs w:val="18"/>
                <w:lang w:eastAsia="ru-RU"/>
              </w:rPr>
              <w:t xml:space="preserve">              37 451   </w:t>
            </w:r>
          </w:p>
        </w:tc>
        <w:tc>
          <w:tcPr>
            <w:tcW w:w="1415"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i/>
                <w:iCs/>
                <w:sz w:val="18"/>
                <w:szCs w:val="18"/>
                <w:lang w:eastAsia="ru-RU"/>
              </w:rPr>
            </w:pPr>
            <w:r>
              <w:rPr>
                <w:rFonts w:ascii="Arial" w:eastAsia="Times New Roman" w:hAnsi="Arial" w:cs="Arial"/>
                <w:i/>
                <w:iCs/>
                <w:sz w:val="18"/>
                <w:szCs w:val="18"/>
                <w:lang w:eastAsia="ru-RU"/>
              </w:rPr>
              <w:t xml:space="preserve">            </w:t>
            </w:r>
            <w:r w:rsidRPr="007B6AAB">
              <w:rPr>
                <w:rFonts w:ascii="Arial" w:eastAsia="Times New Roman" w:hAnsi="Arial" w:cs="Arial"/>
                <w:i/>
                <w:iCs/>
                <w:sz w:val="18"/>
                <w:szCs w:val="18"/>
                <w:lang w:eastAsia="ru-RU"/>
              </w:rPr>
              <w:t xml:space="preserve">37 451   </w:t>
            </w:r>
          </w:p>
        </w:tc>
        <w:tc>
          <w:tcPr>
            <w:tcW w:w="828"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color w:val="000000"/>
                <w:sz w:val="20"/>
                <w:szCs w:val="20"/>
                <w:lang w:eastAsia="ru-RU"/>
              </w:rPr>
            </w:pPr>
            <w:r w:rsidRPr="007B6AAB">
              <w:rPr>
                <w:rFonts w:ascii="Arial" w:eastAsia="Times New Roman" w:hAnsi="Arial" w:cs="Arial"/>
                <w:color w:val="000000"/>
                <w:sz w:val="20"/>
                <w:szCs w:val="20"/>
                <w:lang w:eastAsia="ru-RU"/>
              </w:rPr>
              <w:t> </w:t>
            </w:r>
          </w:p>
        </w:tc>
        <w:tc>
          <w:tcPr>
            <w:tcW w:w="1350"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i/>
                <w:iCs/>
                <w:sz w:val="18"/>
                <w:szCs w:val="18"/>
                <w:lang w:eastAsia="ru-RU"/>
              </w:rPr>
            </w:pPr>
            <w:r w:rsidRPr="007B6AAB">
              <w:rPr>
                <w:rFonts w:ascii="Arial" w:eastAsia="Times New Roman" w:hAnsi="Arial" w:cs="Arial"/>
                <w:i/>
                <w:iCs/>
                <w:sz w:val="18"/>
                <w:szCs w:val="18"/>
                <w:lang w:eastAsia="ru-RU"/>
              </w:rPr>
              <w:t> </w:t>
            </w:r>
          </w:p>
        </w:tc>
        <w:tc>
          <w:tcPr>
            <w:tcW w:w="1372"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i/>
                <w:iCs/>
                <w:sz w:val="18"/>
                <w:szCs w:val="18"/>
                <w:lang w:eastAsia="ru-RU"/>
              </w:rPr>
            </w:pPr>
            <w:r w:rsidRPr="007B6AAB">
              <w:rPr>
                <w:rFonts w:ascii="Arial" w:eastAsia="Times New Roman" w:hAnsi="Arial" w:cs="Arial"/>
                <w:i/>
                <w:iCs/>
                <w:sz w:val="18"/>
                <w:szCs w:val="18"/>
                <w:lang w:eastAsia="ru-RU"/>
              </w:rPr>
              <w:t> </w:t>
            </w:r>
          </w:p>
        </w:tc>
        <w:tc>
          <w:tcPr>
            <w:tcW w:w="1421"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i/>
                <w:iCs/>
                <w:sz w:val="18"/>
                <w:szCs w:val="18"/>
                <w:lang w:eastAsia="ru-RU"/>
              </w:rPr>
            </w:pPr>
            <w:r w:rsidRPr="007B6AAB">
              <w:rPr>
                <w:rFonts w:ascii="Arial" w:eastAsia="Times New Roman" w:hAnsi="Arial" w:cs="Arial"/>
                <w:i/>
                <w:iCs/>
                <w:sz w:val="18"/>
                <w:szCs w:val="18"/>
                <w:lang w:eastAsia="ru-RU"/>
              </w:rPr>
              <w:t> </w:t>
            </w:r>
          </w:p>
        </w:tc>
        <w:tc>
          <w:tcPr>
            <w:tcW w:w="1179"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i/>
                <w:iCs/>
                <w:color w:val="000000"/>
                <w:sz w:val="18"/>
                <w:szCs w:val="18"/>
                <w:lang w:eastAsia="ru-RU"/>
              </w:rPr>
            </w:pPr>
            <w:r w:rsidRPr="007B6AAB">
              <w:rPr>
                <w:rFonts w:ascii="Arial" w:eastAsia="Times New Roman" w:hAnsi="Arial" w:cs="Arial"/>
                <w:i/>
                <w:iCs/>
                <w:color w:val="000000"/>
                <w:sz w:val="18"/>
                <w:szCs w:val="18"/>
                <w:lang w:eastAsia="ru-RU"/>
              </w:rPr>
              <w:t xml:space="preserve">          -      </w:t>
            </w:r>
          </w:p>
        </w:tc>
      </w:tr>
      <w:tr w:rsidR="007B6AAB" w:rsidRPr="007B6AAB" w:rsidTr="0086681C">
        <w:trPr>
          <w:trHeight w:val="540"/>
        </w:trPr>
        <w:tc>
          <w:tcPr>
            <w:tcW w:w="828" w:type="dxa"/>
            <w:shd w:val="clear" w:color="auto" w:fill="auto"/>
            <w:noWrap/>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1.4.</w:t>
            </w:r>
          </w:p>
        </w:tc>
        <w:tc>
          <w:tcPr>
            <w:tcW w:w="3562" w:type="dxa"/>
            <w:shd w:val="clear" w:color="auto" w:fill="auto"/>
            <w:hideMark/>
          </w:tcPr>
          <w:p w:rsidR="007B6AAB" w:rsidRPr="007B6AAB" w:rsidRDefault="007B6AAB" w:rsidP="007B6AAB">
            <w:pPr>
              <w:spacing w:after="0" w:line="240" w:lineRule="auto"/>
              <w:rPr>
                <w:rFonts w:ascii="Arial" w:eastAsia="Times New Roman" w:hAnsi="Arial" w:cs="Arial"/>
                <w:sz w:val="20"/>
                <w:szCs w:val="20"/>
                <w:lang w:eastAsia="ru-RU"/>
              </w:rPr>
            </w:pPr>
            <w:r w:rsidRPr="007B6AAB">
              <w:rPr>
                <w:rFonts w:ascii="Arial" w:eastAsia="Times New Roman" w:hAnsi="Arial" w:cs="Arial"/>
                <w:sz w:val="20"/>
                <w:szCs w:val="20"/>
                <w:lang w:eastAsia="ru-RU"/>
              </w:rPr>
              <w:t>Расходы на оплату работ и услуг производственного характера по договорам со сторонними  организациями</w:t>
            </w:r>
          </w:p>
        </w:tc>
        <w:tc>
          <w:tcPr>
            <w:tcW w:w="1560"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xml:space="preserve">          133,315   </w:t>
            </w:r>
          </w:p>
        </w:tc>
        <w:tc>
          <w:tcPr>
            <w:tcW w:w="1480"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xml:space="preserve">        133,315   </w:t>
            </w:r>
          </w:p>
        </w:tc>
        <w:tc>
          <w:tcPr>
            <w:tcW w:w="1415"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xml:space="preserve">        133,315   </w:t>
            </w:r>
          </w:p>
        </w:tc>
        <w:tc>
          <w:tcPr>
            <w:tcW w:w="828"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color w:val="000000"/>
                <w:sz w:val="20"/>
                <w:szCs w:val="20"/>
                <w:lang w:eastAsia="ru-RU"/>
              </w:rPr>
            </w:pPr>
            <w:r w:rsidRPr="007B6AAB">
              <w:rPr>
                <w:rFonts w:ascii="Arial" w:eastAsia="Times New Roman" w:hAnsi="Arial" w:cs="Arial"/>
                <w:color w:val="000000"/>
                <w:sz w:val="20"/>
                <w:szCs w:val="20"/>
                <w:lang w:eastAsia="ru-RU"/>
              </w:rPr>
              <w:t xml:space="preserve">2,469 </w:t>
            </w:r>
          </w:p>
        </w:tc>
        <w:tc>
          <w:tcPr>
            <w:tcW w:w="1350"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xml:space="preserve">       138,185   </w:t>
            </w:r>
          </w:p>
        </w:tc>
        <w:tc>
          <w:tcPr>
            <w:tcW w:w="1372"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xml:space="preserve">       138,185   </w:t>
            </w:r>
          </w:p>
        </w:tc>
        <w:tc>
          <w:tcPr>
            <w:tcW w:w="1421"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xml:space="preserve">        138,185   </w:t>
            </w:r>
          </w:p>
        </w:tc>
        <w:tc>
          <w:tcPr>
            <w:tcW w:w="1179"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color w:val="000000"/>
                <w:sz w:val="20"/>
                <w:szCs w:val="20"/>
                <w:lang w:eastAsia="ru-RU"/>
              </w:rPr>
            </w:pPr>
            <w:r w:rsidRPr="007B6AAB">
              <w:rPr>
                <w:rFonts w:ascii="Arial" w:eastAsia="Times New Roman" w:hAnsi="Arial" w:cs="Arial"/>
                <w:color w:val="000000"/>
                <w:sz w:val="20"/>
                <w:szCs w:val="20"/>
                <w:lang w:eastAsia="ru-RU"/>
              </w:rPr>
              <w:t xml:space="preserve">   1,037   </w:t>
            </w:r>
          </w:p>
        </w:tc>
      </w:tr>
      <w:tr w:rsidR="007B6AAB" w:rsidRPr="007B6AAB" w:rsidTr="0086681C">
        <w:trPr>
          <w:trHeight w:val="480"/>
        </w:trPr>
        <w:tc>
          <w:tcPr>
            <w:tcW w:w="828" w:type="dxa"/>
            <w:shd w:val="clear" w:color="auto" w:fill="auto"/>
            <w:noWrap/>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lastRenderedPageBreak/>
              <w:t>1.5.</w:t>
            </w:r>
          </w:p>
        </w:tc>
        <w:tc>
          <w:tcPr>
            <w:tcW w:w="3562" w:type="dxa"/>
            <w:shd w:val="clear" w:color="auto" w:fill="auto"/>
            <w:hideMark/>
          </w:tcPr>
          <w:p w:rsidR="007B6AAB" w:rsidRPr="007B6AAB" w:rsidRDefault="007B6AAB" w:rsidP="007B6AAB">
            <w:pPr>
              <w:spacing w:after="0" w:line="240" w:lineRule="auto"/>
              <w:rPr>
                <w:rFonts w:ascii="Arial" w:eastAsia="Times New Roman" w:hAnsi="Arial" w:cs="Arial"/>
                <w:sz w:val="20"/>
                <w:szCs w:val="20"/>
                <w:lang w:eastAsia="ru-RU"/>
              </w:rPr>
            </w:pPr>
            <w:r w:rsidRPr="007B6AAB">
              <w:rPr>
                <w:rFonts w:ascii="Arial" w:eastAsia="Times New Roman" w:hAnsi="Arial" w:cs="Arial"/>
                <w:sz w:val="20"/>
                <w:szCs w:val="20"/>
                <w:lang w:eastAsia="ru-RU"/>
              </w:rPr>
              <w:t>Расходы на оплату иных работ и услуг по договорам с организациями, в т.ч.:</w:t>
            </w:r>
          </w:p>
        </w:tc>
        <w:tc>
          <w:tcPr>
            <w:tcW w:w="1560"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color w:val="000000"/>
                <w:sz w:val="20"/>
                <w:szCs w:val="20"/>
                <w:lang w:eastAsia="ru-RU"/>
              </w:rPr>
            </w:pPr>
            <w:r w:rsidRPr="007B6AAB">
              <w:rPr>
                <w:rFonts w:ascii="Arial" w:eastAsia="Times New Roman" w:hAnsi="Arial" w:cs="Arial"/>
                <w:color w:val="000000"/>
                <w:sz w:val="20"/>
                <w:szCs w:val="20"/>
                <w:lang w:eastAsia="ru-RU"/>
              </w:rPr>
              <w:t> </w:t>
            </w:r>
          </w:p>
        </w:tc>
        <w:tc>
          <w:tcPr>
            <w:tcW w:w="1480"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w:t>
            </w:r>
          </w:p>
        </w:tc>
        <w:tc>
          <w:tcPr>
            <w:tcW w:w="1415"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color w:val="000000"/>
                <w:sz w:val="20"/>
                <w:szCs w:val="20"/>
                <w:lang w:eastAsia="ru-RU"/>
              </w:rPr>
            </w:pPr>
            <w:r w:rsidRPr="007B6AAB">
              <w:rPr>
                <w:rFonts w:ascii="Arial" w:eastAsia="Times New Roman" w:hAnsi="Arial" w:cs="Arial"/>
                <w:color w:val="000000"/>
                <w:sz w:val="20"/>
                <w:szCs w:val="20"/>
                <w:lang w:eastAsia="ru-RU"/>
              </w:rPr>
              <w:t> </w:t>
            </w:r>
          </w:p>
        </w:tc>
        <w:tc>
          <w:tcPr>
            <w:tcW w:w="828"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color w:val="000000"/>
                <w:sz w:val="20"/>
                <w:szCs w:val="20"/>
                <w:lang w:eastAsia="ru-RU"/>
              </w:rPr>
            </w:pPr>
            <w:r w:rsidRPr="007B6AAB">
              <w:rPr>
                <w:rFonts w:ascii="Arial" w:eastAsia="Times New Roman" w:hAnsi="Arial" w:cs="Arial"/>
                <w:color w:val="000000"/>
                <w:sz w:val="20"/>
                <w:szCs w:val="20"/>
                <w:lang w:eastAsia="ru-RU"/>
              </w:rPr>
              <w:t> </w:t>
            </w:r>
          </w:p>
        </w:tc>
        <w:tc>
          <w:tcPr>
            <w:tcW w:w="1350"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xml:space="preserve">               -      </w:t>
            </w:r>
          </w:p>
        </w:tc>
        <w:tc>
          <w:tcPr>
            <w:tcW w:w="1372"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w:t>
            </w:r>
          </w:p>
        </w:tc>
        <w:tc>
          <w:tcPr>
            <w:tcW w:w="1421"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color w:val="000000"/>
                <w:sz w:val="20"/>
                <w:szCs w:val="20"/>
                <w:lang w:eastAsia="ru-RU"/>
              </w:rPr>
            </w:pPr>
            <w:r w:rsidRPr="007B6AAB">
              <w:rPr>
                <w:rFonts w:ascii="Arial" w:eastAsia="Times New Roman" w:hAnsi="Arial" w:cs="Arial"/>
                <w:color w:val="000000"/>
                <w:sz w:val="20"/>
                <w:szCs w:val="20"/>
                <w:lang w:eastAsia="ru-RU"/>
              </w:rPr>
              <w:t> </w:t>
            </w:r>
          </w:p>
        </w:tc>
        <w:tc>
          <w:tcPr>
            <w:tcW w:w="1179"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color w:val="000000"/>
                <w:sz w:val="20"/>
                <w:szCs w:val="20"/>
                <w:lang w:eastAsia="ru-RU"/>
              </w:rPr>
            </w:pPr>
            <w:r w:rsidRPr="007B6AAB">
              <w:rPr>
                <w:rFonts w:ascii="Arial" w:eastAsia="Times New Roman" w:hAnsi="Arial" w:cs="Arial"/>
                <w:color w:val="000000"/>
                <w:sz w:val="20"/>
                <w:szCs w:val="20"/>
                <w:lang w:eastAsia="ru-RU"/>
              </w:rPr>
              <w:t> </w:t>
            </w:r>
          </w:p>
        </w:tc>
      </w:tr>
      <w:tr w:rsidR="007B6AAB" w:rsidRPr="007B6AAB" w:rsidTr="0086681C">
        <w:trPr>
          <w:trHeight w:val="300"/>
        </w:trPr>
        <w:tc>
          <w:tcPr>
            <w:tcW w:w="828" w:type="dxa"/>
            <w:shd w:val="clear" w:color="auto" w:fill="auto"/>
            <w:noWrap/>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1.6.</w:t>
            </w:r>
          </w:p>
        </w:tc>
        <w:tc>
          <w:tcPr>
            <w:tcW w:w="3562" w:type="dxa"/>
            <w:shd w:val="clear" w:color="auto" w:fill="auto"/>
            <w:noWrap/>
            <w:hideMark/>
          </w:tcPr>
          <w:p w:rsidR="007B6AAB" w:rsidRPr="007B6AAB" w:rsidRDefault="007B6AAB" w:rsidP="007B6AAB">
            <w:pPr>
              <w:spacing w:after="0" w:line="240" w:lineRule="auto"/>
              <w:rPr>
                <w:rFonts w:ascii="Arial" w:eastAsia="Times New Roman" w:hAnsi="Arial" w:cs="Arial"/>
                <w:sz w:val="20"/>
                <w:szCs w:val="20"/>
                <w:lang w:eastAsia="ru-RU"/>
              </w:rPr>
            </w:pPr>
            <w:r w:rsidRPr="007B6AAB">
              <w:rPr>
                <w:rFonts w:ascii="Arial" w:eastAsia="Times New Roman" w:hAnsi="Arial" w:cs="Arial"/>
                <w:sz w:val="20"/>
                <w:szCs w:val="20"/>
                <w:lang w:eastAsia="ru-RU"/>
              </w:rPr>
              <w:t>Расходы на служебные командировки</w:t>
            </w:r>
          </w:p>
        </w:tc>
        <w:tc>
          <w:tcPr>
            <w:tcW w:w="1560"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w:t>
            </w:r>
          </w:p>
        </w:tc>
        <w:tc>
          <w:tcPr>
            <w:tcW w:w="1480"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w:t>
            </w:r>
          </w:p>
        </w:tc>
        <w:tc>
          <w:tcPr>
            <w:tcW w:w="1415"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w:t>
            </w:r>
          </w:p>
        </w:tc>
        <w:tc>
          <w:tcPr>
            <w:tcW w:w="828"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color w:val="000000"/>
                <w:sz w:val="20"/>
                <w:szCs w:val="20"/>
                <w:lang w:eastAsia="ru-RU"/>
              </w:rPr>
            </w:pPr>
            <w:r w:rsidRPr="007B6AAB">
              <w:rPr>
                <w:rFonts w:ascii="Arial" w:eastAsia="Times New Roman" w:hAnsi="Arial" w:cs="Arial"/>
                <w:color w:val="000000"/>
                <w:sz w:val="20"/>
                <w:szCs w:val="20"/>
                <w:lang w:eastAsia="ru-RU"/>
              </w:rPr>
              <w:t> </w:t>
            </w:r>
          </w:p>
        </w:tc>
        <w:tc>
          <w:tcPr>
            <w:tcW w:w="1350"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xml:space="preserve">               -      </w:t>
            </w:r>
          </w:p>
        </w:tc>
        <w:tc>
          <w:tcPr>
            <w:tcW w:w="1372"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w:t>
            </w:r>
          </w:p>
        </w:tc>
        <w:tc>
          <w:tcPr>
            <w:tcW w:w="1421"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w:t>
            </w:r>
          </w:p>
        </w:tc>
        <w:tc>
          <w:tcPr>
            <w:tcW w:w="1179"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color w:val="000000"/>
                <w:sz w:val="20"/>
                <w:szCs w:val="20"/>
                <w:lang w:eastAsia="ru-RU"/>
              </w:rPr>
            </w:pPr>
            <w:r w:rsidRPr="007B6AAB">
              <w:rPr>
                <w:rFonts w:ascii="Arial" w:eastAsia="Times New Roman" w:hAnsi="Arial" w:cs="Arial"/>
                <w:color w:val="000000"/>
                <w:sz w:val="20"/>
                <w:szCs w:val="20"/>
                <w:lang w:eastAsia="ru-RU"/>
              </w:rPr>
              <w:t> </w:t>
            </w:r>
          </w:p>
        </w:tc>
      </w:tr>
      <w:tr w:rsidR="007B6AAB" w:rsidRPr="007B6AAB" w:rsidTr="0086681C">
        <w:trPr>
          <w:trHeight w:val="300"/>
        </w:trPr>
        <w:tc>
          <w:tcPr>
            <w:tcW w:w="828" w:type="dxa"/>
            <w:shd w:val="clear" w:color="auto" w:fill="auto"/>
            <w:noWrap/>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1.7.</w:t>
            </w:r>
          </w:p>
        </w:tc>
        <w:tc>
          <w:tcPr>
            <w:tcW w:w="3562" w:type="dxa"/>
            <w:shd w:val="clear" w:color="auto" w:fill="auto"/>
            <w:noWrap/>
            <w:hideMark/>
          </w:tcPr>
          <w:p w:rsidR="007B6AAB" w:rsidRPr="007B6AAB" w:rsidRDefault="007B6AAB" w:rsidP="007B6AAB">
            <w:pPr>
              <w:spacing w:after="0" w:line="240" w:lineRule="auto"/>
              <w:rPr>
                <w:rFonts w:ascii="Arial" w:eastAsia="Times New Roman" w:hAnsi="Arial" w:cs="Arial"/>
                <w:sz w:val="20"/>
                <w:szCs w:val="20"/>
                <w:lang w:eastAsia="ru-RU"/>
              </w:rPr>
            </w:pPr>
            <w:r w:rsidRPr="007B6AAB">
              <w:rPr>
                <w:rFonts w:ascii="Arial" w:eastAsia="Times New Roman" w:hAnsi="Arial" w:cs="Arial"/>
                <w:sz w:val="20"/>
                <w:szCs w:val="20"/>
                <w:lang w:eastAsia="ru-RU"/>
              </w:rPr>
              <w:t>Расходы на обучение персонала</w:t>
            </w:r>
          </w:p>
        </w:tc>
        <w:tc>
          <w:tcPr>
            <w:tcW w:w="1560"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w:t>
            </w:r>
          </w:p>
        </w:tc>
        <w:tc>
          <w:tcPr>
            <w:tcW w:w="1480"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w:t>
            </w:r>
          </w:p>
        </w:tc>
        <w:tc>
          <w:tcPr>
            <w:tcW w:w="1415"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w:t>
            </w:r>
          </w:p>
        </w:tc>
        <w:tc>
          <w:tcPr>
            <w:tcW w:w="828"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color w:val="000000"/>
                <w:sz w:val="20"/>
                <w:szCs w:val="20"/>
                <w:lang w:eastAsia="ru-RU"/>
              </w:rPr>
            </w:pPr>
            <w:r w:rsidRPr="007B6AAB">
              <w:rPr>
                <w:rFonts w:ascii="Arial" w:eastAsia="Times New Roman" w:hAnsi="Arial" w:cs="Arial"/>
                <w:color w:val="000000"/>
                <w:sz w:val="20"/>
                <w:szCs w:val="20"/>
                <w:lang w:eastAsia="ru-RU"/>
              </w:rPr>
              <w:t xml:space="preserve">0,000 </w:t>
            </w:r>
          </w:p>
        </w:tc>
        <w:tc>
          <w:tcPr>
            <w:tcW w:w="1350"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xml:space="preserve">               -      </w:t>
            </w:r>
          </w:p>
        </w:tc>
        <w:tc>
          <w:tcPr>
            <w:tcW w:w="1372"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w:t>
            </w:r>
          </w:p>
        </w:tc>
        <w:tc>
          <w:tcPr>
            <w:tcW w:w="1421"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w:t>
            </w:r>
          </w:p>
        </w:tc>
        <w:tc>
          <w:tcPr>
            <w:tcW w:w="1179"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color w:val="000000"/>
                <w:sz w:val="20"/>
                <w:szCs w:val="20"/>
                <w:lang w:eastAsia="ru-RU"/>
              </w:rPr>
            </w:pPr>
            <w:r w:rsidRPr="007B6AAB">
              <w:rPr>
                <w:rFonts w:ascii="Arial" w:eastAsia="Times New Roman" w:hAnsi="Arial" w:cs="Arial"/>
                <w:color w:val="000000"/>
                <w:sz w:val="20"/>
                <w:szCs w:val="20"/>
                <w:lang w:eastAsia="ru-RU"/>
              </w:rPr>
              <w:t> </w:t>
            </w:r>
          </w:p>
        </w:tc>
      </w:tr>
      <w:tr w:rsidR="007B6AAB" w:rsidRPr="007B6AAB" w:rsidTr="0086681C">
        <w:trPr>
          <w:trHeight w:val="300"/>
        </w:trPr>
        <w:tc>
          <w:tcPr>
            <w:tcW w:w="828" w:type="dxa"/>
            <w:shd w:val="clear" w:color="auto" w:fill="auto"/>
            <w:noWrap/>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1.8.</w:t>
            </w:r>
          </w:p>
        </w:tc>
        <w:tc>
          <w:tcPr>
            <w:tcW w:w="3562" w:type="dxa"/>
            <w:shd w:val="clear" w:color="auto" w:fill="auto"/>
            <w:noWrap/>
            <w:hideMark/>
          </w:tcPr>
          <w:p w:rsidR="007B6AAB" w:rsidRPr="007B6AAB" w:rsidRDefault="007B6AAB" w:rsidP="007B6AAB">
            <w:pPr>
              <w:spacing w:after="0" w:line="240" w:lineRule="auto"/>
              <w:rPr>
                <w:rFonts w:ascii="Arial" w:eastAsia="Times New Roman" w:hAnsi="Arial" w:cs="Arial"/>
                <w:sz w:val="20"/>
                <w:szCs w:val="20"/>
                <w:lang w:eastAsia="ru-RU"/>
              </w:rPr>
            </w:pPr>
            <w:r w:rsidRPr="007B6AAB">
              <w:rPr>
                <w:rFonts w:ascii="Arial" w:eastAsia="Times New Roman" w:hAnsi="Arial" w:cs="Arial"/>
                <w:sz w:val="20"/>
                <w:szCs w:val="20"/>
                <w:lang w:eastAsia="ru-RU"/>
              </w:rPr>
              <w:t>Лизинговый платеж</w:t>
            </w:r>
          </w:p>
        </w:tc>
        <w:tc>
          <w:tcPr>
            <w:tcW w:w="1560"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w:t>
            </w:r>
          </w:p>
        </w:tc>
        <w:tc>
          <w:tcPr>
            <w:tcW w:w="1480"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w:t>
            </w:r>
          </w:p>
        </w:tc>
        <w:tc>
          <w:tcPr>
            <w:tcW w:w="1415"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w:t>
            </w:r>
          </w:p>
        </w:tc>
        <w:tc>
          <w:tcPr>
            <w:tcW w:w="828"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color w:val="000000"/>
                <w:sz w:val="20"/>
                <w:szCs w:val="20"/>
                <w:lang w:eastAsia="ru-RU"/>
              </w:rPr>
            </w:pPr>
            <w:r w:rsidRPr="007B6AAB">
              <w:rPr>
                <w:rFonts w:ascii="Arial" w:eastAsia="Times New Roman" w:hAnsi="Arial" w:cs="Arial"/>
                <w:color w:val="000000"/>
                <w:sz w:val="20"/>
                <w:szCs w:val="20"/>
                <w:lang w:eastAsia="ru-RU"/>
              </w:rPr>
              <w:t> </w:t>
            </w:r>
          </w:p>
        </w:tc>
        <w:tc>
          <w:tcPr>
            <w:tcW w:w="1350"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xml:space="preserve">               -      </w:t>
            </w:r>
          </w:p>
        </w:tc>
        <w:tc>
          <w:tcPr>
            <w:tcW w:w="1372"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w:t>
            </w:r>
          </w:p>
        </w:tc>
        <w:tc>
          <w:tcPr>
            <w:tcW w:w="1421"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w:t>
            </w:r>
          </w:p>
        </w:tc>
        <w:tc>
          <w:tcPr>
            <w:tcW w:w="1179"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color w:val="000000"/>
                <w:sz w:val="20"/>
                <w:szCs w:val="20"/>
                <w:lang w:eastAsia="ru-RU"/>
              </w:rPr>
            </w:pPr>
            <w:r w:rsidRPr="007B6AAB">
              <w:rPr>
                <w:rFonts w:ascii="Arial" w:eastAsia="Times New Roman" w:hAnsi="Arial" w:cs="Arial"/>
                <w:color w:val="000000"/>
                <w:sz w:val="20"/>
                <w:szCs w:val="20"/>
                <w:lang w:eastAsia="ru-RU"/>
              </w:rPr>
              <w:t> </w:t>
            </w:r>
          </w:p>
        </w:tc>
      </w:tr>
      <w:tr w:rsidR="007B6AAB" w:rsidRPr="007B6AAB" w:rsidTr="0086681C">
        <w:trPr>
          <w:trHeight w:val="300"/>
        </w:trPr>
        <w:tc>
          <w:tcPr>
            <w:tcW w:w="828" w:type="dxa"/>
            <w:shd w:val="clear" w:color="auto" w:fill="auto"/>
            <w:noWrap/>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1.9.</w:t>
            </w:r>
          </w:p>
        </w:tc>
        <w:tc>
          <w:tcPr>
            <w:tcW w:w="3562" w:type="dxa"/>
            <w:shd w:val="clear" w:color="auto" w:fill="auto"/>
            <w:noWrap/>
            <w:hideMark/>
          </w:tcPr>
          <w:p w:rsidR="007B6AAB" w:rsidRPr="007B6AAB" w:rsidRDefault="007B6AAB" w:rsidP="007B6AAB">
            <w:pPr>
              <w:spacing w:after="0" w:line="240" w:lineRule="auto"/>
              <w:rPr>
                <w:rFonts w:ascii="Arial" w:eastAsia="Times New Roman" w:hAnsi="Arial" w:cs="Arial"/>
                <w:sz w:val="20"/>
                <w:szCs w:val="20"/>
                <w:lang w:eastAsia="ru-RU"/>
              </w:rPr>
            </w:pPr>
            <w:r w:rsidRPr="007B6AAB">
              <w:rPr>
                <w:rFonts w:ascii="Arial" w:eastAsia="Times New Roman" w:hAnsi="Arial" w:cs="Arial"/>
                <w:sz w:val="20"/>
                <w:szCs w:val="20"/>
                <w:lang w:eastAsia="ru-RU"/>
              </w:rPr>
              <w:t>Арендная плата (объекты кроме производственных)</w:t>
            </w:r>
          </w:p>
        </w:tc>
        <w:tc>
          <w:tcPr>
            <w:tcW w:w="1560"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w:t>
            </w:r>
          </w:p>
        </w:tc>
        <w:tc>
          <w:tcPr>
            <w:tcW w:w="1480"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w:t>
            </w:r>
          </w:p>
        </w:tc>
        <w:tc>
          <w:tcPr>
            <w:tcW w:w="1415"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w:t>
            </w:r>
          </w:p>
        </w:tc>
        <w:tc>
          <w:tcPr>
            <w:tcW w:w="828"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color w:val="000000"/>
                <w:sz w:val="20"/>
                <w:szCs w:val="20"/>
                <w:lang w:eastAsia="ru-RU"/>
              </w:rPr>
            </w:pPr>
            <w:r w:rsidRPr="007B6AAB">
              <w:rPr>
                <w:rFonts w:ascii="Arial" w:eastAsia="Times New Roman" w:hAnsi="Arial" w:cs="Arial"/>
                <w:color w:val="000000"/>
                <w:sz w:val="20"/>
                <w:szCs w:val="20"/>
                <w:lang w:eastAsia="ru-RU"/>
              </w:rPr>
              <w:t> </w:t>
            </w:r>
          </w:p>
        </w:tc>
        <w:tc>
          <w:tcPr>
            <w:tcW w:w="1350"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xml:space="preserve">               -      </w:t>
            </w:r>
          </w:p>
        </w:tc>
        <w:tc>
          <w:tcPr>
            <w:tcW w:w="1372"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w:t>
            </w:r>
          </w:p>
        </w:tc>
        <w:tc>
          <w:tcPr>
            <w:tcW w:w="1421"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w:t>
            </w:r>
          </w:p>
        </w:tc>
        <w:tc>
          <w:tcPr>
            <w:tcW w:w="1179"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color w:val="000000"/>
                <w:sz w:val="20"/>
                <w:szCs w:val="20"/>
                <w:lang w:eastAsia="ru-RU"/>
              </w:rPr>
            </w:pPr>
            <w:r w:rsidRPr="007B6AAB">
              <w:rPr>
                <w:rFonts w:ascii="Arial" w:eastAsia="Times New Roman" w:hAnsi="Arial" w:cs="Arial"/>
                <w:color w:val="000000"/>
                <w:sz w:val="20"/>
                <w:szCs w:val="20"/>
                <w:lang w:eastAsia="ru-RU"/>
              </w:rPr>
              <w:t> </w:t>
            </w:r>
          </w:p>
        </w:tc>
      </w:tr>
      <w:tr w:rsidR="007B6AAB" w:rsidRPr="007B6AAB" w:rsidTr="0086681C">
        <w:trPr>
          <w:trHeight w:val="300"/>
        </w:trPr>
        <w:tc>
          <w:tcPr>
            <w:tcW w:w="828" w:type="dxa"/>
            <w:shd w:val="clear" w:color="auto" w:fill="auto"/>
            <w:noWrap/>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1.10.</w:t>
            </w:r>
          </w:p>
        </w:tc>
        <w:tc>
          <w:tcPr>
            <w:tcW w:w="3562" w:type="dxa"/>
            <w:shd w:val="clear" w:color="auto" w:fill="auto"/>
            <w:noWrap/>
            <w:hideMark/>
          </w:tcPr>
          <w:p w:rsidR="007B6AAB" w:rsidRPr="007B6AAB" w:rsidRDefault="007B6AAB" w:rsidP="007B6AAB">
            <w:pPr>
              <w:spacing w:after="0" w:line="240" w:lineRule="auto"/>
              <w:rPr>
                <w:rFonts w:ascii="Arial" w:eastAsia="Times New Roman" w:hAnsi="Arial" w:cs="Arial"/>
                <w:sz w:val="20"/>
                <w:szCs w:val="20"/>
                <w:lang w:eastAsia="ru-RU"/>
              </w:rPr>
            </w:pPr>
            <w:r w:rsidRPr="007B6AAB">
              <w:rPr>
                <w:rFonts w:ascii="Arial" w:eastAsia="Times New Roman" w:hAnsi="Arial" w:cs="Arial"/>
                <w:sz w:val="20"/>
                <w:szCs w:val="20"/>
                <w:lang w:eastAsia="ru-RU"/>
              </w:rPr>
              <w:t>Другие расходы, в том числе:</w:t>
            </w:r>
          </w:p>
        </w:tc>
        <w:tc>
          <w:tcPr>
            <w:tcW w:w="1560"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color w:val="000000"/>
                <w:sz w:val="20"/>
                <w:szCs w:val="20"/>
                <w:lang w:eastAsia="ru-RU"/>
              </w:rPr>
            </w:pPr>
            <w:r w:rsidRPr="007B6AAB">
              <w:rPr>
                <w:rFonts w:ascii="Arial" w:eastAsia="Times New Roman" w:hAnsi="Arial" w:cs="Arial"/>
                <w:color w:val="000000"/>
                <w:sz w:val="20"/>
                <w:szCs w:val="20"/>
                <w:lang w:eastAsia="ru-RU"/>
              </w:rPr>
              <w:t xml:space="preserve">          109,317   </w:t>
            </w:r>
          </w:p>
        </w:tc>
        <w:tc>
          <w:tcPr>
            <w:tcW w:w="1480"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color w:val="000000"/>
                <w:sz w:val="20"/>
                <w:szCs w:val="20"/>
                <w:lang w:eastAsia="ru-RU"/>
              </w:rPr>
            </w:pPr>
            <w:r w:rsidRPr="007B6AAB">
              <w:rPr>
                <w:rFonts w:ascii="Arial" w:eastAsia="Times New Roman" w:hAnsi="Arial" w:cs="Arial"/>
                <w:color w:val="000000"/>
                <w:sz w:val="20"/>
                <w:szCs w:val="20"/>
                <w:lang w:eastAsia="ru-RU"/>
              </w:rPr>
              <w:t xml:space="preserve">        109,317   </w:t>
            </w:r>
          </w:p>
        </w:tc>
        <w:tc>
          <w:tcPr>
            <w:tcW w:w="1415"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color w:val="000000"/>
                <w:sz w:val="20"/>
                <w:szCs w:val="20"/>
                <w:lang w:eastAsia="ru-RU"/>
              </w:rPr>
            </w:pPr>
            <w:r w:rsidRPr="007B6AAB">
              <w:rPr>
                <w:rFonts w:ascii="Arial" w:eastAsia="Times New Roman" w:hAnsi="Arial" w:cs="Arial"/>
                <w:color w:val="000000"/>
                <w:sz w:val="20"/>
                <w:szCs w:val="20"/>
                <w:lang w:eastAsia="ru-RU"/>
              </w:rPr>
              <w:t xml:space="preserve">        109,317   </w:t>
            </w:r>
          </w:p>
        </w:tc>
        <w:tc>
          <w:tcPr>
            <w:tcW w:w="828"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color w:val="000000"/>
                <w:sz w:val="20"/>
                <w:szCs w:val="20"/>
                <w:lang w:eastAsia="ru-RU"/>
              </w:rPr>
            </w:pPr>
            <w:r w:rsidRPr="007B6AAB">
              <w:rPr>
                <w:rFonts w:ascii="Arial" w:eastAsia="Times New Roman" w:hAnsi="Arial" w:cs="Arial"/>
                <w:color w:val="000000"/>
                <w:sz w:val="20"/>
                <w:szCs w:val="20"/>
                <w:lang w:eastAsia="ru-RU"/>
              </w:rPr>
              <w:t xml:space="preserve">0,218 </w:t>
            </w:r>
          </w:p>
        </w:tc>
        <w:tc>
          <w:tcPr>
            <w:tcW w:w="1350"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xml:space="preserve">       113,310   </w:t>
            </w:r>
          </w:p>
        </w:tc>
        <w:tc>
          <w:tcPr>
            <w:tcW w:w="1372"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color w:val="000000"/>
                <w:sz w:val="20"/>
                <w:szCs w:val="20"/>
                <w:lang w:eastAsia="ru-RU"/>
              </w:rPr>
            </w:pPr>
            <w:r w:rsidRPr="007B6AAB">
              <w:rPr>
                <w:rFonts w:ascii="Arial" w:eastAsia="Times New Roman" w:hAnsi="Arial" w:cs="Arial"/>
                <w:color w:val="000000"/>
                <w:sz w:val="20"/>
                <w:szCs w:val="20"/>
                <w:lang w:eastAsia="ru-RU"/>
              </w:rPr>
              <w:t xml:space="preserve">       113,310   </w:t>
            </w:r>
          </w:p>
        </w:tc>
        <w:tc>
          <w:tcPr>
            <w:tcW w:w="1421"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color w:val="000000"/>
                <w:sz w:val="20"/>
                <w:szCs w:val="20"/>
                <w:lang w:eastAsia="ru-RU"/>
              </w:rPr>
            </w:pPr>
            <w:r w:rsidRPr="007B6AAB">
              <w:rPr>
                <w:rFonts w:ascii="Arial" w:eastAsia="Times New Roman" w:hAnsi="Arial" w:cs="Arial"/>
                <w:color w:val="000000"/>
                <w:sz w:val="20"/>
                <w:szCs w:val="20"/>
                <w:lang w:eastAsia="ru-RU"/>
              </w:rPr>
              <w:t xml:space="preserve">        113,310   </w:t>
            </w:r>
          </w:p>
        </w:tc>
        <w:tc>
          <w:tcPr>
            <w:tcW w:w="1179"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color w:val="000000"/>
                <w:sz w:val="20"/>
                <w:szCs w:val="20"/>
                <w:lang w:eastAsia="ru-RU"/>
              </w:rPr>
            </w:pPr>
            <w:r w:rsidRPr="007B6AAB">
              <w:rPr>
                <w:rFonts w:ascii="Arial" w:eastAsia="Times New Roman" w:hAnsi="Arial" w:cs="Arial"/>
                <w:color w:val="000000"/>
                <w:sz w:val="20"/>
                <w:szCs w:val="20"/>
                <w:lang w:eastAsia="ru-RU"/>
              </w:rPr>
              <w:t xml:space="preserve">   1,037   </w:t>
            </w:r>
          </w:p>
        </w:tc>
      </w:tr>
      <w:tr w:rsidR="007B6AAB" w:rsidRPr="007B6AAB" w:rsidTr="0086681C">
        <w:trPr>
          <w:trHeight w:val="300"/>
        </w:trPr>
        <w:tc>
          <w:tcPr>
            <w:tcW w:w="828" w:type="dxa"/>
            <w:shd w:val="clear" w:color="auto" w:fill="auto"/>
            <w:noWrap/>
            <w:vAlign w:val="center"/>
            <w:hideMark/>
          </w:tcPr>
          <w:p w:rsidR="007B6AAB" w:rsidRPr="007B6AAB" w:rsidRDefault="007B6AAB" w:rsidP="007B6AAB">
            <w:pPr>
              <w:spacing w:after="0" w:line="240" w:lineRule="auto"/>
              <w:jc w:val="center"/>
              <w:outlineLvl w:val="0"/>
              <w:rPr>
                <w:rFonts w:ascii="Arial" w:eastAsia="Times New Roman" w:hAnsi="Arial" w:cs="Arial"/>
                <w:sz w:val="20"/>
                <w:szCs w:val="20"/>
                <w:lang w:eastAsia="ru-RU"/>
              </w:rPr>
            </w:pPr>
            <w:r w:rsidRPr="007B6AAB">
              <w:rPr>
                <w:rFonts w:ascii="Arial" w:eastAsia="Times New Roman" w:hAnsi="Arial" w:cs="Arial"/>
                <w:sz w:val="20"/>
                <w:szCs w:val="20"/>
                <w:lang w:eastAsia="ru-RU"/>
              </w:rPr>
              <w:t>1.10.1.</w:t>
            </w:r>
          </w:p>
        </w:tc>
        <w:tc>
          <w:tcPr>
            <w:tcW w:w="3562" w:type="dxa"/>
            <w:shd w:val="clear" w:color="auto" w:fill="auto"/>
            <w:hideMark/>
          </w:tcPr>
          <w:p w:rsidR="007B6AAB" w:rsidRPr="007B6AAB" w:rsidRDefault="007B6AAB" w:rsidP="007B6AAB">
            <w:pPr>
              <w:spacing w:after="0" w:line="240" w:lineRule="auto"/>
              <w:ind w:firstLineChars="100" w:firstLine="200"/>
              <w:outlineLvl w:val="0"/>
              <w:rPr>
                <w:rFonts w:ascii="Arial" w:eastAsia="Times New Roman" w:hAnsi="Arial" w:cs="Arial"/>
                <w:sz w:val="20"/>
                <w:szCs w:val="20"/>
                <w:lang w:eastAsia="ru-RU"/>
              </w:rPr>
            </w:pPr>
            <w:r w:rsidRPr="007B6AAB">
              <w:rPr>
                <w:rFonts w:ascii="Arial" w:eastAsia="Times New Roman" w:hAnsi="Arial" w:cs="Arial"/>
                <w:sz w:val="20"/>
                <w:szCs w:val="20"/>
                <w:lang w:eastAsia="ru-RU"/>
              </w:rPr>
              <w:t>охрана труда</w:t>
            </w:r>
          </w:p>
        </w:tc>
        <w:tc>
          <w:tcPr>
            <w:tcW w:w="1560" w:type="dxa"/>
            <w:shd w:val="clear" w:color="auto" w:fill="auto"/>
            <w:vAlign w:val="center"/>
            <w:hideMark/>
          </w:tcPr>
          <w:p w:rsidR="007B6AAB" w:rsidRPr="007B6AAB" w:rsidRDefault="007B6AAB" w:rsidP="007B6AAB">
            <w:pPr>
              <w:spacing w:after="0" w:line="240" w:lineRule="auto"/>
              <w:jc w:val="center"/>
              <w:outlineLvl w:val="0"/>
              <w:rPr>
                <w:rFonts w:ascii="Arial" w:eastAsia="Times New Roman" w:hAnsi="Arial" w:cs="Arial"/>
                <w:sz w:val="20"/>
                <w:szCs w:val="20"/>
                <w:lang w:eastAsia="ru-RU"/>
              </w:rPr>
            </w:pPr>
            <w:r w:rsidRPr="007B6AAB">
              <w:rPr>
                <w:rFonts w:ascii="Arial" w:eastAsia="Times New Roman" w:hAnsi="Arial" w:cs="Arial"/>
                <w:sz w:val="20"/>
                <w:szCs w:val="20"/>
                <w:lang w:eastAsia="ru-RU"/>
              </w:rPr>
              <w:t xml:space="preserve">            34,799   </w:t>
            </w:r>
          </w:p>
        </w:tc>
        <w:tc>
          <w:tcPr>
            <w:tcW w:w="1480" w:type="dxa"/>
            <w:shd w:val="clear" w:color="auto" w:fill="auto"/>
            <w:vAlign w:val="center"/>
            <w:hideMark/>
          </w:tcPr>
          <w:p w:rsidR="007B6AAB" w:rsidRPr="007B6AAB" w:rsidRDefault="007B6AAB" w:rsidP="007B6AAB">
            <w:pPr>
              <w:spacing w:after="0" w:line="240" w:lineRule="auto"/>
              <w:jc w:val="center"/>
              <w:outlineLvl w:val="0"/>
              <w:rPr>
                <w:rFonts w:ascii="Arial" w:eastAsia="Times New Roman" w:hAnsi="Arial" w:cs="Arial"/>
                <w:sz w:val="20"/>
                <w:szCs w:val="20"/>
                <w:lang w:eastAsia="ru-RU"/>
              </w:rPr>
            </w:pPr>
            <w:r w:rsidRPr="007B6AAB">
              <w:rPr>
                <w:rFonts w:ascii="Arial" w:eastAsia="Times New Roman" w:hAnsi="Arial" w:cs="Arial"/>
                <w:sz w:val="20"/>
                <w:szCs w:val="20"/>
                <w:lang w:eastAsia="ru-RU"/>
              </w:rPr>
              <w:t xml:space="preserve">          34,799   </w:t>
            </w:r>
          </w:p>
        </w:tc>
        <w:tc>
          <w:tcPr>
            <w:tcW w:w="1415" w:type="dxa"/>
            <w:shd w:val="clear" w:color="auto" w:fill="auto"/>
            <w:vAlign w:val="center"/>
            <w:hideMark/>
          </w:tcPr>
          <w:p w:rsidR="007B6AAB" w:rsidRPr="007B6AAB" w:rsidRDefault="007B6AAB" w:rsidP="007B6AAB">
            <w:pPr>
              <w:spacing w:after="0" w:line="240" w:lineRule="auto"/>
              <w:jc w:val="center"/>
              <w:outlineLvl w:val="0"/>
              <w:rPr>
                <w:rFonts w:ascii="Arial" w:eastAsia="Times New Roman" w:hAnsi="Arial" w:cs="Arial"/>
                <w:sz w:val="20"/>
                <w:szCs w:val="20"/>
                <w:lang w:eastAsia="ru-RU"/>
              </w:rPr>
            </w:pPr>
            <w:r w:rsidRPr="007B6AAB">
              <w:rPr>
                <w:rFonts w:ascii="Arial" w:eastAsia="Times New Roman" w:hAnsi="Arial" w:cs="Arial"/>
                <w:sz w:val="20"/>
                <w:szCs w:val="20"/>
                <w:lang w:eastAsia="ru-RU"/>
              </w:rPr>
              <w:t xml:space="preserve">          34,799   </w:t>
            </w:r>
          </w:p>
        </w:tc>
        <w:tc>
          <w:tcPr>
            <w:tcW w:w="828" w:type="dxa"/>
            <w:shd w:val="clear" w:color="auto" w:fill="auto"/>
            <w:vAlign w:val="center"/>
            <w:hideMark/>
          </w:tcPr>
          <w:p w:rsidR="007B6AAB" w:rsidRPr="007B6AAB" w:rsidRDefault="007B6AAB" w:rsidP="007B6AAB">
            <w:pPr>
              <w:spacing w:after="0" w:line="240" w:lineRule="auto"/>
              <w:jc w:val="center"/>
              <w:outlineLvl w:val="0"/>
              <w:rPr>
                <w:rFonts w:ascii="Arial" w:eastAsia="Times New Roman" w:hAnsi="Arial" w:cs="Arial"/>
                <w:color w:val="000000"/>
                <w:sz w:val="20"/>
                <w:szCs w:val="20"/>
                <w:lang w:eastAsia="ru-RU"/>
              </w:rPr>
            </w:pPr>
            <w:r w:rsidRPr="007B6AAB">
              <w:rPr>
                <w:rFonts w:ascii="Arial" w:eastAsia="Times New Roman" w:hAnsi="Arial" w:cs="Arial"/>
                <w:color w:val="000000"/>
                <w:sz w:val="20"/>
                <w:szCs w:val="20"/>
                <w:lang w:eastAsia="ru-RU"/>
              </w:rPr>
              <w:t xml:space="preserve">0,960 </w:t>
            </w:r>
          </w:p>
        </w:tc>
        <w:tc>
          <w:tcPr>
            <w:tcW w:w="1350" w:type="dxa"/>
            <w:shd w:val="clear" w:color="auto" w:fill="auto"/>
            <w:vAlign w:val="center"/>
            <w:hideMark/>
          </w:tcPr>
          <w:p w:rsidR="007B6AAB" w:rsidRPr="007B6AAB" w:rsidRDefault="007B6AAB" w:rsidP="007B6AAB">
            <w:pPr>
              <w:spacing w:after="0" w:line="240" w:lineRule="auto"/>
              <w:jc w:val="center"/>
              <w:outlineLvl w:val="0"/>
              <w:rPr>
                <w:rFonts w:ascii="Arial" w:eastAsia="Times New Roman" w:hAnsi="Arial" w:cs="Arial"/>
                <w:sz w:val="20"/>
                <w:szCs w:val="20"/>
                <w:lang w:eastAsia="ru-RU"/>
              </w:rPr>
            </w:pPr>
            <w:r w:rsidRPr="007B6AAB">
              <w:rPr>
                <w:rFonts w:ascii="Arial" w:eastAsia="Times New Roman" w:hAnsi="Arial" w:cs="Arial"/>
                <w:sz w:val="20"/>
                <w:szCs w:val="20"/>
                <w:lang w:eastAsia="ru-RU"/>
              </w:rPr>
              <w:t xml:space="preserve">         36,070   </w:t>
            </w:r>
          </w:p>
        </w:tc>
        <w:tc>
          <w:tcPr>
            <w:tcW w:w="1372" w:type="dxa"/>
            <w:shd w:val="clear" w:color="auto" w:fill="auto"/>
            <w:vAlign w:val="center"/>
            <w:hideMark/>
          </w:tcPr>
          <w:p w:rsidR="007B6AAB" w:rsidRPr="007B6AAB" w:rsidRDefault="007B6AAB" w:rsidP="007B6AAB">
            <w:pPr>
              <w:spacing w:after="0" w:line="240" w:lineRule="auto"/>
              <w:jc w:val="center"/>
              <w:outlineLvl w:val="0"/>
              <w:rPr>
                <w:rFonts w:ascii="Arial" w:eastAsia="Times New Roman" w:hAnsi="Arial" w:cs="Arial"/>
                <w:sz w:val="20"/>
                <w:szCs w:val="20"/>
                <w:lang w:eastAsia="ru-RU"/>
              </w:rPr>
            </w:pPr>
            <w:r w:rsidRPr="007B6AAB">
              <w:rPr>
                <w:rFonts w:ascii="Arial" w:eastAsia="Times New Roman" w:hAnsi="Arial" w:cs="Arial"/>
                <w:sz w:val="20"/>
                <w:szCs w:val="20"/>
                <w:lang w:eastAsia="ru-RU"/>
              </w:rPr>
              <w:t xml:space="preserve">         36,070   </w:t>
            </w:r>
          </w:p>
        </w:tc>
        <w:tc>
          <w:tcPr>
            <w:tcW w:w="1421" w:type="dxa"/>
            <w:shd w:val="clear" w:color="auto" w:fill="auto"/>
            <w:vAlign w:val="center"/>
            <w:hideMark/>
          </w:tcPr>
          <w:p w:rsidR="007B6AAB" w:rsidRPr="007B6AAB" w:rsidRDefault="007B6AAB" w:rsidP="007B6AAB">
            <w:pPr>
              <w:spacing w:after="0" w:line="240" w:lineRule="auto"/>
              <w:jc w:val="center"/>
              <w:outlineLvl w:val="0"/>
              <w:rPr>
                <w:rFonts w:ascii="Arial" w:eastAsia="Times New Roman" w:hAnsi="Arial" w:cs="Arial"/>
                <w:sz w:val="20"/>
                <w:szCs w:val="20"/>
                <w:lang w:eastAsia="ru-RU"/>
              </w:rPr>
            </w:pPr>
            <w:r w:rsidRPr="007B6AAB">
              <w:rPr>
                <w:rFonts w:ascii="Arial" w:eastAsia="Times New Roman" w:hAnsi="Arial" w:cs="Arial"/>
                <w:sz w:val="20"/>
                <w:szCs w:val="20"/>
                <w:lang w:eastAsia="ru-RU"/>
              </w:rPr>
              <w:t xml:space="preserve">          36,070   </w:t>
            </w:r>
          </w:p>
        </w:tc>
        <w:tc>
          <w:tcPr>
            <w:tcW w:w="1179" w:type="dxa"/>
            <w:shd w:val="clear" w:color="auto" w:fill="auto"/>
            <w:vAlign w:val="center"/>
            <w:hideMark/>
          </w:tcPr>
          <w:p w:rsidR="007B6AAB" w:rsidRPr="007B6AAB" w:rsidRDefault="007B6AAB" w:rsidP="007B6AAB">
            <w:pPr>
              <w:spacing w:after="0" w:line="240" w:lineRule="auto"/>
              <w:jc w:val="center"/>
              <w:outlineLvl w:val="0"/>
              <w:rPr>
                <w:rFonts w:ascii="Arial" w:eastAsia="Times New Roman" w:hAnsi="Arial" w:cs="Arial"/>
                <w:color w:val="000000"/>
                <w:sz w:val="20"/>
                <w:szCs w:val="20"/>
                <w:lang w:eastAsia="ru-RU"/>
              </w:rPr>
            </w:pPr>
            <w:r w:rsidRPr="007B6AAB">
              <w:rPr>
                <w:rFonts w:ascii="Arial" w:eastAsia="Times New Roman" w:hAnsi="Arial" w:cs="Arial"/>
                <w:color w:val="000000"/>
                <w:sz w:val="20"/>
                <w:szCs w:val="20"/>
                <w:lang w:eastAsia="ru-RU"/>
              </w:rPr>
              <w:t xml:space="preserve">   1,037   </w:t>
            </w:r>
          </w:p>
        </w:tc>
      </w:tr>
      <w:tr w:rsidR="007B6AAB" w:rsidRPr="007B6AAB" w:rsidTr="0086681C">
        <w:trPr>
          <w:trHeight w:val="300"/>
        </w:trPr>
        <w:tc>
          <w:tcPr>
            <w:tcW w:w="828" w:type="dxa"/>
            <w:shd w:val="clear" w:color="auto" w:fill="auto"/>
            <w:noWrap/>
            <w:vAlign w:val="center"/>
            <w:hideMark/>
          </w:tcPr>
          <w:p w:rsidR="007B6AAB" w:rsidRPr="007B6AAB" w:rsidRDefault="007B6AAB" w:rsidP="007B6AAB">
            <w:pPr>
              <w:spacing w:after="0" w:line="240" w:lineRule="auto"/>
              <w:jc w:val="center"/>
              <w:outlineLvl w:val="0"/>
              <w:rPr>
                <w:rFonts w:ascii="Arial" w:eastAsia="Times New Roman" w:hAnsi="Arial" w:cs="Arial"/>
                <w:sz w:val="20"/>
                <w:szCs w:val="20"/>
                <w:lang w:eastAsia="ru-RU"/>
              </w:rPr>
            </w:pPr>
            <w:r w:rsidRPr="007B6AAB">
              <w:rPr>
                <w:rFonts w:ascii="Arial" w:eastAsia="Times New Roman" w:hAnsi="Arial" w:cs="Arial"/>
                <w:sz w:val="20"/>
                <w:szCs w:val="20"/>
                <w:lang w:eastAsia="ru-RU"/>
              </w:rPr>
              <w:t>1.10.2.</w:t>
            </w:r>
          </w:p>
        </w:tc>
        <w:tc>
          <w:tcPr>
            <w:tcW w:w="3562" w:type="dxa"/>
            <w:shd w:val="clear" w:color="auto" w:fill="auto"/>
            <w:hideMark/>
          </w:tcPr>
          <w:p w:rsidR="007B6AAB" w:rsidRPr="007B6AAB" w:rsidRDefault="007B6AAB" w:rsidP="007B6AAB">
            <w:pPr>
              <w:spacing w:after="0" w:line="240" w:lineRule="auto"/>
              <w:ind w:firstLineChars="100" w:firstLine="200"/>
              <w:outlineLvl w:val="0"/>
              <w:rPr>
                <w:rFonts w:ascii="Arial" w:eastAsia="Times New Roman" w:hAnsi="Arial" w:cs="Arial"/>
                <w:sz w:val="20"/>
                <w:szCs w:val="20"/>
                <w:lang w:eastAsia="ru-RU"/>
              </w:rPr>
            </w:pPr>
            <w:r w:rsidRPr="007B6AAB">
              <w:rPr>
                <w:rFonts w:ascii="Arial" w:eastAsia="Times New Roman" w:hAnsi="Arial" w:cs="Arial"/>
                <w:sz w:val="20"/>
                <w:szCs w:val="20"/>
                <w:lang w:eastAsia="ru-RU"/>
              </w:rPr>
              <w:t>общехозяйственные расходы</w:t>
            </w:r>
          </w:p>
        </w:tc>
        <w:tc>
          <w:tcPr>
            <w:tcW w:w="1560" w:type="dxa"/>
            <w:shd w:val="clear" w:color="auto" w:fill="auto"/>
            <w:vAlign w:val="center"/>
            <w:hideMark/>
          </w:tcPr>
          <w:p w:rsidR="007B6AAB" w:rsidRPr="007B6AAB" w:rsidRDefault="007B6AAB" w:rsidP="007B6AAB">
            <w:pPr>
              <w:spacing w:after="0" w:line="240" w:lineRule="auto"/>
              <w:jc w:val="center"/>
              <w:outlineLvl w:val="0"/>
              <w:rPr>
                <w:rFonts w:ascii="Arial" w:eastAsia="Times New Roman" w:hAnsi="Arial" w:cs="Arial"/>
                <w:sz w:val="20"/>
                <w:szCs w:val="20"/>
                <w:lang w:eastAsia="ru-RU"/>
              </w:rPr>
            </w:pPr>
            <w:r w:rsidRPr="007B6AAB">
              <w:rPr>
                <w:rFonts w:ascii="Arial" w:eastAsia="Times New Roman" w:hAnsi="Arial" w:cs="Arial"/>
                <w:sz w:val="20"/>
                <w:szCs w:val="20"/>
                <w:lang w:eastAsia="ru-RU"/>
              </w:rPr>
              <w:t xml:space="preserve">            74,518   </w:t>
            </w:r>
          </w:p>
        </w:tc>
        <w:tc>
          <w:tcPr>
            <w:tcW w:w="1480" w:type="dxa"/>
            <w:shd w:val="clear" w:color="auto" w:fill="auto"/>
            <w:vAlign w:val="center"/>
            <w:hideMark/>
          </w:tcPr>
          <w:p w:rsidR="007B6AAB" w:rsidRPr="007B6AAB" w:rsidRDefault="007B6AAB" w:rsidP="007B6AAB">
            <w:pPr>
              <w:spacing w:after="0" w:line="240" w:lineRule="auto"/>
              <w:jc w:val="center"/>
              <w:outlineLvl w:val="0"/>
              <w:rPr>
                <w:rFonts w:ascii="Arial" w:eastAsia="Times New Roman" w:hAnsi="Arial" w:cs="Arial"/>
                <w:sz w:val="20"/>
                <w:szCs w:val="20"/>
                <w:lang w:eastAsia="ru-RU"/>
              </w:rPr>
            </w:pPr>
            <w:r w:rsidRPr="007B6AAB">
              <w:rPr>
                <w:rFonts w:ascii="Arial" w:eastAsia="Times New Roman" w:hAnsi="Arial" w:cs="Arial"/>
                <w:sz w:val="20"/>
                <w:szCs w:val="20"/>
                <w:lang w:eastAsia="ru-RU"/>
              </w:rPr>
              <w:t xml:space="preserve">          74,518   </w:t>
            </w:r>
          </w:p>
        </w:tc>
        <w:tc>
          <w:tcPr>
            <w:tcW w:w="1415" w:type="dxa"/>
            <w:shd w:val="clear" w:color="auto" w:fill="auto"/>
            <w:vAlign w:val="center"/>
            <w:hideMark/>
          </w:tcPr>
          <w:p w:rsidR="007B6AAB" w:rsidRPr="007B6AAB" w:rsidRDefault="007B6AAB" w:rsidP="007B6AAB">
            <w:pPr>
              <w:spacing w:after="0" w:line="240" w:lineRule="auto"/>
              <w:jc w:val="center"/>
              <w:outlineLvl w:val="0"/>
              <w:rPr>
                <w:rFonts w:ascii="Arial" w:eastAsia="Times New Roman" w:hAnsi="Arial" w:cs="Arial"/>
                <w:sz w:val="20"/>
                <w:szCs w:val="20"/>
                <w:lang w:eastAsia="ru-RU"/>
              </w:rPr>
            </w:pPr>
            <w:r w:rsidRPr="007B6AAB">
              <w:rPr>
                <w:rFonts w:ascii="Arial" w:eastAsia="Times New Roman" w:hAnsi="Arial" w:cs="Arial"/>
                <w:sz w:val="20"/>
                <w:szCs w:val="20"/>
                <w:lang w:eastAsia="ru-RU"/>
              </w:rPr>
              <w:t xml:space="preserve">          74,518   </w:t>
            </w:r>
          </w:p>
        </w:tc>
        <w:tc>
          <w:tcPr>
            <w:tcW w:w="828" w:type="dxa"/>
            <w:shd w:val="clear" w:color="auto" w:fill="auto"/>
            <w:vAlign w:val="center"/>
            <w:hideMark/>
          </w:tcPr>
          <w:p w:rsidR="007B6AAB" w:rsidRPr="007B6AAB" w:rsidRDefault="007B6AAB" w:rsidP="007B6AAB">
            <w:pPr>
              <w:spacing w:after="0" w:line="240" w:lineRule="auto"/>
              <w:jc w:val="center"/>
              <w:outlineLvl w:val="0"/>
              <w:rPr>
                <w:rFonts w:ascii="Arial" w:eastAsia="Times New Roman" w:hAnsi="Arial" w:cs="Arial"/>
                <w:color w:val="000000"/>
                <w:sz w:val="20"/>
                <w:szCs w:val="20"/>
                <w:lang w:eastAsia="ru-RU"/>
              </w:rPr>
            </w:pPr>
            <w:r w:rsidRPr="007B6AAB">
              <w:rPr>
                <w:rFonts w:ascii="Arial" w:eastAsia="Times New Roman" w:hAnsi="Arial" w:cs="Arial"/>
                <w:color w:val="000000"/>
                <w:sz w:val="20"/>
                <w:szCs w:val="20"/>
                <w:lang w:eastAsia="ru-RU"/>
              </w:rPr>
              <w:t xml:space="preserve">0,160 </w:t>
            </w:r>
          </w:p>
        </w:tc>
        <w:tc>
          <w:tcPr>
            <w:tcW w:w="1350" w:type="dxa"/>
            <w:shd w:val="clear" w:color="auto" w:fill="auto"/>
            <w:vAlign w:val="center"/>
            <w:hideMark/>
          </w:tcPr>
          <w:p w:rsidR="007B6AAB" w:rsidRPr="007B6AAB" w:rsidRDefault="007B6AAB" w:rsidP="007B6AAB">
            <w:pPr>
              <w:spacing w:after="0" w:line="240" w:lineRule="auto"/>
              <w:jc w:val="center"/>
              <w:outlineLvl w:val="0"/>
              <w:rPr>
                <w:rFonts w:ascii="Arial" w:eastAsia="Times New Roman" w:hAnsi="Arial" w:cs="Arial"/>
                <w:sz w:val="20"/>
                <w:szCs w:val="20"/>
                <w:lang w:eastAsia="ru-RU"/>
              </w:rPr>
            </w:pPr>
            <w:r w:rsidRPr="007B6AAB">
              <w:rPr>
                <w:rFonts w:ascii="Arial" w:eastAsia="Times New Roman" w:hAnsi="Arial" w:cs="Arial"/>
                <w:sz w:val="20"/>
                <w:szCs w:val="20"/>
                <w:lang w:eastAsia="ru-RU"/>
              </w:rPr>
              <w:t xml:space="preserve">         77,240   </w:t>
            </w:r>
          </w:p>
        </w:tc>
        <w:tc>
          <w:tcPr>
            <w:tcW w:w="1372" w:type="dxa"/>
            <w:shd w:val="clear" w:color="auto" w:fill="auto"/>
            <w:vAlign w:val="center"/>
            <w:hideMark/>
          </w:tcPr>
          <w:p w:rsidR="007B6AAB" w:rsidRPr="007B6AAB" w:rsidRDefault="007B6AAB" w:rsidP="007B6AAB">
            <w:pPr>
              <w:spacing w:after="0" w:line="240" w:lineRule="auto"/>
              <w:jc w:val="center"/>
              <w:outlineLvl w:val="0"/>
              <w:rPr>
                <w:rFonts w:ascii="Arial" w:eastAsia="Times New Roman" w:hAnsi="Arial" w:cs="Arial"/>
                <w:sz w:val="20"/>
                <w:szCs w:val="20"/>
                <w:lang w:eastAsia="ru-RU"/>
              </w:rPr>
            </w:pPr>
            <w:r w:rsidRPr="007B6AAB">
              <w:rPr>
                <w:rFonts w:ascii="Arial" w:eastAsia="Times New Roman" w:hAnsi="Arial" w:cs="Arial"/>
                <w:sz w:val="20"/>
                <w:szCs w:val="20"/>
                <w:lang w:eastAsia="ru-RU"/>
              </w:rPr>
              <w:t xml:space="preserve">         77,240   </w:t>
            </w:r>
          </w:p>
        </w:tc>
        <w:tc>
          <w:tcPr>
            <w:tcW w:w="1421" w:type="dxa"/>
            <w:shd w:val="clear" w:color="auto" w:fill="auto"/>
            <w:vAlign w:val="center"/>
            <w:hideMark/>
          </w:tcPr>
          <w:p w:rsidR="007B6AAB" w:rsidRPr="007B6AAB" w:rsidRDefault="007B6AAB" w:rsidP="007B6AAB">
            <w:pPr>
              <w:spacing w:after="0" w:line="240" w:lineRule="auto"/>
              <w:jc w:val="center"/>
              <w:outlineLvl w:val="0"/>
              <w:rPr>
                <w:rFonts w:ascii="Arial" w:eastAsia="Times New Roman" w:hAnsi="Arial" w:cs="Arial"/>
                <w:sz w:val="20"/>
                <w:szCs w:val="20"/>
                <w:lang w:eastAsia="ru-RU"/>
              </w:rPr>
            </w:pPr>
            <w:r w:rsidRPr="007B6AAB">
              <w:rPr>
                <w:rFonts w:ascii="Arial" w:eastAsia="Times New Roman" w:hAnsi="Arial" w:cs="Arial"/>
                <w:sz w:val="20"/>
                <w:szCs w:val="20"/>
                <w:lang w:eastAsia="ru-RU"/>
              </w:rPr>
              <w:t xml:space="preserve">          77,240   </w:t>
            </w:r>
          </w:p>
        </w:tc>
        <w:tc>
          <w:tcPr>
            <w:tcW w:w="1179" w:type="dxa"/>
            <w:shd w:val="clear" w:color="auto" w:fill="auto"/>
            <w:vAlign w:val="center"/>
            <w:hideMark/>
          </w:tcPr>
          <w:p w:rsidR="007B6AAB" w:rsidRPr="007B6AAB" w:rsidRDefault="007B6AAB" w:rsidP="007B6AAB">
            <w:pPr>
              <w:spacing w:after="0" w:line="240" w:lineRule="auto"/>
              <w:jc w:val="center"/>
              <w:outlineLvl w:val="0"/>
              <w:rPr>
                <w:rFonts w:ascii="Arial" w:eastAsia="Times New Roman" w:hAnsi="Arial" w:cs="Arial"/>
                <w:color w:val="000000"/>
                <w:sz w:val="20"/>
                <w:szCs w:val="20"/>
                <w:lang w:eastAsia="ru-RU"/>
              </w:rPr>
            </w:pPr>
            <w:r w:rsidRPr="007B6AAB">
              <w:rPr>
                <w:rFonts w:ascii="Arial" w:eastAsia="Times New Roman" w:hAnsi="Arial" w:cs="Arial"/>
                <w:color w:val="000000"/>
                <w:sz w:val="20"/>
                <w:szCs w:val="20"/>
                <w:lang w:eastAsia="ru-RU"/>
              </w:rPr>
              <w:t xml:space="preserve">   1,037   </w:t>
            </w:r>
          </w:p>
        </w:tc>
      </w:tr>
      <w:tr w:rsidR="007B6AAB" w:rsidRPr="007B6AAB" w:rsidTr="0086681C">
        <w:trPr>
          <w:trHeight w:val="285"/>
        </w:trPr>
        <w:tc>
          <w:tcPr>
            <w:tcW w:w="828" w:type="dxa"/>
            <w:shd w:val="clear" w:color="auto" w:fill="auto"/>
            <w:noWrap/>
            <w:vAlign w:val="center"/>
            <w:hideMark/>
          </w:tcPr>
          <w:p w:rsidR="007B6AAB" w:rsidRPr="007B6AAB" w:rsidRDefault="007B6AAB" w:rsidP="007B6AAB">
            <w:pPr>
              <w:spacing w:after="0" w:line="240" w:lineRule="auto"/>
              <w:jc w:val="center"/>
              <w:rPr>
                <w:rFonts w:ascii="Arial" w:eastAsia="Times New Roman" w:hAnsi="Arial" w:cs="Arial"/>
                <w:b/>
                <w:bCs/>
                <w:sz w:val="20"/>
                <w:szCs w:val="20"/>
                <w:lang w:eastAsia="ru-RU"/>
              </w:rPr>
            </w:pPr>
            <w:r w:rsidRPr="007B6AAB">
              <w:rPr>
                <w:rFonts w:ascii="Arial" w:eastAsia="Times New Roman" w:hAnsi="Arial" w:cs="Arial"/>
                <w:b/>
                <w:bCs/>
                <w:sz w:val="20"/>
                <w:szCs w:val="20"/>
                <w:lang w:eastAsia="ru-RU"/>
              </w:rPr>
              <w:t>2.</w:t>
            </w:r>
          </w:p>
        </w:tc>
        <w:tc>
          <w:tcPr>
            <w:tcW w:w="3562" w:type="dxa"/>
            <w:shd w:val="clear" w:color="auto" w:fill="auto"/>
            <w:noWrap/>
            <w:hideMark/>
          </w:tcPr>
          <w:p w:rsidR="007B6AAB" w:rsidRPr="007B6AAB" w:rsidRDefault="007B6AAB" w:rsidP="007B6AAB">
            <w:pPr>
              <w:spacing w:after="0" w:line="240" w:lineRule="auto"/>
              <w:rPr>
                <w:rFonts w:ascii="Arial" w:eastAsia="Times New Roman" w:hAnsi="Arial" w:cs="Arial"/>
                <w:b/>
                <w:bCs/>
                <w:sz w:val="20"/>
                <w:szCs w:val="20"/>
                <w:lang w:eastAsia="ru-RU"/>
              </w:rPr>
            </w:pPr>
            <w:r w:rsidRPr="007B6AAB">
              <w:rPr>
                <w:rFonts w:ascii="Arial" w:eastAsia="Times New Roman" w:hAnsi="Arial" w:cs="Arial"/>
                <w:b/>
                <w:bCs/>
                <w:sz w:val="20"/>
                <w:szCs w:val="20"/>
                <w:lang w:eastAsia="ru-RU"/>
              </w:rPr>
              <w:t>Неподконтрольные расходы</w:t>
            </w:r>
          </w:p>
        </w:tc>
        <w:tc>
          <w:tcPr>
            <w:tcW w:w="1560"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b/>
                <w:bCs/>
                <w:color w:val="000000"/>
                <w:sz w:val="20"/>
                <w:szCs w:val="20"/>
                <w:lang w:eastAsia="ru-RU"/>
              </w:rPr>
            </w:pPr>
            <w:r w:rsidRPr="007B6AAB">
              <w:rPr>
                <w:rFonts w:ascii="Arial" w:eastAsia="Times New Roman" w:hAnsi="Arial" w:cs="Arial"/>
                <w:b/>
                <w:bCs/>
                <w:color w:val="000000"/>
                <w:sz w:val="20"/>
                <w:szCs w:val="20"/>
                <w:lang w:eastAsia="ru-RU"/>
              </w:rPr>
              <w:t xml:space="preserve">       1 967,425   </w:t>
            </w:r>
          </w:p>
        </w:tc>
        <w:tc>
          <w:tcPr>
            <w:tcW w:w="1480"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b/>
                <w:bCs/>
                <w:color w:val="000000"/>
                <w:sz w:val="20"/>
                <w:szCs w:val="20"/>
                <w:lang w:eastAsia="ru-RU"/>
              </w:rPr>
            </w:pPr>
            <w:r w:rsidRPr="007B6AAB">
              <w:rPr>
                <w:rFonts w:ascii="Arial" w:eastAsia="Times New Roman" w:hAnsi="Arial" w:cs="Arial"/>
                <w:b/>
                <w:bCs/>
                <w:color w:val="000000"/>
                <w:sz w:val="20"/>
                <w:szCs w:val="20"/>
                <w:lang w:eastAsia="ru-RU"/>
              </w:rPr>
              <w:t xml:space="preserve">      1 967,425   </w:t>
            </w:r>
          </w:p>
        </w:tc>
        <w:tc>
          <w:tcPr>
            <w:tcW w:w="1415"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b/>
                <w:bCs/>
                <w:color w:val="000000"/>
                <w:sz w:val="20"/>
                <w:szCs w:val="20"/>
                <w:lang w:eastAsia="ru-RU"/>
              </w:rPr>
            </w:pPr>
            <w:r w:rsidRPr="007B6AAB">
              <w:rPr>
                <w:rFonts w:ascii="Arial" w:eastAsia="Times New Roman" w:hAnsi="Arial" w:cs="Arial"/>
                <w:b/>
                <w:bCs/>
                <w:color w:val="000000"/>
                <w:sz w:val="20"/>
                <w:szCs w:val="20"/>
                <w:lang w:eastAsia="ru-RU"/>
              </w:rPr>
              <w:t xml:space="preserve">     1 967,425   </w:t>
            </w:r>
          </w:p>
        </w:tc>
        <w:tc>
          <w:tcPr>
            <w:tcW w:w="828"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color w:val="000000"/>
                <w:sz w:val="20"/>
                <w:szCs w:val="20"/>
                <w:lang w:eastAsia="ru-RU"/>
              </w:rPr>
            </w:pPr>
            <w:r w:rsidRPr="007B6AAB">
              <w:rPr>
                <w:rFonts w:ascii="Arial" w:eastAsia="Times New Roman" w:hAnsi="Arial" w:cs="Arial"/>
                <w:color w:val="000000"/>
                <w:sz w:val="20"/>
                <w:szCs w:val="20"/>
                <w:lang w:eastAsia="ru-RU"/>
              </w:rPr>
              <w:t xml:space="preserve">1,343 </w:t>
            </w:r>
          </w:p>
        </w:tc>
        <w:tc>
          <w:tcPr>
            <w:tcW w:w="1350"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b/>
                <w:bCs/>
                <w:color w:val="000000"/>
                <w:sz w:val="20"/>
                <w:szCs w:val="20"/>
                <w:lang w:eastAsia="ru-RU"/>
              </w:rPr>
            </w:pPr>
            <w:r w:rsidRPr="007B6AAB">
              <w:rPr>
                <w:rFonts w:ascii="Arial" w:eastAsia="Times New Roman" w:hAnsi="Arial" w:cs="Arial"/>
                <w:b/>
                <w:bCs/>
                <w:color w:val="000000"/>
                <w:sz w:val="20"/>
                <w:szCs w:val="20"/>
                <w:lang w:eastAsia="ru-RU"/>
              </w:rPr>
              <w:t xml:space="preserve">    1 999,907   </w:t>
            </w:r>
          </w:p>
        </w:tc>
        <w:tc>
          <w:tcPr>
            <w:tcW w:w="1372"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b/>
                <w:bCs/>
                <w:color w:val="000000"/>
                <w:sz w:val="20"/>
                <w:szCs w:val="20"/>
                <w:lang w:eastAsia="ru-RU"/>
              </w:rPr>
            </w:pPr>
            <w:r>
              <w:rPr>
                <w:rFonts w:ascii="Arial" w:eastAsia="Times New Roman" w:hAnsi="Arial" w:cs="Arial"/>
                <w:b/>
                <w:bCs/>
                <w:color w:val="000000"/>
                <w:sz w:val="20"/>
                <w:szCs w:val="20"/>
                <w:lang w:eastAsia="ru-RU"/>
              </w:rPr>
              <w:t xml:space="preserve">  </w:t>
            </w:r>
            <w:r w:rsidRPr="007B6AAB">
              <w:rPr>
                <w:rFonts w:ascii="Arial" w:eastAsia="Times New Roman" w:hAnsi="Arial" w:cs="Arial"/>
                <w:b/>
                <w:bCs/>
                <w:color w:val="000000"/>
                <w:sz w:val="20"/>
                <w:szCs w:val="20"/>
                <w:lang w:eastAsia="ru-RU"/>
              </w:rPr>
              <w:t xml:space="preserve"> 1 999,058   </w:t>
            </w:r>
          </w:p>
        </w:tc>
        <w:tc>
          <w:tcPr>
            <w:tcW w:w="1421"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b/>
                <w:bCs/>
                <w:color w:val="000000"/>
                <w:sz w:val="20"/>
                <w:szCs w:val="20"/>
                <w:lang w:eastAsia="ru-RU"/>
              </w:rPr>
            </w:pPr>
            <w:r>
              <w:rPr>
                <w:rFonts w:ascii="Arial" w:eastAsia="Times New Roman" w:hAnsi="Arial" w:cs="Arial"/>
                <w:b/>
                <w:bCs/>
                <w:color w:val="000000"/>
                <w:sz w:val="20"/>
                <w:szCs w:val="20"/>
                <w:lang w:eastAsia="ru-RU"/>
              </w:rPr>
              <w:t xml:space="preserve">    </w:t>
            </w:r>
            <w:r w:rsidRPr="007B6AAB">
              <w:rPr>
                <w:rFonts w:ascii="Arial" w:eastAsia="Times New Roman" w:hAnsi="Arial" w:cs="Arial"/>
                <w:b/>
                <w:bCs/>
                <w:color w:val="000000"/>
                <w:sz w:val="20"/>
                <w:szCs w:val="20"/>
                <w:lang w:eastAsia="ru-RU"/>
              </w:rPr>
              <w:t xml:space="preserve">2 000,863   </w:t>
            </w:r>
          </w:p>
        </w:tc>
        <w:tc>
          <w:tcPr>
            <w:tcW w:w="1179"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color w:val="000000"/>
                <w:sz w:val="20"/>
                <w:szCs w:val="20"/>
                <w:lang w:eastAsia="ru-RU"/>
              </w:rPr>
            </w:pPr>
            <w:r w:rsidRPr="007B6AAB">
              <w:rPr>
                <w:rFonts w:ascii="Arial" w:eastAsia="Times New Roman" w:hAnsi="Arial" w:cs="Arial"/>
                <w:color w:val="000000"/>
                <w:sz w:val="20"/>
                <w:szCs w:val="20"/>
                <w:lang w:eastAsia="ru-RU"/>
              </w:rPr>
              <w:t xml:space="preserve">   1,017   </w:t>
            </w:r>
          </w:p>
        </w:tc>
      </w:tr>
      <w:tr w:rsidR="007B6AAB" w:rsidRPr="007B6AAB" w:rsidTr="0086681C">
        <w:trPr>
          <w:trHeight w:val="510"/>
        </w:trPr>
        <w:tc>
          <w:tcPr>
            <w:tcW w:w="828" w:type="dxa"/>
            <w:shd w:val="clear" w:color="auto" w:fill="auto"/>
            <w:noWrap/>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2.1.</w:t>
            </w:r>
          </w:p>
        </w:tc>
        <w:tc>
          <w:tcPr>
            <w:tcW w:w="3562" w:type="dxa"/>
            <w:shd w:val="clear" w:color="auto" w:fill="auto"/>
            <w:hideMark/>
          </w:tcPr>
          <w:p w:rsidR="007B6AAB" w:rsidRPr="007B6AAB" w:rsidRDefault="007B6AAB" w:rsidP="007B6AAB">
            <w:pPr>
              <w:spacing w:after="0" w:line="240" w:lineRule="auto"/>
              <w:rPr>
                <w:rFonts w:ascii="Arial" w:eastAsia="Times New Roman" w:hAnsi="Arial" w:cs="Arial"/>
                <w:sz w:val="20"/>
                <w:szCs w:val="20"/>
                <w:lang w:eastAsia="ru-RU"/>
              </w:rPr>
            </w:pPr>
            <w:r w:rsidRPr="007B6AAB">
              <w:rPr>
                <w:rFonts w:ascii="Arial" w:eastAsia="Times New Roman" w:hAnsi="Arial" w:cs="Arial"/>
                <w:sz w:val="20"/>
                <w:szCs w:val="20"/>
                <w:lang w:eastAsia="ru-RU"/>
              </w:rPr>
              <w:t>Расходы на оплату услуг организаций, осуществляющих регулир.виды деятельности</w:t>
            </w:r>
          </w:p>
        </w:tc>
        <w:tc>
          <w:tcPr>
            <w:tcW w:w="1560"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xml:space="preserve">             8,925   </w:t>
            </w:r>
          </w:p>
        </w:tc>
        <w:tc>
          <w:tcPr>
            <w:tcW w:w="1480"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xml:space="preserve">            8,925   </w:t>
            </w:r>
          </w:p>
        </w:tc>
        <w:tc>
          <w:tcPr>
            <w:tcW w:w="1415"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xml:space="preserve">           8,925   </w:t>
            </w:r>
          </w:p>
        </w:tc>
        <w:tc>
          <w:tcPr>
            <w:tcW w:w="828"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color w:val="000000"/>
                <w:sz w:val="20"/>
                <w:szCs w:val="20"/>
                <w:lang w:eastAsia="ru-RU"/>
              </w:rPr>
            </w:pPr>
            <w:r w:rsidRPr="007B6AAB">
              <w:rPr>
                <w:rFonts w:ascii="Arial" w:eastAsia="Times New Roman" w:hAnsi="Arial" w:cs="Arial"/>
                <w:color w:val="000000"/>
                <w:sz w:val="20"/>
                <w:szCs w:val="20"/>
                <w:lang w:eastAsia="ru-RU"/>
              </w:rPr>
              <w:t> </w:t>
            </w:r>
          </w:p>
        </w:tc>
        <w:tc>
          <w:tcPr>
            <w:tcW w:w="1350"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xml:space="preserve">           9,097   </w:t>
            </w:r>
          </w:p>
        </w:tc>
        <w:tc>
          <w:tcPr>
            <w:tcW w:w="1372"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xml:space="preserve">           8,925   </w:t>
            </w:r>
          </w:p>
        </w:tc>
        <w:tc>
          <w:tcPr>
            <w:tcW w:w="1421"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xml:space="preserve">            9,291   </w:t>
            </w:r>
          </w:p>
        </w:tc>
        <w:tc>
          <w:tcPr>
            <w:tcW w:w="1179"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color w:val="000000"/>
                <w:sz w:val="20"/>
                <w:szCs w:val="20"/>
                <w:lang w:eastAsia="ru-RU"/>
              </w:rPr>
            </w:pPr>
            <w:r w:rsidRPr="007B6AAB">
              <w:rPr>
                <w:rFonts w:ascii="Arial" w:eastAsia="Times New Roman" w:hAnsi="Arial" w:cs="Arial"/>
                <w:color w:val="000000"/>
                <w:sz w:val="20"/>
                <w:szCs w:val="20"/>
                <w:lang w:eastAsia="ru-RU"/>
              </w:rPr>
              <w:t xml:space="preserve">   1,019   </w:t>
            </w:r>
          </w:p>
        </w:tc>
      </w:tr>
      <w:tr w:rsidR="007B6AAB" w:rsidRPr="007B6AAB" w:rsidTr="0086681C">
        <w:trPr>
          <w:trHeight w:val="255"/>
        </w:trPr>
        <w:tc>
          <w:tcPr>
            <w:tcW w:w="828" w:type="dxa"/>
            <w:shd w:val="clear" w:color="auto" w:fill="auto"/>
            <w:noWrap/>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2.2.</w:t>
            </w:r>
          </w:p>
        </w:tc>
        <w:tc>
          <w:tcPr>
            <w:tcW w:w="3562" w:type="dxa"/>
            <w:shd w:val="clear" w:color="auto" w:fill="auto"/>
            <w:hideMark/>
          </w:tcPr>
          <w:p w:rsidR="007B6AAB" w:rsidRPr="007B6AAB" w:rsidRDefault="007B6AAB" w:rsidP="007B6AAB">
            <w:pPr>
              <w:spacing w:after="0" w:line="240" w:lineRule="auto"/>
              <w:rPr>
                <w:rFonts w:ascii="Arial" w:eastAsia="Times New Roman" w:hAnsi="Arial" w:cs="Arial"/>
                <w:sz w:val="20"/>
                <w:szCs w:val="20"/>
                <w:lang w:eastAsia="ru-RU"/>
              </w:rPr>
            </w:pPr>
            <w:r w:rsidRPr="007B6AAB">
              <w:rPr>
                <w:rFonts w:ascii="Arial" w:eastAsia="Times New Roman" w:hAnsi="Arial" w:cs="Arial"/>
                <w:sz w:val="20"/>
                <w:szCs w:val="20"/>
                <w:lang w:eastAsia="ru-RU"/>
              </w:rPr>
              <w:t>Арендная плата (производственные объекты)</w:t>
            </w:r>
          </w:p>
        </w:tc>
        <w:tc>
          <w:tcPr>
            <w:tcW w:w="1560"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xml:space="preserve">          185,734   </w:t>
            </w:r>
          </w:p>
        </w:tc>
        <w:tc>
          <w:tcPr>
            <w:tcW w:w="1480"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xml:space="preserve">        185,734   </w:t>
            </w:r>
          </w:p>
        </w:tc>
        <w:tc>
          <w:tcPr>
            <w:tcW w:w="1415"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xml:space="preserve">        185,734   </w:t>
            </w:r>
          </w:p>
        </w:tc>
        <w:tc>
          <w:tcPr>
            <w:tcW w:w="828"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color w:val="000000"/>
                <w:sz w:val="20"/>
                <w:szCs w:val="20"/>
                <w:lang w:eastAsia="ru-RU"/>
              </w:rPr>
            </w:pPr>
            <w:r w:rsidRPr="007B6AAB">
              <w:rPr>
                <w:rFonts w:ascii="Arial" w:eastAsia="Times New Roman" w:hAnsi="Arial" w:cs="Arial"/>
                <w:color w:val="000000"/>
                <w:sz w:val="20"/>
                <w:szCs w:val="20"/>
                <w:lang w:eastAsia="ru-RU"/>
              </w:rPr>
              <w:t xml:space="preserve">0,870 </w:t>
            </w:r>
          </w:p>
        </w:tc>
        <w:tc>
          <w:tcPr>
            <w:tcW w:w="1350"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xml:space="preserve">       185,734   </w:t>
            </w:r>
          </w:p>
        </w:tc>
        <w:tc>
          <w:tcPr>
            <w:tcW w:w="1372"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xml:space="preserve">       185,734   </w:t>
            </w:r>
          </w:p>
        </w:tc>
        <w:tc>
          <w:tcPr>
            <w:tcW w:w="1421"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xml:space="preserve">        185,734   </w:t>
            </w:r>
          </w:p>
        </w:tc>
        <w:tc>
          <w:tcPr>
            <w:tcW w:w="1179"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color w:val="000000"/>
                <w:sz w:val="20"/>
                <w:szCs w:val="20"/>
                <w:lang w:eastAsia="ru-RU"/>
              </w:rPr>
            </w:pPr>
            <w:r w:rsidRPr="007B6AAB">
              <w:rPr>
                <w:rFonts w:ascii="Arial" w:eastAsia="Times New Roman" w:hAnsi="Arial" w:cs="Arial"/>
                <w:color w:val="000000"/>
                <w:sz w:val="20"/>
                <w:szCs w:val="20"/>
                <w:lang w:eastAsia="ru-RU"/>
              </w:rPr>
              <w:t xml:space="preserve">   1,000   </w:t>
            </w:r>
          </w:p>
        </w:tc>
      </w:tr>
      <w:tr w:rsidR="007B6AAB" w:rsidRPr="007B6AAB" w:rsidTr="0086681C">
        <w:trPr>
          <w:trHeight w:val="255"/>
        </w:trPr>
        <w:tc>
          <w:tcPr>
            <w:tcW w:w="828" w:type="dxa"/>
            <w:shd w:val="clear" w:color="auto" w:fill="auto"/>
            <w:noWrap/>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2.3.</w:t>
            </w:r>
          </w:p>
        </w:tc>
        <w:tc>
          <w:tcPr>
            <w:tcW w:w="3562" w:type="dxa"/>
            <w:shd w:val="clear" w:color="auto" w:fill="auto"/>
            <w:hideMark/>
          </w:tcPr>
          <w:p w:rsidR="007B6AAB" w:rsidRPr="007B6AAB" w:rsidRDefault="007B6AAB" w:rsidP="007B6AAB">
            <w:pPr>
              <w:spacing w:after="0" w:line="240" w:lineRule="auto"/>
              <w:rPr>
                <w:rFonts w:ascii="Arial" w:eastAsia="Times New Roman" w:hAnsi="Arial" w:cs="Arial"/>
                <w:sz w:val="20"/>
                <w:szCs w:val="20"/>
                <w:lang w:eastAsia="ru-RU"/>
              </w:rPr>
            </w:pPr>
            <w:r w:rsidRPr="007B6AAB">
              <w:rPr>
                <w:rFonts w:ascii="Arial" w:eastAsia="Times New Roman" w:hAnsi="Arial" w:cs="Arial"/>
                <w:sz w:val="20"/>
                <w:szCs w:val="20"/>
                <w:lang w:eastAsia="ru-RU"/>
              </w:rPr>
              <w:t>Концессионная плата</w:t>
            </w:r>
          </w:p>
        </w:tc>
        <w:tc>
          <w:tcPr>
            <w:tcW w:w="1560"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xml:space="preserve">                 -      </w:t>
            </w:r>
          </w:p>
        </w:tc>
        <w:tc>
          <w:tcPr>
            <w:tcW w:w="1480"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xml:space="preserve">                -      </w:t>
            </w:r>
          </w:p>
        </w:tc>
        <w:tc>
          <w:tcPr>
            <w:tcW w:w="1415"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xml:space="preserve">               -      </w:t>
            </w:r>
          </w:p>
        </w:tc>
        <w:tc>
          <w:tcPr>
            <w:tcW w:w="828"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color w:val="000000"/>
                <w:sz w:val="20"/>
                <w:szCs w:val="20"/>
                <w:lang w:eastAsia="ru-RU"/>
              </w:rPr>
            </w:pPr>
            <w:r w:rsidRPr="007B6AAB">
              <w:rPr>
                <w:rFonts w:ascii="Arial" w:eastAsia="Times New Roman" w:hAnsi="Arial" w:cs="Arial"/>
                <w:color w:val="000000"/>
                <w:sz w:val="20"/>
                <w:szCs w:val="20"/>
                <w:lang w:eastAsia="ru-RU"/>
              </w:rPr>
              <w:t> </w:t>
            </w:r>
          </w:p>
        </w:tc>
        <w:tc>
          <w:tcPr>
            <w:tcW w:w="1350"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xml:space="preserve">               -      </w:t>
            </w:r>
          </w:p>
        </w:tc>
        <w:tc>
          <w:tcPr>
            <w:tcW w:w="1372"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xml:space="preserve">               -      </w:t>
            </w:r>
          </w:p>
        </w:tc>
        <w:tc>
          <w:tcPr>
            <w:tcW w:w="1421"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xml:space="preserve">                -      </w:t>
            </w:r>
          </w:p>
        </w:tc>
        <w:tc>
          <w:tcPr>
            <w:tcW w:w="1179"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color w:val="000000"/>
                <w:sz w:val="20"/>
                <w:szCs w:val="20"/>
                <w:lang w:eastAsia="ru-RU"/>
              </w:rPr>
            </w:pPr>
            <w:r w:rsidRPr="007B6AAB">
              <w:rPr>
                <w:rFonts w:ascii="Arial" w:eastAsia="Times New Roman" w:hAnsi="Arial" w:cs="Arial"/>
                <w:color w:val="000000"/>
                <w:sz w:val="20"/>
                <w:szCs w:val="20"/>
                <w:lang w:eastAsia="ru-RU"/>
              </w:rPr>
              <w:t> </w:t>
            </w:r>
          </w:p>
        </w:tc>
      </w:tr>
      <w:tr w:rsidR="007B6AAB" w:rsidRPr="007B6AAB" w:rsidTr="0086681C">
        <w:trPr>
          <w:trHeight w:val="510"/>
        </w:trPr>
        <w:tc>
          <w:tcPr>
            <w:tcW w:w="828" w:type="dxa"/>
            <w:shd w:val="clear" w:color="auto" w:fill="auto"/>
            <w:noWrap/>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2.4.</w:t>
            </w:r>
          </w:p>
        </w:tc>
        <w:tc>
          <w:tcPr>
            <w:tcW w:w="3562" w:type="dxa"/>
            <w:shd w:val="clear" w:color="auto" w:fill="auto"/>
            <w:hideMark/>
          </w:tcPr>
          <w:p w:rsidR="007B6AAB" w:rsidRPr="007B6AAB" w:rsidRDefault="007B6AAB" w:rsidP="007B6AAB">
            <w:pPr>
              <w:spacing w:after="0" w:line="240" w:lineRule="auto"/>
              <w:rPr>
                <w:rFonts w:ascii="Arial" w:eastAsia="Times New Roman" w:hAnsi="Arial" w:cs="Arial"/>
                <w:sz w:val="20"/>
                <w:szCs w:val="20"/>
                <w:lang w:eastAsia="ru-RU"/>
              </w:rPr>
            </w:pPr>
            <w:r w:rsidRPr="007B6AAB">
              <w:rPr>
                <w:rFonts w:ascii="Arial" w:eastAsia="Times New Roman" w:hAnsi="Arial" w:cs="Arial"/>
                <w:sz w:val="20"/>
                <w:szCs w:val="20"/>
                <w:lang w:eastAsia="ru-RU"/>
              </w:rPr>
              <w:t>Расходы на уплату налогов, сборов и других обязательных платежей, в том числе:</w:t>
            </w:r>
          </w:p>
        </w:tc>
        <w:tc>
          <w:tcPr>
            <w:tcW w:w="1560"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color w:val="000000"/>
                <w:sz w:val="20"/>
                <w:szCs w:val="20"/>
                <w:lang w:eastAsia="ru-RU"/>
              </w:rPr>
            </w:pPr>
            <w:r w:rsidRPr="007B6AAB">
              <w:rPr>
                <w:rFonts w:ascii="Arial" w:eastAsia="Times New Roman" w:hAnsi="Arial" w:cs="Arial"/>
                <w:color w:val="000000"/>
                <w:sz w:val="20"/>
                <w:szCs w:val="20"/>
                <w:lang w:eastAsia="ru-RU"/>
              </w:rPr>
              <w:t xml:space="preserve">             6,000   </w:t>
            </w:r>
          </w:p>
        </w:tc>
        <w:tc>
          <w:tcPr>
            <w:tcW w:w="1480"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color w:val="000000"/>
                <w:sz w:val="20"/>
                <w:szCs w:val="20"/>
                <w:lang w:eastAsia="ru-RU"/>
              </w:rPr>
            </w:pPr>
            <w:r w:rsidRPr="007B6AAB">
              <w:rPr>
                <w:rFonts w:ascii="Arial" w:eastAsia="Times New Roman" w:hAnsi="Arial" w:cs="Arial"/>
                <w:color w:val="000000"/>
                <w:sz w:val="20"/>
                <w:szCs w:val="20"/>
                <w:lang w:eastAsia="ru-RU"/>
              </w:rPr>
              <w:t xml:space="preserve">            6,000   </w:t>
            </w:r>
          </w:p>
        </w:tc>
        <w:tc>
          <w:tcPr>
            <w:tcW w:w="1415"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color w:val="000000"/>
                <w:sz w:val="20"/>
                <w:szCs w:val="20"/>
                <w:lang w:eastAsia="ru-RU"/>
              </w:rPr>
            </w:pPr>
            <w:r w:rsidRPr="007B6AAB">
              <w:rPr>
                <w:rFonts w:ascii="Arial" w:eastAsia="Times New Roman" w:hAnsi="Arial" w:cs="Arial"/>
                <w:color w:val="000000"/>
                <w:sz w:val="20"/>
                <w:szCs w:val="20"/>
                <w:lang w:eastAsia="ru-RU"/>
              </w:rPr>
              <w:t xml:space="preserve">           6,000   </w:t>
            </w:r>
          </w:p>
        </w:tc>
        <w:tc>
          <w:tcPr>
            <w:tcW w:w="828"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color w:val="000000"/>
                <w:sz w:val="20"/>
                <w:szCs w:val="20"/>
                <w:lang w:eastAsia="ru-RU"/>
              </w:rPr>
            </w:pPr>
            <w:r w:rsidRPr="007B6AAB">
              <w:rPr>
                <w:rFonts w:ascii="Arial" w:eastAsia="Times New Roman" w:hAnsi="Arial" w:cs="Arial"/>
                <w:color w:val="000000"/>
                <w:sz w:val="20"/>
                <w:szCs w:val="20"/>
                <w:lang w:eastAsia="ru-RU"/>
              </w:rPr>
              <w:t xml:space="preserve">1,364 </w:t>
            </w:r>
          </w:p>
        </w:tc>
        <w:tc>
          <w:tcPr>
            <w:tcW w:w="1350"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color w:val="000000"/>
                <w:sz w:val="20"/>
                <w:szCs w:val="20"/>
                <w:lang w:eastAsia="ru-RU"/>
              </w:rPr>
            </w:pPr>
            <w:r w:rsidRPr="007B6AAB">
              <w:rPr>
                <w:rFonts w:ascii="Arial" w:eastAsia="Times New Roman" w:hAnsi="Arial" w:cs="Arial"/>
                <w:color w:val="000000"/>
                <w:sz w:val="20"/>
                <w:szCs w:val="20"/>
                <w:lang w:eastAsia="ru-RU"/>
              </w:rPr>
              <w:t xml:space="preserve">           6,000   </w:t>
            </w:r>
          </w:p>
        </w:tc>
        <w:tc>
          <w:tcPr>
            <w:tcW w:w="1372"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color w:val="000000"/>
                <w:sz w:val="20"/>
                <w:szCs w:val="20"/>
                <w:lang w:eastAsia="ru-RU"/>
              </w:rPr>
            </w:pPr>
            <w:r w:rsidRPr="007B6AAB">
              <w:rPr>
                <w:rFonts w:ascii="Arial" w:eastAsia="Times New Roman" w:hAnsi="Arial" w:cs="Arial"/>
                <w:color w:val="000000"/>
                <w:sz w:val="20"/>
                <w:szCs w:val="20"/>
                <w:lang w:eastAsia="ru-RU"/>
              </w:rPr>
              <w:t xml:space="preserve">           6,000   </w:t>
            </w:r>
          </w:p>
        </w:tc>
        <w:tc>
          <w:tcPr>
            <w:tcW w:w="1421"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color w:val="000000"/>
                <w:sz w:val="20"/>
                <w:szCs w:val="20"/>
                <w:lang w:eastAsia="ru-RU"/>
              </w:rPr>
            </w:pPr>
            <w:r w:rsidRPr="007B6AAB">
              <w:rPr>
                <w:rFonts w:ascii="Arial" w:eastAsia="Times New Roman" w:hAnsi="Arial" w:cs="Arial"/>
                <w:color w:val="000000"/>
                <w:sz w:val="20"/>
                <w:szCs w:val="20"/>
                <w:lang w:eastAsia="ru-RU"/>
              </w:rPr>
              <w:t xml:space="preserve">            6,000   </w:t>
            </w:r>
          </w:p>
        </w:tc>
        <w:tc>
          <w:tcPr>
            <w:tcW w:w="1179"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color w:val="000000"/>
                <w:sz w:val="20"/>
                <w:szCs w:val="20"/>
                <w:lang w:eastAsia="ru-RU"/>
              </w:rPr>
            </w:pPr>
            <w:r w:rsidRPr="007B6AAB">
              <w:rPr>
                <w:rFonts w:ascii="Arial" w:eastAsia="Times New Roman" w:hAnsi="Arial" w:cs="Arial"/>
                <w:color w:val="000000"/>
                <w:sz w:val="20"/>
                <w:szCs w:val="20"/>
                <w:lang w:eastAsia="ru-RU"/>
              </w:rPr>
              <w:t xml:space="preserve">   1,000   </w:t>
            </w:r>
          </w:p>
        </w:tc>
      </w:tr>
      <w:tr w:rsidR="007B6AAB" w:rsidRPr="007B6AAB" w:rsidTr="0086681C">
        <w:trPr>
          <w:trHeight w:val="1275"/>
        </w:trPr>
        <w:tc>
          <w:tcPr>
            <w:tcW w:w="828" w:type="dxa"/>
            <w:shd w:val="clear" w:color="auto" w:fill="auto"/>
            <w:noWrap/>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2.4.1.</w:t>
            </w:r>
          </w:p>
        </w:tc>
        <w:tc>
          <w:tcPr>
            <w:tcW w:w="3562" w:type="dxa"/>
            <w:shd w:val="clear" w:color="auto" w:fill="auto"/>
            <w:hideMark/>
          </w:tcPr>
          <w:p w:rsidR="007B6AAB" w:rsidRPr="007B6AAB" w:rsidRDefault="007B6AAB" w:rsidP="007B6AAB">
            <w:pPr>
              <w:spacing w:after="0" w:line="240" w:lineRule="auto"/>
              <w:rPr>
                <w:rFonts w:ascii="Arial" w:eastAsia="Times New Roman" w:hAnsi="Arial" w:cs="Arial"/>
                <w:sz w:val="20"/>
                <w:szCs w:val="20"/>
                <w:lang w:eastAsia="ru-RU"/>
              </w:rPr>
            </w:pPr>
            <w:r w:rsidRPr="007B6AAB">
              <w:rPr>
                <w:rFonts w:ascii="Arial" w:eastAsia="Times New Roman" w:hAnsi="Arial" w:cs="Arial"/>
                <w:sz w:val="20"/>
                <w:szCs w:val="20"/>
                <w:lang w:eastAsia="ru-RU"/>
              </w:rPr>
              <w:t xml:space="preserve"> плата за выбросы и сбросы загрязняющих веществ в окружающую среду, размеще-ние отходов и другие виды негативного воздействия на окружающую среду в пределах установленных нормативов и (или) лимитов</w:t>
            </w:r>
          </w:p>
        </w:tc>
        <w:tc>
          <w:tcPr>
            <w:tcW w:w="1560"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xml:space="preserve">                 -      </w:t>
            </w:r>
          </w:p>
        </w:tc>
        <w:tc>
          <w:tcPr>
            <w:tcW w:w="1480"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xml:space="preserve">                -      </w:t>
            </w:r>
          </w:p>
        </w:tc>
        <w:tc>
          <w:tcPr>
            <w:tcW w:w="1415"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xml:space="preserve">               -      </w:t>
            </w:r>
          </w:p>
        </w:tc>
        <w:tc>
          <w:tcPr>
            <w:tcW w:w="828"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color w:val="000000"/>
                <w:sz w:val="20"/>
                <w:szCs w:val="20"/>
                <w:lang w:eastAsia="ru-RU"/>
              </w:rPr>
            </w:pPr>
            <w:r w:rsidRPr="007B6AAB">
              <w:rPr>
                <w:rFonts w:ascii="Arial" w:eastAsia="Times New Roman" w:hAnsi="Arial" w:cs="Arial"/>
                <w:color w:val="000000"/>
                <w:sz w:val="20"/>
                <w:szCs w:val="20"/>
                <w:lang w:eastAsia="ru-RU"/>
              </w:rPr>
              <w:t> </w:t>
            </w:r>
          </w:p>
        </w:tc>
        <w:tc>
          <w:tcPr>
            <w:tcW w:w="1350"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xml:space="preserve">               -      </w:t>
            </w:r>
          </w:p>
        </w:tc>
        <w:tc>
          <w:tcPr>
            <w:tcW w:w="1372"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xml:space="preserve">               -      </w:t>
            </w:r>
          </w:p>
        </w:tc>
        <w:tc>
          <w:tcPr>
            <w:tcW w:w="1421"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xml:space="preserve">                -      </w:t>
            </w:r>
          </w:p>
        </w:tc>
        <w:tc>
          <w:tcPr>
            <w:tcW w:w="1179"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color w:val="000000"/>
                <w:sz w:val="20"/>
                <w:szCs w:val="20"/>
                <w:lang w:eastAsia="ru-RU"/>
              </w:rPr>
            </w:pPr>
            <w:r w:rsidRPr="007B6AAB">
              <w:rPr>
                <w:rFonts w:ascii="Arial" w:eastAsia="Times New Roman" w:hAnsi="Arial" w:cs="Arial"/>
                <w:color w:val="000000"/>
                <w:sz w:val="20"/>
                <w:szCs w:val="20"/>
                <w:lang w:eastAsia="ru-RU"/>
              </w:rPr>
              <w:t> </w:t>
            </w:r>
          </w:p>
        </w:tc>
      </w:tr>
      <w:tr w:rsidR="007B6AAB" w:rsidRPr="007B6AAB" w:rsidTr="0086681C">
        <w:trPr>
          <w:trHeight w:val="255"/>
        </w:trPr>
        <w:tc>
          <w:tcPr>
            <w:tcW w:w="828" w:type="dxa"/>
            <w:shd w:val="clear" w:color="auto" w:fill="auto"/>
            <w:noWrap/>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2.4.2.</w:t>
            </w:r>
          </w:p>
        </w:tc>
        <w:tc>
          <w:tcPr>
            <w:tcW w:w="3562" w:type="dxa"/>
            <w:shd w:val="clear" w:color="auto" w:fill="auto"/>
            <w:hideMark/>
          </w:tcPr>
          <w:p w:rsidR="007B6AAB" w:rsidRPr="007B6AAB" w:rsidRDefault="007B6AAB" w:rsidP="007B6AAB">
            <w:pPr>
              <w:spacing w:after="0" w:line="240" w:lineRule="auto"/>
              <w:rPr>
                <w:rFonts w:ascii="Arial" w:eastAsia="Times New Roman" w:hAnsi="Arial" w:cs="Arial"/>
                <w:sz w:val="20"/>
                <w:szCs w:val="20"/>
                <w:lang w:eastAsia="ru-RU"/>
              </w:rPr>
            </w:pPr>
            <w:r w:rsidRPr="007B6AAB">
              <w:rPr>
                <w:rFonts w:ascii="Arial" w:eastAsia="Times New Roman" w:hAnsi="Arial" w:cs="Arial"/>
                <w:sz w:val="20"/>
                <w:szCs w:val="20"/>
                <w:lang w:eastAsia="ru-RU"/>
              </w:rPr>
              <w:t>расходы на обязательное страхование</w:t>
            </w:r>
          </w:p>
        </w:tc>
        <w:tc>
          <w:tcPr>
            <w:tcW w:w="1560"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xml:space="preserve">             6,000   </w:t>
            </w:r>
          </w:p>
        </w:tc>
        <w:tc>
          <w:tcPr>
            <w:tcW w:w="1480"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xml:space="preserve">            6,000   </w:t>
            </w:r>
          </w:p>
        </w:tc>
        <w:tc>
          <w:tcPr>
            <w:tcW w:w="1415"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xml:space="preserve">           6,000   </w:t>
            </w:r>
          </w:p>
        </w:tc>
        <w:tc>
          <w:tcPr>
            <w:tcW w:w="828"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color w:val="000000"/>
                <w:sz w:val="20"/>
                <w:szCs w:val="20"/>
                <w:lang w:eastAsia="ru-RU"/>
              </w:rPr>
            </w:pPr>
            <w:r w:rsidRPr="007B6AAB">
              <w:rPr>
                <w:rFonts w:ascii="Arial" w:eastAsia="Times New Roman" w:hAnsi="Arial" w:cs="Arial"/>
                <w:color w:val="000000"/>
                <w:sz w:val="20"/>
                <w:szCs w:val="20"/>
                <w:lang w:eastAsia="ru-RU"/>
              </w:rPr>
              <w:t xml:space="preserve">1,364 </w:t>
            </w:r>
          </w:p>
        </w:tc>
        <w:tc>
          <w:tcPr>
            <w:tcW w:w="1350"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xml:space="preserve">           6,000   </w:t>
            </w:r>
          </w:p>
        </w:tc>
        <w:tc>
          <w:tcPr>
            <w:tcW w:w="1372"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xml:space="preserve">           6,000   </w:t>
            </w:r>
          </w:p>
        </w:tc>
        <w:tc>
          <w:tcPr>
            <w:tcW w:w="1421"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xml:space="preserve">            6,000   </w:t>
            </w:r>
          </w:p>
        </w:tc>
        <w:tc>
          <w:tcPr>
            <w:tcW w:w="1179"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color w:val="000000"/>
                <w:sz w:val="20"/>
                <w:szCs w:val="20"/>
                <w:lang w:eastAsia="ru-RU"/>
              </w:rPr>
            </w:pPr>
            <w:r w:rsidRPr="007B6AAB">
              <w:rPr>
                <w:rFonts w:ascii="Arial" w:eastAsia="Times New Roman" w:hAnsi="Arial" w:cs="Arial"/>
                <w:color w:val="000000"/>
                <w:sz w:val="20"/>
                <w:szCs w:val="20"/>
                <w:lang w:eastAsia="ru-RU"/>
              </w:rPr>
              <w:t xml:space="preserve">   1,000   </w:t>
            </w:r>
          </w:p>
        </w:tc>
      </w:tr>
      <w:tr w:rsidR="007B6AAB" w:rsidRPr="007B6AAB" w:rsidTr="0086681C">
        <w:trPr>
          <w:trHeight w:val="255"/>
        </w:trPr>
        <w:tc>
          <w:tcPr>
            <w:tcW w:w="828" w:type="dxa"/>
            <w:shd w:val="clear" w:color="auto" w:fill="auto"/>
            <w:noWrap/>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2.4.3.</w:t>
            </w:r>
          </w:p>
        </w:tc>
        <w:tc>
          <w:tcPr>
            <w:tcW w:w="3562" w:type="dxa"/>
            <w:shd w:val="clear" w:color="auto" w:fill="auto"/>
            <w:hideMark/>
          </w:tcPr>
          <w:p w:rsidR="007B6AAB" w:rsidRPr="007B6AAB" w:rsidRDefault="007B6AAB" w:rsidP="007B6AAB">
            <w:pPr>
              <w:spacing w:after="0" w:line="240" w:lineRule="auto"/>
              <w:rPr>
                <w:rFonts w:ascii="Arial" w:eastAsia="Times New Roman" w:hAnsi="Arial" w:cs="Arial"/>
                <w:sz w:val="20"/>
                <w:szCs w:val="20"/>
                <w:lang w:eastAsia="ru-RU"/>
              </w:rPr>
            </w:pPr>
            <w:r w:rsidRPr="007B6AAB">
              <w:rPr>
                <w:rFonts w:ascii="Arial" w:eastAsia="Times New Roman" w:hAnsi="Arial" w:cs="Arial"/>
                <w:sz w:val="20"/>
                <w:szCs w:val="20"/>
                <w:lang w:eastAsia="ru-RU"/>
              </w:rPr>
              <w:t>иные расходы</w:t>
            </w:r>
          </w:p>
        </w:tc>
        <w:tc>
          <w:tcPr>
            <w:tcW w:w="1560"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xml:space="preserve">                 -      </w:t>
            </w:r>
          </w:p>
        </w:tc>
        <w:tc>
          <w:tcPr>
            <w:tcW w:w="1480"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xml:space="preserve">                -      </w:t>
            </w:r>
          </w:p>
        </w:tc>
        <w:tc>
          <w:tcPr>
            <w:tcW w:w="1415"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xml:space="preserve">               -      </w:t>
            </w:r>
          </w:p>
        </w:tc>
        <w:tc>
          <w:tcPr>
            <w:tcW w:w="828"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color w:val="000000"/>
                <w:sz w:val="20"/>
                <w:szCs w:val="20"/>
                <w:lang w:eastAsia="ru-RU"/>
              </w:rPr>
            </w:pPr>
            <w:r w:rsidRPr="007B6AAB">
              <w:rPr>
                <w:rFonts w:ascii="Arial" w:eastAsia="Times New Roman" w:hAnsi="Arial" w:cs="Arial"/>
                <w:color w:val="000000"/>
                <w:sz w:val="20"/>
                <w:szCs w:val="20"/>
                <w:lang w:eastAsia="ru-RU"/>
              </w:rPr>
              <w:t> </w:t>
            </w:r>
          </w:p>
        </w:tc>
        <w:tc>
          <w:tcPr>
            <w:tcW w:w="1350"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xml:space="preserve">               -      </w:t>
            </w:r>
          </w:p>
        </w:tc>
        <w:tc>
          <w:tcPr>
            <w:tcW w:w="1372"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xml:space="preserve">               -      </w:t>
            </w:r>
          </w:p>
        </w:tc>
        <w:tc>
          <w:tcPr>
            <w:tcW w:w="1421"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xml:space="preserve">                -      </w:t>
            </w:r>
          </w:p>
        </w:tc>
        <w:tc>
          <w:tcPr>
            <w:tcW w:w="1179"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color w:val="000000"/>
                <w:sz w:val="20"/>
                <w:szCs w:val="20"/>
                <w:lang w:eastAsia="ru-RU"/>
              </w:rPr>
            </w:pPr>
            <w:r w:rsidRPr="007B6AAB">
              <w:rPr>
                <w:rFonts w:ascii="Arial" w:eastAsia="Times New Roman" w:hAnsi="Arial" w:cs="Arial"/>
                <w:color w:val="000000"/>
                <w:sz w:val="20"/>
                <w:szCs w:val="20"/>
                <w:lang w:eastAsia="ru-RU"/>
              </w:rPr>
              <w:t> </w:t>
            </w:r>
          </w:p>
        </w:tc>
      </w:tr>
      <w:tr w:rsidR="007B6AAB" w:rsidRPr="007B6AAB" w:rsidTr="0086681C">
        <w:trPr>
          <w:trHeight w:val="435"/>
        </w:trPr>
        <w:tc>
          <w:tcPr>
            <w:tcW w:w="828" w:type="dxa"/>
            <w:shd w:val="clear" w:color="auto" w:fill="auto"/>
            <w:noWrap/>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2.5.</w:t>
            </w:r>
          </w:p>
        </w:tc>
        <w:tc>
          <w:tcPr>
            <w:tcW w:w="3562" w:type="dxa"/>
            <w:shd w:val="clear" w:color="auto" w:fill="auto"/>
            <w:hideMark/>
          </w:tcPr>
          <w:p w:rsidR="007B6AAB" w:rsidRPr="007B6AAB" w:rsidRDefault="007B6AAB" w:rsidP="007B6AAB">
            <w:pPr>
              <w:spacing w:after="0" w:line="240" w:lineRule="auto"/>
              <w:rPr>
                <w:rFonts w:ascii="Arial" w:eastAsia="Times New Roman" w:hAnsi="Arial" w:cs="Arial"/>
                <w:sz w:val="20"/>
                <w:szCs w:val="20"/>
                <w:lang w:eastAsia="ru-RU"/>
              </w:rPr>
            </w:pPr>
            <w:r w:rsidRPr="007B6AAB">
              <w:rPr>
                <w:rFonts w:ascii="Arial" w:eastAsia="Times New Roman" w:hAnsi="Arial" w:cs="Arial"/>
                <w:sz w:val="20"/>
                <w:szCs w:val="20"/>
                <w:lang w:eastAsia="ru-RU"/>
              </w:rPr>
              <w:t>Отчисления на социальные нужды</w:t>
            </w:r>
          </w:p>
        </w:tc>
        <w:tc>
          <w:tcPr>
            <w:tcW w:w="1560"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xml:space="preserve">          753,142   </w:t>
            </w:r>
          </w:p>
        </w:tc>
        <w:tc>
          <w:tcPr>
            <w:tcW w:w="1480"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xml:space="preserve">        753,142   </w:t>
            </w:r>
          </w:p>
        </w:tc>
        <w:tc>
          <w:tcPr>
            <w:tcW w:w="1415"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xml:space="preserve">        753,142   </w:t>
            </w:r>
          </w:p>
        </w:tc>
        <w:tc>
          <w:tcPr>
            <w:tcW w:w="828"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color w:val="000000"/>
                <w:sz w:val="20"/>
                <w:szCs w:val="20"/>
                <w:lang w:eastAsia="ru-RU"/>
              </w:rPr>
            </w:pPr>
            <w:r w:rsidRPr="007B6AAB">
              <w:rPr>
                <w:rFonts w:ascii="Arial" w:eastAsia="Times New Roman" w:hAnsi="Arial" w:cs="Arial"/>
                <w:color w:val="000000"/>
                <w:sz w:val="20"/>
                <w:szCs w:val="20"/>
                <w:lang w:eastAsia="ru-RU"/>
              </w:rPr>
              <w:t xml:space="preserve">2,290 </w:t>
            </w:r>
          </w:p>
        </w:tc>
        <w:tc>
          <w:tcPr>
            <w:tcW w:w="1350"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xml:space="preserve">       780,655   </w:t>
            </w:r>
          </w:p>
        </w:tc>
        <w:tc>
          <w:tcPr>
            <w:tcW w:w="1372"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xml:space="preserve">       780,655   </w:t>
            </w:r>
          </w:p>
        </w:tc>
        <w:tc>
          <w:tcPr>
            <w:tcW w:w="1421"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xml:space="preserve">        780,655   </w:t>
            </w:r>
          </w:p>
        </w:tc>
        <w:tc>
          <w:tcPr>
            <w:tcW w:w="1179"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color w:val="000000"/>
                <w:sz w:val="20"/>
                <w:szCs w:val="20"/>
                <w:lang w:eastAsia="ru-RU"/>
              </w:rPr>
            </w:pPr>
            <w:r w:rsidRPr="007B6AAB">
              <w:rPr>
                <w:rFonts w:ascii="Arial" w:eastAsia="Times New Roman" w:hAnsi="Arial" w:cs="Arial"/>
                <w:color w:val="000000"/>
                <w:sz w:val="20"/>
                <w:szCs w:val="20"/>
                <w:lang w:eastAsia="ru-RU"/>
              </w:rPr>
              <w:t xml:space="preserve">   1,037   </w:t>
            </w:r>
          </w:p>
        </w:tc>
      </w:tr>
      <w:tr w:rsidR="007B6AAB" w:rsidRPr="007B6AAB" w:rsidTr="0086681C">
        <w:trPr>
          <w:trHeight w:val="510"/>
        </w:trPr>
        <w:tc>
          <w:tcPr>
            <w:tcW w:w="828" w:type="dxa"/>
            <w:shd w:val="clear" w:color="auto" w:fill="auto"/>
            <w:noWrap/>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lastRenderedPageBreak/>
              <w:t>2.6.</w:t>
            </w:r>
          </w:p>
        </w:tc>
        <w:tc>
          <w:tcPr>
            <w:tcW w:w="3562" w:type="dxa"/>
            <w:shd w:val="clear" w:color="auto" w:fill="auto"/>
            <w:hideMark/>
          </w:tcPr>
          <w:p w:rsidR="007B6AAB" w:rsidRPr="007B6AAB" w:rsidRDefault="007B6AAB" w:rsidP="007B6AAB">
            <w:pPr>
              <w:spacing w:after="0" w:line="240" w:lineRule="auto"/>
              <w:rPr>
                <w:rFonts w:ascii="Arial" w:eastAsia="Times New Roman" w:hAnsi="Arial" w:cs="Arial"/>
                <w:sz w:val="20"/>
                <w:szCs w:val="20"/>
                <w:lang w:eastAsia="ru-RU"/>
              </w:rPr>
            </w:pPr>
            <w:r w:rsidRPr="007B6AAB">
              <w:rPr>
                <w:rFonts w:ascii="Arial" w:eastAsia="Times New Roman" w:hAnsi="Arial" w:cs="Arial"/>
                <w:sz w:val="20"/>
                <w:szCs w:val="20"/>
                <w:lang w:eastAsia="ru-RU"/>
              </w:rPr>
              <w:t>Расходы по сомнительным долгам</w:t>
            </w:r>
          </w:p>
        </w:tc>
        <w:tc>
          <w:tcPr>
            <w:tcW w:w="1560"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xml:space="preserve">                 -      </w:t>
            </w:r>
          </w:p>
        </w:tc>
        <w:tc>
          <w:tcPr>
            <w:tcW w:w="1480"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xml:space="preserve">                -      </w:t>
            </w:r>
          </w:p>
        </w:tc>
        <w:tc>
          <w:tcPr>
            <w:tcW w:w="1415"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xml:space="preserve">               -      </w:t>
            </w:r>
          </w:p>
        </w:tc>
        <w:tc>
          <w:tcPr>
            <w:tcW w:w="828"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color w:val="000000"/>
                <w:sz w:val="20"/>
                <w:szCs w:val="20"/>
                <w:lang w:eastAsia="ru-RU"/>
              </w:rPr>
            </w:pPr>
            <w:r w:rsidRPr="007B6AAB">
              <w:rPr>
                <w:rFonts w:ascii="Arial" w:eastAsia="Times New Roman" w:hAnsi="Arial" w:cs="Arial"/>
                <w:color w:val="000000"/>
                <w:sz w:val="20"/>
                <w:szCs w:val="20"/>
                <w:lang w:eastAsia="ru-RU"/>
              </w:rPr>
              <w:t> </w:t>
            </w:r>
          </w:p>
        </w:tc>
        <w:tc>
          <w:tcPr>
            <w:tcW w:w="1350"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xml:space="preserve">               -      </w:t>
            </w:r>
          </w:p>
        </w:tc>
        <w:tc>
          <w:tcPr>
            <w:tcW w:w="1372"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xml:space="preserve">               -      </w:t>
            </w:r>
          </w:p>
        </w:tc>
        <w:tc>
          <w:tcPr>
            <w:tcW w:w="1421"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xml:space="preserve">                -      </w:t>
            </w:r>
          </w:p>
        </w:tc>
        <w:tc>
          <w:tcPr>
            <w:tcW w:w="1179"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color w:val="000000"/>
                <w:sz w:val="20"/>
                <w:szCs w:val="20"/>
                <w:lang w:eastAsia="ru-RU"/>
              </w:rPr>
            </w:pPr>
            <w:r w:rsidRPr="007B6AAB">
              <w:rPr>
                <w:rFonts w:ascii="Arial" w:eastAsia="Times New Roman" w:hAnsi="Arial" w:cs="Arial"/>
                <w:color w:val="000000"/>
                <w:sz w:val="20"/>
                <w:szCs w:val="20"/>
                <w:lang w:eastAsia="ru-RU"/>
              </w:rPr>
              <w:t> </w:t>
            </w:r>
          </w:p>
        </w:tc>
      </w:tr>
      <w:tr w:rsidR="007B6AAB" w:rsidRPr="007B6AAB" w:rsidTr="0086681C">
        <w:trPr>
          <w:trHeight w:val="660"/>
        </w:trPr>
        <w:tc>
          <w:tcPr>
            <w:tcW w:w="828" w:type="dxa"/>
            <w:shd w:val="clear" w:color="auto" w:fill="auto"/>
            <w:noWrap/>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2.7.</w:t>
            </w:r>
          </w:p>
        </w:tc>
        <w:tc>
          <w:tcPr>
            <w:tcW w:w="3562" w:type="dxa"/>
            <w:shd w:val="clear" w:color="auto" w:fill="auto"/>
            <w:hideMark/>
          </w:tcPr>
          <w:p w:rsidR="007B6AAB" w:rsidRPr="007B6AAB" w:rsidRDefault="007B6AAB" w:rsidP="007B6AAB">
            <w:pPr>
              <w:spacing w:after="0" w:line="240" w:lineRule="auto"/>
              <w:rPr>
                <w:rFonts w:ascii="Arial" w:eastAsia="Times New Roman" w:hAnsi="Arial" w:cs="Arial"/>
                <w:sz w:val="20"/>
                <w:szCs w:val="20"/>
                <w:lang w:eastAsia="ru-RU"/>
              </w:rPr>
            </w:pPr>
            <w:r w:rsidRPr="007B6AAB">
              <w:rPr>
                <w:rFonts w:ascii="Arial" w:eastAsia="Times New Roman" w:hAnsi="Arial" w:cs="Arial"/>
                <w:sz w:val="20"/>
                <w:szCs w:val="20"/>
                <w:lang w:eastAsia="ru-RU"/>
              </w:rPr>
              <w:t>Амортизация основных средств и нематериальных активов</w:t>
            </w:r>
          </w:p>
        </w:tc>
        <w:tc>
          <w:tcPr>
            <w:tcW w:w="1560"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xml:space="preserve">          915,799   </w:t>
            </w:r>
          </w:p>
        </w:tc>
        <w:tc>
          <w:tcPr>
            <w:tcW w:w="1480"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xml:space="preserve">        915,799   </w:t>
            </w:r>
          </w:p>
        </w:tc>
        <w:tc>
          <w:tcPr>
            <w:tcW w:w="1415"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xml:space="preserve">        915,799   </w:t>
            </w:r>
          </w:p>
        </w:tc>
        <w:tc>
          <w:tcPr>
            <w:tcW w:w="828"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color w:val="000000"/>
                <w:sz w:val="20"/>
                <w:szCs w:val="20"/>
                <w:lang w:eastAsia="ru-RU"/>
              </w:rPr>
            </w:pPr>
            <w:r w:rsidRPr="007B6AAB">
              <w:rPr>
                <w:rFonts w:ascii="Arial" w:eastAsia="Times New Roman" w:hAnsi="Arial" w:cs="Arial"/>
                <w:color w:val="000000"/>
                <w:sz w:val="20"/>
                <w:szCs w:val="20"/>
                <w:lang w:eastAsia="ru-RU"/>
              </w:rPr>
              <w:t xml:space="preserve">1,091 </w:t>
            </w:r>
          </w:p>
        </w:tc>
        <w:tc>
          <w:tcPr>
            <w:tcW w:w="1350"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xml:space="preserve">       915,799   </w:t>
            </w:r>
          </w:p>
        </w:tc>
        <w:tc>
          <w:tcPr>
            <w:tcW w:w="1372"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xml:space="preserve">       915,799   </w:t>
            </w:r>
          </w:p>
        </w:tc>
        <w:tc>
          <w:tcPr>
            <w:tcW w:w="1421"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xml:space="preserve">        915,799   </w:t>
            </w:r>
          </w:p>
        </w:tc>
        <w:tc>
          <w:tcPr>
            <w:tcW w:w="1179"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color w:val="000000"/>
                <w:sz w:val="20"/>
                <w:szCs w:val="20"/>
                <w:lang w:eastAsia="ru-RU"/>
              </w:rPr>
            </w:pPr>
            <w:r w:rsidRPr="007B6AAB">
              <w:rPr>
                <w:rFonts w:ascii="Arial" w:eastAsia="Times New Roman" w:hAnsi="Arial" w:cs="Arial"/>
                <w:color w:val="000000"/>
                <w:sz w:val="20"/>
                <w:szCs w:val="20"/>
                <w:lang w:eastAsia="ru-RU"/>
              </w:rPr>
              <w:t xml:space="preserve">   1,000   </w:t>
            </w:r>
          </w:p>
        </w:tc>
      </w:tr>
      <w:tr w:rsidR="007B6AAB" w:rsidRPr="007B6AAB" w:rsidTr="0086681C">
        <w:trPr>
          <w:trHeight w:val="675"/>
        </w:trPr>
        <w:tc>
          <w:tcPr>
            <w:tcW w:w="828" w:type="dxa"/>
            <w:shd w:val="clear" w:color="auto" w:fill="auto"/>
            <w:noWrap/>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2.8.</w:t>
            </w:r>
          </w:p>
        </w:tc>
        <w:tc>
          <w:tcPr>
            <w:tcW w:w="3562" w:type="dxa"/>
            <w:shd w:val="clear" w:color="auto" w:fill="auto"/>
            <w:hideMark/>
          </w:tcPr>
          <w:p w:rsidR="007B6AAB" w:rsidRPr="007B6AAB" w:rsidRDefault="007B6AAB" w:rsidP="007B6AAB">
            <w:pPr>
              <w:spacing w:after="0" w:line="240" w:lineRule="auto"/>
              <w:rPr>
                <w:rFonts w:ascii="Arial" w:eastAsia="Times New Roman" w:hAnsi="Arial" w:cs="Arial"/>
                <w:sz w:val="20"/>
                <w:szCs w:val="20"/>
                <w:lang w:eastAsia="ru-RU"/>
              </w:rPr>
            </w:pPr>
            <w:r w:rsidRPr="007B6AAB">
              <w:rPr>
                <w:rFonts w:ascii="Arial" w:eastAsia="Times New Roman" w:hAnsi="Arial" w:cs="Arial"/>
                <w:sz w:val="20"/>
                <w:szCs w:val="20"/>
                <w:lang w:eastAsia="ru-RU"/>
              </w:rPr>
              <w:t>Расходы на выплаты по договорам займа и кредитным договорам, включая проценты по ним</w:t>
            </w:r>
          </w:p>
        </w:tc>
        <w:tc>
          <w:tcPr>
            <w:tcW w:w="1560"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xml:space="preserve">                 -      </w:t>
            </w:r>
          </w:p>
        </w:tc>
        <w:tc>
          <w:tcPr>
            <w:tcW w:w="1480"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xml:space="preserve">                -      </w:t>
            </w:r>
          </w:p>
        </w:tc>
        <w:tc>
          <w:tcPr>
            <w:tcW w:w="1415"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xml:space="preserve">               -      </w:t>
            </w:r>
          </w:p>
        </w:tc>
        <w:tc>
          <w:tcPr>
            <w:tcW w:w="828"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color w:val="000000"/>
                <w:sz w:val="20"/>
                <w:szCs w:val="20"/>
                <w:lang w:eastAsia="ru-RU"/>
              </w:rPr>
            </w:pPr>
            <w:r w:rsidRPr="007B6AAB">
              <w:rPr>
                <w:rFonts w:ascii="Arial" w:eastAsia="Times New Roman" w:hAnsi="Arial" w:cs="Arial"/>
                <w:color w:val="000000"/>
                <w:sz w:val="20"/>
                <w:szCs w:val="20"/>
                <w:lang w:eastAsia="ru-RU"/>
              </w:rPr>
              <w:t> </w:t>
            </w:r>
          </w:p>
        </w:tc>
        <w:tc>
          <w:tcPr>
            <w:tcW w:w="1350"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xml:space="preserve">               -      </w:t>
            </w:r>
          </w:p>
        </w:tc>
        <w:tc>
          <w:tcPr>
            <w:tcW w:w="1372"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xml:space="preserve">               -      </w:t>
            </w:r>
          </w:p>
        </w:tc>
        <w:tc>
          <w:tcPr>
            <w:tcW w:w="1421"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xml:space="preserve">                -      </w:t>
            </w:r>
          </w:p>
        </w:tc>
        <w:tc>
          <w:tcPr>
            <w:tcW w:w="1179"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color w:val="000000"/>
                <w:sz w:val="20"/>
                <w:szCs w:val="20"/>
                <w:lang w:eastAsia="ru-RU"/>
              </w:rPr>
            </w:pPr>
            <w:r w:rsidRPr="007B6AAB">
              <w:rPr>
                <w:rFonts w:ascii="Arial" w:eastAsia="Times New Roman" w:hAnsi="Arial" w:cs="Arial"/>
                <w:color w:val="000000"/>
                <w:sz w:val="20"/>
                <w:szCs w:val="20"/>
                <w:lang w:eastAsia="ru-RU"/>
              </w:rPr>
              <w:t> </w:t>
            </w:r>
          </w:p>
        </w:tc>
      </w:tr>
      <w:tr w:rsidR="007B6AAB" w:rsidRPr="007B6AAB" w:rsidTr="0086681C">
        <w:trPr>
          <w:trHeight w:val="525"/>
        </w:trPr>
        <w:tc>
          <w:tcPr>
            <w:tcW w:w="828" w:type="dxa"/>
            <w:shd w:val="clear" w:color="auto" w:fill="auto"/>
            <w:noWrap/>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w:t>
            </w:r>
          </w:p>
        </w:tc>
        <w:tc>
          <w:tcPr>
            <w:tcW w:w="3562" w:type="dxa"/>
            <w:shd w:val="clear" w:color="auto" w:fill="auto"/>
            <w:hideMark/>
          </w:tcPr>
          <w:p w:rsidR="007B6AAB" w:rsidRPr="007B6AAB" w:rsidRDefault="007B6AAB" w:rsidP="007B6AAB">
            <w:pPr>
              <w:spacing w:after="0" w:line="240" w:lineRule="auto"/>
              <w:rPr>
                <w:rFonts w:ascii="Arial" w:eastAsia="Times New Roman" w:hAnsi="Arial" w:cs="Arial"/>
                <w:sz w:val="20"/>
                <w:szCs w:val="20"/>
                <w:lang w:eastAsia="ru-RU"/>
              </w:rPr>
            </w:pPr>
            <w:r w:rsidRPr="007B6AAB">
              <w:rPr>
                <w:rFonts w:ascii="Arial" w:eastAsia="Times New Roman" w:hAnsi="Arial" w:cs="Arial"/>
                <w:sz w:val="20"/>
                <w:szCs w:val="20"/>
                <w:lang w:eastAsia="ru-RU"/>
              </w:rPr>
              <w:t>Итого без налога на прибыль и экономии</w:t>
            </w:r>
          </w:p>
        </w:tc>
        <w:tc>
          <w:tcPr>
            <w:tcW w:w="1560"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b/>
                <w:bCs/>
                <w:color w:val="000000"/>
                <w:sz w:val="20"/>
                <w:szCs w:val="20"/>
                <w:lang w:eastAsia="ru-RU"/>
              </w:rPr>
            </w:pPr>
            <w:r w:rsidRPr="007B6AAB">
              <w:rPr>
                <w:rFonts w:ascii="Arial" w:eastAsia="Times New Roman" w:hAnsi="Arial" w:cs="Arial"/>
                <w:b/>
                <w:bCs/>
                <w:color w:val="000000"/>
                <w:sz w:val="20"/>
                <w:szCs w:val="20"/>
                <w:lang w:eastAsia="ru-RU"/>
              </w:rPr>
              <w:t xml:space="preserve">       1 869,600   </w:t>
            </w:r>
          </w:p>
        </w:tc>
        <w:tc>
          <w:tcPr>
            <w:tcW w:w="1480"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b/>
                <w:bCs/>
                <w:color w:val="000000"/>
                <w:sz w:val="20"/>
                <w:szCs w:val="20"/>
                <w:lang w:eastAsia="ru-RU"/>
              </w:rPr>
            </w:pPr>
            <w:r w:rsidRPr="007B6AAB">
              <w:rPr>
                <w:rFonts w:ascii="Arial" w:eastAsia="Times New Roman" w:hAnsi="Arial" w:cs="Arial"/>
                <w:b/>
                <w:bCs/>
                <w:color w:val="000000"/>
                <w:sz w:val="20"/>
                <w:szCs w:val="20"/>
                <w:lang w:eastAsia="ru-RU"/>
              </w:rPr>
              <w:t xml:space="preserve">      1 869,600   </w:t>
            </w:r>
          </w:p>
        </w:tc>
        <w:tc>
          <w:tcPr>
            <w:tcW w:w="1415"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b/>
                <w:bCs/>
                <w:color w:val="000000"/>
                <w:sz w:val="20"/>
                <w:szCs w:val="20"/>
                <w:lang w:eastAsia="ru-RU"/>
              </w:rPr>
            </w:pPr>
            <w:r w:rsidRPr="007B6AAB">
              <w:rPr>
                <w:rFonts w:ascii="Arial" w:eastAsia="Times New Roman" w:hAnsi="Arial" w:cs="Arial"/>
                <w:b/>
                <w:bCs/>
                <w:color w:val="000000"/>
                <w:sz w:val="20"/>
                <w:szCs w:val="20"/>
                <w:lang w:eastAsia="ru-RU"/>
              </w:rPr>
              <w:t xml:space="preserve">     1 869,600   </w:t>
            </w:r>
          </w:p>
        </w:tc>
        <w:tc>
          <w:tcPr>
            <w:tcW w:w="828"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color w:val="000000"/>
                <w:sz w:val="20"/>
                <w:szCs w:val="20"/>
                <w:lang w:eastAsia="ru-RU"/>
              </w:rPr>
            </w:pPr>
            <w:r w:rsidRPr="007B6AAB">
              <w:rPr>
                <w:rFonts w:ascii="Arial" w:eastAsia="Times New Roman" w:hAnsi="Arial" w:cs="Arial"/>
                <w:color w:val="000000"/>
                <w:sz w:val="20"/>
                <w:szCs w:val="20"/>
                <w:lang w:eastAsia="ru-RU"/>
              </w:rPr>
              <w:t xml:space="preserve">1,349 </w:t>
            </w:r>
          </w:p>
        </w:tc>
        <w:tc>
          <w:tcPr>
            <w:tcW w:w="1350"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b/>
                <w:bCs/>
                <w:color w:val="000000"/>
                <w:sz w:val="20"/>
                <w:szCs w:val="20"/>
                <w:lang w:eastAsia="ru-RU"/>
              </w:rPr>
            </w:pPr>
            <w:r w:rsidRPr="007B6AAB">
              <w:rPr>
                <w:rFonts w:ascii="Arial" w:eastAsia="Times New Roman" w:hAnsi="Arial" w:cs="Arial"/>
                <w:b/>
                <w:bCs/>
                <w:color w:val="000000"/>
                <w:sz w:val="20"/>
                <w:szCs w:val="20"/>
                <w:lang w:eastAsia="ru-RU"/>
              </w:rPr>
              <w:t xml:space="preserve">    1 897,284   </w:t>
            </w:r>
          </w:p>
        </w:tc>
        <w:tc>
          <w:tcPr>
            <w:tcW w:w="1372"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b/>
                <w:bCs/>
                <w:color w:val="000000"/>
                <w:sz w:val="20"/>
                <w:szCs w:val="20"/>
                <w:lang w:eastAsia="ru-RU"/>
              </w:rPr>
            </w:pPr>
            <w:r>
              <w:rPr>
                <w:rFonts w:ascii="Arial" w:eastAsia="Times New Roman" w:hAnsi="Arial" w:cs="Arial"/>
                <w:b/>
                <w:bCs/>
                <w:color w:val="000000"/>
                <w:sz w:val="20"/>
                <w:szCs w:val="20"/>
                <w:lang w:eastAsia="ru-RU"/>
              </w:rPr>
              <w:t xml:space="preserve">  </w:t>
            </w:r>
            <w:r w:rsidRPr="007B6AAB">
              <w:rPr>
                <w:rFonts w:ascii="Arial" w:eastAsia="Times New Roman" w:hAnsi="Arial" w:cs="Arial"/>
                <w:b/>
                <w:bCs/>
                <w:color w:val="000000"/>
                <w:sz w:val="20"/>
                <w:szCs w:val="20"/>
                <w:lang w:eastAsia="ru-RU"/>
              </w:rPr>
              <w:t xml:space="preserve"> 1 897,112   </w:t>
            </w:r>
          </w:p>
        </w:tc>
        <w:tc>
          <w:tcPr>
            <w:tcW w:w="1421"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b/>
                <w:bCs/>
                <w:color w:val="000000"/>
                <w:sz w:val="20"/>
                <w:szCs w:val="20"/>
                <w:lang w:eastAsia="ru-RU"/>
              </w:rPr>
            </w:pPr>
            <w:r>
              <w:rPr>
                <w:rFonts w:ascii="Arial" w:eastAsia="Times New Roman" w:hAnsi="Arial" w:cs="Arial"/>
                <w:b/>
                <w:bCs/>
                <w:color w:val="000000"/>
                <w:sz w:val="20"/>
                <w:szCs w:val="20"/>
                <w:lang w:eastAsia="ru-RU"/>
              </w:rPr>
              <w:t xml:space="preserve">   </w:t>
            </w:r>
            <w:r w:rsidRPr="007B6AAB">
              <w:rPr>
                <w:rFonts w:ascii="Arial" w:eastAsia="Times New Roman" w:hAnsi="Arial" w:cs="Arial"/>
                <w:b/>
                <w:bCs/>
                <w:color w:val="000000"/>
                <w:sz w:val="20"/>
                <w:szCs w:val="20"/>
                <w:lang w:eastAsia="ru-RU"/>
              </w:rPr>
              <w:t xml:space="preserve"> 1 897,478   </w:t>
            </w:r>
          </w:p>
        </w:tc>
        <w:tc>
          <w:tcPr>
            <w:tcW w:w="1179"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color w:val="000000"/>
                <w:sz w:val="20"/>
                <w:szCs w:val="20"/>
                <w:lang w:eastAsia="ru-RU"/>
              </w:rPr>
            </w:pPr>
            <w:r w:rsidRPr="007B6AAB">
              <w:rPr>
                <w:rFonts w:ascii="Arial" w:eastAsia="Times New Roman" w:hAnsi="Arial" w:cs="Arial"/>
                <w:color w:val="000000"/>
                <w:sz w:val="20"/>
                <w:szCs w:val="20"/>
                <w:lang w:eastAsia="ru-RU"/>
              </w:rPr>
              <w:t xml:space="preserve">   1,015   </w:t>
            </w:r>
          </w:p>
        </w:tc>
      </w:tr>
      <w:tr w:rsidR="007B6AAB" w:rsidRPr="007B6AAB" w:rsidTr="0086681C">
        <w:trPr>
          <w:trHeight w:val="255"/>
        </w:trPr>
        <w:tc>
          <w:tcPr>
            <w:tcW w:w="828" w:type="dxa"/>
            <w:shd w:val="clear" w:color="auto" w:fill="auto"/>
            <w:noWrap/>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2.9.</w:t>
            </w:r>
          </w:p>
        </w:tc>
        <w:tc>
          <w:tcPr>
            <w:tcW w:w="3562" w:type="dxa"/>
            <w:shd w:val="clear" w:color="auto" w:fill="auto"/>
            <w:hideMark/>
          </w:tcPr>
          <w:p w:rsidR="007B6AAB" w:rsidRPr="007B6AAB" w:rsidRDefault="007B6AAB" w:rsidP="007B6AAB">
            <w:pPr>
              <w:spacing w:after="0" w:line="240" w:lineRule="auto"/>
              <w:rPr>
                <w:rFonts w:ascii="Arial" w:eastAsia="Times New Roman" w:hAnsi="Arial" w:cs="Arial"/>
                <w:sz w:val="20"/>
                <w:szCs w:val="20"/>
                <w:lang w:eastAsia="ru-RU"/>
              </w:rPr>
            </w:pPr>
            <w:r w:rsidRPr="007B6AAB">
              <w:rPr>
                <w:rFonts w:ascii="Arial" w:eastAsia="Times New Roman" w:hAnsi="Arial" w:cs="Arial"/>
                <w:sz w:val="20"/>
                <w:szCs w:val="20"/>
                <w:lang w:eastAsia="ru-RU"/>
              </w:rPr>
              <w:t>Налог на прибыль</w:t>
            </w:r>
          </w:p>
        </w:tc>
        <w:tc>
          <w:tcPr>
            <w:tcW w:w="1560"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xml:space="preserve">            97,825   </w:t>
            </w:r>
          </w:p>
        </w:tc>
        <w:tc>
          <w:tcPr>
            <w:tcW w:w="1480"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xml:space="preserve">          97,825   </w:t>
            </w:r>
          </w:p>
        </w:tc>
        <w:tc>
          <w:tcPr>
            <w:tcW w:w="1415"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xml:space="preserve">          97,825   </w:t>
            </w:r>
          </w:p>
        </w:tc>
        <w:tc>
          <w:tcPr>
            <w:tcW w:w="828"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color w:val="000000"/>
                <w:sz w:val="20"/>
                <w:szCs w:val="20"/>
                <w:lang w:eastAsia="ru-RU"/>
              </w:rPr>
            </w:pPr>
            <w:r w:rsidRPr="007B6AAB">
              <w:rPr>
                <w:rFonts w:ascii="Arial" w:eastAsia="Times New Roman" w:hAnsi="Arial" w:cs="Arial"/>
                <w:color w:val="000000"/>
                <w:sz w:val="20"/>
                <w:szCs w:val="20"/>
                <w:lang w:eastAsia="ru-RU"/>
              </w:rPr>
              <w:t xml:space="preserve">1,235 </w:t>
            </w:r>
          </w:p>
        </w:tc>
        <w:tc>
          <w:tcPr>
            <w:tcW w:w="1350"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xml:space="preserve">       102,623   </w:t>
            </w:r>
          </w:p>
        </w:tc>
        <w:tc>
          <w:tcPr>
            <w:tcW w:w="1372"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xml:space="preserve">       101,946   </w:t>
            </w:r>
          </w:p>
        </w:tc>
        <w:tc>
          <w:tcPr>
            <w:tcW w:w="1421"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xml:space="preserve">        103,385   </w:t>
            </w:r>
          </w:p>
        </w:tc>
        <w:tc>
          <w:tcPr>
            <w:tcW w:w="1179"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color w:val="000000"/>
                <w:sz w:val="20"/>
                <w:szCs w:val="20"/>
                <w:lang w:eastAsia="ru-RU"/>
              </w:rPr>
            </w:pPr>
            <w:r w:rsidRPr="007B6AAB">
              <w:rPr>
                <w:rFonts w:ascii="Arial" w:eastAsia="Times New Roman" w:hAnsi="Arial" w:cs="Arial"/>
                <w:color w:val="000000"/>
                <w:sz w:val="20"/>
                <w:szCs w:val="20"/>
                <w:lang w:eastAsia="ru-RU"/>
              </w:rPr>
              <w:t xml:space="preserve">   1,049   </w:t>
            </w:r>
          </w:p>
        </w:tc>
      </w:tr>
      <w:tr w:rsidR="007B6AAB" w:rsidRPr="007B6AAB" w:rsidTr="0086681C">
        <w:trPr>
          <w:trHeight w:val="750"/>
        </w:trPr>
        <w:tc>
          <w:tcPr>
            <w:tcW w:w="828" w:type="dxa"/>
            <w:shd w:val="clear" w:color="auto" w:fill="auto"/>
            <w:noWrap/>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2.10.</w:t>
            </w:r>
          </w:p>
        </w:tc>
        <w:tc>
          <w:tcPr>
            <w:tcW w:w="3562" w:type="dxa"/>
            <w:shd w:val="clear" w:color="auto" w:fill="auto"/>
            <w:hideMark/>
          </w:tcPr>
          <w:p w:rsidR="007B6AAB" w:rsidRPr="007B6AAB" w:rsidRDefault="007B6AAB" w:rsidP="007B6AAB">
            <w:pPr>
              <w:spacing w:after="0" w:line="240" w:lineRule="auto"/>
              <w:rPr>
                <w:rFonts w:ascii="Arial" w:eastAsia="Times New Roman" w:hAnsi="Arial" w:cs="Arial"/>
                <w:sz w:val="20"/>
                <w:szCs w:val="20"/>
                <w:lang w:eastAsia="ru-RU"/>
              </w:rPr>
            </w:pPr>
            <w:r w:rsidRPr="007B6AAB">
              <w:rPr>
                <w:rFonts w:ascii="Arial" w:eastAsia="Times New Roman" w:hAnsi="Arial" w:cs="Arial"/>
                <w:sz w:val="20"/>
                <w:szCs w:val="20"/>
                <w:lang w:eastAsia="ru-RU"/>
              </w:rPr>
              <w:t>Экономия, определенная в прошедшем долгосрочном периоде регулирования и подлежащая учету в текущем долгосрочном периоде регулирования</w:t>
            </w:r>
          </w:p>
        </w:tc>
        <w:tc>
          <w:tcPr>
            <w:tcW w:w="1560"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xml:space="preserve">                 -      </w:t>
            </w:r>
          </w:p>
        </w:tc>
        <w:tc>
          <w:tcPr>
            <w:tcW w:w="1480"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xml:space="preserve">                -      </w:t>
            </w:r>
          </w:p>
        </w:tc>
        <w:tc>
          <w:tcPr>
            <w:tcW w:w="1415"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xml:space="preserve">               -      </w:t>
            </w:r>
          </w:p>
        </w:tc>
        <w:tc>
          <w:tcPr>
            <w:tcW w:w="828"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color w:val="000000"/>
                <w:sz w:val="20"/>
                <w:szCs w:val="20"/>
                <w:lang w:eastAsia="ru-RU"/>
              </w:rPr>
            </w:pPr>
            <w:r w:rsidRPr="007B6AAB">
              <w:rPr>
                <w:rFonts w:ascii="Arial" w:eastAsia="Times New Roman" w:hAnsi="Arial" w:cs="Arial"/>
                <w:color w:val="000000"/>
                <w:sz w:val="20"/>
                <w:szCs w:val="20"/>
                <w:lang w:eastAsia="ru-RU"/>
              </w:rPr>
              <w:t> </w:t>
            </w:r>
          </w:p>
        </w:tc>
        <w:tc>
          <w:tcPr>
            <w:tcW w:w="1350"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xml:space="preserve">               -      </w:t>
            </w:r>
          </w:p>
        </w:tc>
        <w:tc>
          <w:tcPr>
            <w:tcW w:w="1372"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xml:space="preserve">               -      </w:t>
            </w:r>
          </w:p>
        </w:tc>
        <w:tc>
          <w:tcPr>
            <w:tcW w:w="1421"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xml:space="preserve">                -      </w:t>
            </w:r>
          </w:p>
        </w:tc>
        <w:tc>
          <w:tcPr>
            <w:tcW w:w="1179"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color w:val="000000"/>
                <w:sz w:val="20"/>
                <w:szCs w:val="20"/>
                <w:lang w:eastAsia="ru-RU"/>
              </w:rPr>
            </w:pPr>
            <w:r w:rsidRPr="007B6AAB">
              <w:rPr>
                <w:rFonts w:ascii="Arial" w:eastAsia="Times New Roman" w:hAnsi="Arial" w:cs="Arial"/>
                <w:color w:val="000000"/>
                <w:sz w:val="20"/>
                <w:szCs w:val="20"/>
                <w:lang w:eastAsia="ru-RU"/>
              </w:rPr>
              <w:t> </w:t>
            </w:r>
          </w:p>
        </w:tc>
      </w:tr>
      <w:tr w:rsidR="007B6AAB" w:rsidRPr="007B6AAB" w:rsidTr="0086681C">
        <w:trPr>
          <w:trHeight w:val="285"/>
        </w:trPr>
        <w:tc>
          <w:tcPr>
            <w:tcW w:w="828" w:type="dxa"/>
            <w:shd w:val="clear" w:color="auto" w:fill="auto"/>
            <w:noWrap/>
            <w:vAlign w:val="center"/>
            <w:hideMark/>
          </w:tcPr>
          <w:p w:rsidR="007B6AAB" w:rsidRPr="007B6AAB" w:rsidRDefault="007B6AAB" w:rsidP="007B6AAB">
            <w:pPr>
              <w:spacing w:after="0" w:line="240" w:lineRule="auto"/>
              <w:jc w:val="center"/>
              <w:rPr>
                <w:rFonts w:ascii="Arial" w:eastAsia="Times New Roman" w:hAnsi="Arial" w:cs="Arial"/>
                <w:b/>
                <w:bCs/>
                <w:sz w:val="20"/>
                <w:szCs w:val="20"/>
                <w:lang w:eastAsia="ru-RU"/>
              </w:rPr>
            </w:pPr>
            <w:r w:rsidRPr="007B6AAB">
              <w:rPr>
                <w:rFonts w:ascii="Arial" w:eastAsia="Times New Roman" w:hAnsi="Arial" w:cs="Arial"/>
                <w:b/>
                <w:bCs/>
                <w:sz w:val="20"/>
                <w:szCs w:val="20"/>
                <w:lang w:eastAsia="ru-RU"/>
              </w:rPr>
              <w:t>3.</w:t>
            </w:r>
          </w:p>
        </w:tc>
        <w:tc>
          <w:tcPr>
            <w:tcW w:w="3562" w:type="dxa"/>
            <w:shd w:val="clear" w:color="auto" w:fill="auto"/>
            <w:noWrap/>
            <w:hideMark/>
          </w:tcPr>
          <w:p w:rsidR="007B6AAB" w:rsidRPr="007B6AAB" w:rsidRDefault="007B6AAB" w:rsidP="007B6AAB">
            <w:pPr>
              <w:spacing w:after="0" w:line="240" w:lineRule="auto"/>
              <w:rPr>
                <w:rFonts w:ascii="Arial" w:eastAsia="Times New Roman" w:hAnsi="Arial" w:cs="Arial"/>
                <w:b/>
                <w:bCs/>
                <w:sz w:val="20"/>
                <w:szCs w:val="20"/>
                <w:lang w:eastAsia="ru-RU"/>
              </w:rPr>
            </w:pPr>
            <w:r w:rsidRPr="007B6AAB">
              <w:rPr>
                <w:rFonts w:ascii="Arial" w:eastAsia="Times New Roman" w:hAnsi="Arial" w:cs="Arial"/>
                <w:b/>
                <w:bCs/>
                <w:sz w:val="20"/>
                <w:szCs w:val="20"/>
                <w:lang w:eastAsia="ru-RU"/>
              </w:rPr>
              <w:t>Расходы на покупку ресурсов</w:t>
            </w:r>
          </w:p>
        </w:tc>
        <w:tc>
          <w:tcPr>
            <w:tcW w:w="1560"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b/>
                <w:bCs/>
                <w:color w:val="000000"/>
                <w:sz w:val="20"/>
                <w:szCs w:val="20"/>
                <w:lang w:eastAsia="ru-RU"/>
              </w:rPr>
            </w:pPr>
            <w:r w:rsidRPr="007B6AAB">
              <w:rPr>
                <w:rFonts w:ascii="Arial" w:eastAsia="Times New Roman" w:hAnsi="Arial" w:cs="Arial"/>
                <w:b/>
                <w:bCs/>
                <w:color w:val="000000"/>
                <w:sz w:val="20"/>
                <w:szCs w:val="20"/>
                <w:lang w:eastAsia="ru-RU"/>
              </w:rPr>
              <w:t xml:space="preserve">       3 959,925   </w:t>
            </w:r>
          </w:p>
        </w:tc>
        <w:tc>
          <w:tcPr>
            <w:tcW w:w="1480"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b/>
                <w:bCs/>
                <w:color w:val="000000"/>
                <w:sz w:val="20"/>
                <w:szCs w:val="20"/>
                <w:lang w:eastAsia="ru-RU"/>
              </w:rPr>
            </w:pPr>
            <w:r w:rsidRPr="007B6AAB">
              <w:rPr>
                <w:rFonts w:ascii="Arial" w:eastAsia="Times New Roman" w:hAnsi="Arial" w:cs="Arial"/>
                <w:b/>
                <w:bCs/>
                <w:color w:val="000000"/>
                <w:sz w:val="20"/>
                <w:szCs w:val="20"/>
                <w:lang w:eastAsia="ru-RU"/>
              </w:rPr>
              <w:t xml:space="preserve">      3 959,925   </w:t>
            </w:r>
          </w:p>
        </w:tc>
        <w:tc>
          <w:tcPr>
            <w:tcW w:w="1415"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b/>
                <w:bCs/>
                <w:color w:val="000000"/>
                <w:sz w:val="20"/>
                <w:szCs w:val="20"/>
                <w:lang w:eastAsia="ru-RU"/>
              </w:rPr>
            </w:pPr>
            <w:r w:rsidRPr="007B6AAB">
              <w:rPr>
                <w:rFonts w:ascii="Arial" w:eastAsia="Times New Roman" w:hAnsi="Arial" w:cs="Arial"/>
                <w:b/>
                <w:bCs/>
                <w:color w:val="000000"/>
                <w:sz w:val="20"/>
                <w:szCs w:val="20"/>
                <w:lang w:eastAsia="ru-RU"/>
              </w:rPr>
              <w:t xml:space="preserve">     3 959,925   </w:t>
            </w:r>
          </w:p>
        </w:tc>
        <w:tc>
          <w:tcPr>
            <w:tcW w:w="828"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color w:val="000000"/>
                <w:sz w:val="20"/>
                <w:szCs w:val="20"/>
                <w:lang w:eastAsia="ru-RU"/>
              </w:rPr>
            </w:pPr>
            <w:r w:rsidRPr="007B6AAB">
              <w:rPr>
                <w:rFonts w:ascii="Arial" w:eastAsia="Times New Roman" w:hAnsi="Arial" w:cs="Arial"/>
                <w:color w:val="000000"/>
                <w:sz w:val="20"/>
                <w:szCs w:val="20"/>
                <w:lang w:eastAsia="ru-RU"/>
              </w:rPr>
              <w:t xml:space="preserve">1,016 </w:t>
            </w:r>
          </w:p>
        </w:tc>
        <w:tc>
          <w:tcPr>
            <w:tcW w:w="1350"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b/>
                <w:bCs/>
                <w:color w:val="000000"/>
                <w:sz w:val="20"/>
                <w:szCs w:val="20"/>
                <w:lang w:eastAsia="ru-RU"/>
              </w:rPr>
            </w:pPr>
            <w:r w:rsidRPr="007B6AAB">
              <w:rPr>
                <w:rFonts w:ascii="Arial" w:eastAsia="Times New Roman" w:hAnsi="Arial" w:cs="Arial"/>
                <w:b/>
                <w:bCs/>
                <w:color w:val="000000"/>
                <w:sz w:val="20"/>
                <w:szCs w:val="20"/>
                <w:lang w:eastAsia="ru-RU"/>
              </w:rPr>
              <w:t xml:space="preserve">    4 089,229   </w:t>
            </w:r>
          </w:p>
        </w:tc>
        <w:tc>
          <w:tcPr>
            <w:tcW w:w="1372"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b/>
                <w:bCs/>
                <w:color w:val="000000"/>
                <w:sz w:val="20"/>
                <w:szCs w:val="20"/>
                <w:lang w:eastAsia="ru-RU"/>
              </w:rPr>
            </w:pPr>
            <w:r>
              <w:rPr>
                <w:rFonts w:ascii="Arial" w:eastAsia="Times New Roman" w:hAnsi="Arial" w:cs="Arial"/>
                <w:b/>
                <w:bCs/>
                <w:color w:val="000000"/>
                <w:sz w:val="20"/>
                <w:szCs w:val="20"/>
                <w:lang w:eastAsia="ru-RU"/>
              </w:rPr>
              <w:t xml:space="preserve">   </w:t>
            </w:r>
            <w:r w:rsidRPr="007B6AAB">
              <w:rPr>
                <w:rFonts w:ascii="Arial" w:eastAsia="Times New Roman" w:hAnsi="Arial" w:cs="Arial"/>
                <w:b/>
                <w:bCs/>
                <w:color w:val="000000"/>
                <w:sz w:val="20"/>
                <w:szCs w:val="20"/>
                <w:lang w:eastAsia="ru-RU"/>
              </w:rPr>
              <w:t xml:space="preserve">4 022,515   </w:t>
            </w:r>
          </w:p>
        </w:tc>
        <w:tc>
          <w:tcPr>
            <w:tcW w:w="1421"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b/>
                <w:bCs/>
                <w:color w:val="000000"/>
                <w:sz w:val="20"/>
                <w:szCs w:val="20"/>
                <w:lang w:eastAsia="ru-RU"/>
              </w:rPr>
            </w:pPr>
            <w:r>
              <w:rPr>
                <w:rFonts w:ascii="Arial" w:eastAsia="Times New Roman" w:hAnsi="Arial" w:cs="Arial"/>
                <w:b/>
                <w:bCs/>
                <w:color w:val="000000"/>
                <w:sz w:val="20"/>
                <w:szCs w:val="20"/>
                <w:lang w:eastAsia="ru-RU"/>
              </w:rPr>
              <w:t xml:space="preserve">   </w:t>
            </w:r>
            <w:r w:rsidRPr="007B6AAB">
              <w:rPr>
                <w:rFonts w:ascii="Arial" w:eastAsia="Times New Roman" w:hAnsi="Arial" w:cs="Arial"/>
                <w:b/>
                <w:bCs/>
                <w:color w:val="000000"/>
                <w:sz w:val="20"/>
                <w:szCs w:val="20"/>
                <w:lang w:eastAsia="ru-RU"/>
              </w:rPr>
              <w:t xml:space="preserve"> 4 164,460   </w:t>
            </w:r>
          </w:p>
        </w:tc>
        <w:tc>
          <w:tcPr>
            <w:tcW w:w="1179"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color w:val="000000"/>
                <w:sz w:val="20"/>
                <w:szCs w:val="20"/>
                <w:lang w:eastAsia="ru-RU"/>
              </w:rPr>
            </w:pPr>
            <w:r w:rsidRPr="007B6AAB">
              <w:rPr>
                <w:rFonts w:ascii="Arial" w:eastAsia="Times New Roman" w:hAnsi="Arial" w:cs="Arial"/>
                <w:color w:val="000000"/>
                <w:sz w:val="20"/>
                <w:szCs w:val="20"/>
                <w:lang w:eastAsia="ru-RU"/>
              </w:rPr>
              <w:t xml:space="preserve">   1,033   </w:t>
            </w:r>
          </w:p>
        </w:tc>
      </w:tr>
      <w:tr w:rsidR="007B6AAB" w:rsidRPr="007B6AAB" w:rsidTr="0086681C">
        <w:trPr>
          <w:trHeight w:val="255"/>
        </w:trPr>
        <w:tc>
          <w:tcPr>
            <w:tcW w:w="828" w:type="dxa"/>
            <w:shd w:val="clear" w:color="auto" w:fill="auto"/>
            <w:noWrap/>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3.1.</w:t>
            </w:r>
          </w:p>
        </w:tc>
        <w:tc>
          <w:tcPr>
            <w:tcW w:w="3562" w:type="dxa"/>
            <w:shd w:val="clear" w:color="auto" w:fill="auto"/>
            <w:noWrap/>
            <w:hideMark/>
          </w:tcPr>
          <w:p w:rsidR="007B6AAB" w:rsidRPr="007B6AAB" w:rsidRDefault="007B6AAB" w:rsidP="007B6AAB">
            <w:pPr>
              <w:spacing w:after="0" w:line="240" w:lineRule="auto"/>
              <w:rPr>
                <w:rFonts w:ascii="Arial" w:eastAsia="Times New Roman" w:hAnsi="Arial" w:cs="Arial"/>
                <w:sz w:val="20"/>
                <w:szCs w:val="20"/>
                <w:lang w:eastAsia="ru-RU"/>
              </w:rPr>
            </w:pPr>
            <w:r w:rsidRPr="007B6AAB">
              <w:rPr>
                <w:rFonts w:ascii="Arial" w:eastAsia="Times New Roman" w:hAnsi="Arial" w:cs="Arial"/>
                <w:sz w:val="20"/>
                <w:szCs w:val="20"/>
                <w:lang w:eastAsia="ru-RU"/>
              </w:rPr>
              <w:t>Расходы на топливо</w:t>
            </w:r>
          </w:p>
        </w:tc>
        <w:tc>
          <w:tcPr>
            <w:tcW w:w="1560"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xml:space="preserve">       2 823,633   </w:t>
            </w:r>
          </w:p>
        </w:tc>
        <w:tc>
          <w:tcPr>
            <w:tcW w:w="1480"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xml:space="preserve">      2 823,633   </w:t>
            </w:r>
          </w:p>
        </w:tc>
        <w:tc>
          <w:tcPr>
            <w:tcW w:w="1415"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xml:space="preserve">     2 823,633   </w:t>
            </w:r>
          </w:p>
        </w:tc>
        <w:tc>
          <w:tcPr>
            <w:tcW w:w="828"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color w:val="000000"/>
                <w:sz w:val="20"/>
                <w:szCs w:val="20"/>
                <w:lang w:eastAsia="ru-RU"/>
              </w:rPr>
            </w:pPr>
            <w:r w:rsidRPr="007B6AAB">
              <w:rPr>
                <w:rFonts w:ascii="Arial" w:eastAsia="Times New Roman" w:hAnsi="Arial" w:cs="Arial"/>
                <w:color w:val="000000"/>
                <w:sz w:val="20"/>
                <w:szCs w:val="20"/>
                <w:lang w:eastAsia="ru-RU"/>
              </w:rPr>
              <w:t xml:space="preserve">1,103 </w:t>
            </w:r>
          </w:p>
        </w:tc>
        <w:tc>
          <w:tcPr>
            <w:tcW w:w="1350"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xml:space="preserve">    2 889,989   </w:t>
            </w:r>
          </w:p>
        </w:tc>
        <w:tc>
          <w:tcPr>
            <w:tcW w:w="1372"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Pr>
                <w:rFonts w:ascii="Arial" w:eastAsia="Times New Roman" w:hAnsi="Arial" w:cs="Arial"/>
                <w:sz w:val="20"/>
                <w:szCs w:val="20"/>
                <w:lang w:eastAsia="ru-RU"/>
              </w:rPr>
              <w:t xml:space="preserve">  </w:t>
            </w:r>
            <w:r w:rsidRPr="007B6AAB">
              <w:rPr>
                <w:rFonts w:ascii="Arial" w:eastAsia="Times New Roman" w:hAnsi="Arial" w:cs="Arial"/>
                <w:sz w:val="20"/>
                <w:szCs w:val="20"/>
                <w:lang w:eastAsia="ru-RU"/>
              </w:rPr>
              <w:t xml:space="preserve"> 2 823,633   </w:t>
            </w:r>
          </w:p>
        </w:tc>
        <w:tc>
          <w:tcPr>
            <w:tcW w:w="1421"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Pr>
                <w:rFonts w:ascii="Arial" w:eastAsia="Times New Roman" w:hAnsi="Arial" w:cs="Arial"/>
                <w:sz w:val="20"/>
                <w:szCs w:val="20"/>
                <w:lang w:eastAsia="ru-RU"/>
              </w:rPr>
              <w:t xml:space="preserve">    </w:t>
            </w:r>
            <w:r w:rsidRPr="007B6AAB">
              <w:rPr>
                <w:rFonts w:ascii="Arial" w:eastAsia="Times New Roman" w:hAnsi="Arial" w:cs="Arial"/>
                <w:sz w:val="20"/>
                <w:szCs w:val="20"/>
                <w:lang w:eastAsia="ru-RU"/>
              </w:rPr>
              <w:t xml:space="preserve">2 964,815   </w:t>
            </w:r>
          </w:p>
        </w:tc>
        <w:tc>
          <w:tcPr>
            <w:tcW w:w="1179"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color w:val="000000"/>
                <w:sz w:val="20"/>
                <w:szCs w:val="20"/>
                <w:lang w:eastAsia="ru-RU"/>
              </w:rPr>
            </w:pPr>
            <w:r w:rsidRPr="007B6AAB">
              <w:rPr>
                <w:rFonts w:ascii="Arial" w:eastAsia="Times New Roman" w:hAnsi="Arial" w:cs="Arial"/>
                <w:color w:val="000000"/>
                <w:sz w:val="20"/>
                <w:szCs w:val="20"/>
                <w:lang w:eastAsia="ru-RU"/>
              </w:rPr>
              <w:t xml:space="preserve">   1,024   </w:t>
            </w:r>
          </w:p>
        </w:tc>
      </w:tr>
      <w:tr w:rsidR="007B6AAB" w:rsidRPr="007B6AAB" w:rsidTr="0086681C">
        <w:trPr>
          <w:trHeight w:val="405"/>
        </w:trPr>
        <w:tc>
          <w:tcPr>
            <w:tcW w:w="828" w:type="dxa"/>
            <w:shd w:val="clear" w:color="auto" w:fill="auto"/>
            <w:noWrap/>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3.2.</w:t>
            </w:r>
          </w:p>
        </w:tc>
        <w:tc>
          <w:tcPr>
            <w:tcW w:w="3562" w:type="dxa"/>
            <w:shd w:val="clear" w:color="auto" w:fill="auto"/>
            <w:hideMark/>
          </w:tcPr>
          <w:p w:rsidR="007B6AAB" w:rsidRPr="007B6AAB" w:rsidRDefault="007B6AAB" w:rsidP="007B6AAB">
            <w:pPr>
              <w:spacing w:after="0" w:line="240" w:lineRule="auto"/>
              <w:rPr>
                <w:rFonts w:ascii="Arial" w:eastAsia="Times New Roman" w:hAnsi="Arial" w:cs="Arial"/>
                <w:sz w:val="20"/>
                <w:szCs w:val="20"/>
                <w:lang w:eastAsia="ru-RU"/>
              </w:rPr>
            </w:pPr>
            <w:r w:rsidRPr="007B6AAB">
              <w:rPr>
                <w:rFonts w:ascii="Arial" w:eastAsia="Times New Roman" w:hAnsi="Arial" w:cs="Arial"/>
                <w:sz w:val="20"/>
                <w:szCs w:val="20"/>
                <w:lang w:eastAsia="ru-RU"/>
              </w:rPr>
              <w:t>Расходы на электрическую энергию</w:t>
            </w:r>
          </w:p>
        </w:tc>
        <w:tc>
          <w:tcPr>
            <w:tcW w:w="1560"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xml:space="preserve">       1 117,682   </w:t>
            </w:r>
          </w:p>
        </w:tc>
        <w:tc>
          <w:tcPr>
            <w:tcW w:w="1480"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xml:space="preserve">      1 117,682   </w:t>
            </w:r>
          </w:p>
        </w:tc>
        <w:tc>
          <w:tcPr>
            <w:tcW w:w="1415"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xml:space="preserve">     1 117,682   </w:t>
            </w:r>
          </w:p>
        </w:tc>
        <w:tc>
          <w:tcPr>
            <w:tcW w:w="828"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color w:val="000000"/>
                <w:sz w:val="20"/>
                <w:szCs w:val="20"/>
                <w:lang w:eastAsia="ru-RU"/>
              </w:rPr>
            </w:pPr>
            <w:r w:rsidRPr="007B6AAB">
              <w:rPr>
                <w:rFonts w:ascii="Arial" w:eastAsia="Times New Roman" w:hAnsi="Arial" w:cs="Arial"/>
                <w:color w:val="000000"/>
                <w:sz w:val="20"/>
                <w:szCs w:val="20"/>
                <w:lang w:eastAsia="ru-RU"/>
              </w:rPr>
              <w:t xml:space="preserve">0,979 </w:t>
            </w:r>
          </w:p>
        </w:tc>
        <w:tc>
          <w:tcPr>
            <w:tcW w:w="1350"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xml:space="preserve">    1 180,273   </w:t>
            </w:r>
          </w:p>
        </w:tc>
        <w:tc>
          <w:tcPr>
            <w:tcW w:w="1372"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xml:space="preserve">   1 180,273   </w:t>
            </w:r>
          </w:p>
        </w:tc>
        <w:tc>
          <w:tcPr>
            <w:tcW w:w="1421"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Pr>
                <w:rFonts w:ascii="Arial" w:eastAsia="Times New Roman" w:hAnsi="Arial" w:cs="Arial"/>
                <w:sz w:val="20"/>
                <w:szCs w:val="20"/>
                <w:lang w:eastAsia="ru-RU"/>
              </w:rPr>
              <w:t xml:space="preserve">  </w:t>
            </w:r>
            <w:r w:rsidRPr="007B6AAB">
              <w:rPr>
                <w:rFonts w:ascii="Arial" w:eastAsia="Times New Roman" w:hAnsi="Arial" w:cs="Arial"/>
                <w:sz w:val="20"/>
                <w:szCs w:val="20"/>
                <w:lang w:eastAsia="ru-RU"/>
              </w:rPr>
              <w:t xml:space="preserve">  1 180,273   </w:t>
            </w:r>
          </w:p>
        </w:tc>
        <w:tc>
          <w:tcPr>
            <w:tcW w:w="1179"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color w:val="000000"/>
                <w:sz w:val="20"/>
                <w:szCs w:val="20"/>
                <w:lang w:eastAsia="ru-RU"/>
              </w:rPr>
            </w:pPr>
            <w:r w:rsidRPr="007B6AAB">
              <w:rPr>
                <w:rFonts w:ascii="Arial" w:eastAsia="Times New Roman" w:hAnsi="Arial" w:cs="Arial"/>
                <w:color w:val="000000"/>
                <w:sz w:val="20"/>
                <w:szCs w:val="20"/>
                <w:lang w:eastAsia="ru-RU"/>
              </w:rPr>
              <w:t xml:space="preserve">   1,056   </w:t>
            </w:r>
          </w:p>
        </w:tc>
      </w:tr>
      <w:tr w:rsidR="007B6AAB" w:rsidRPr="007B6AAB" w:rsidTr="0086681C">
        <w:trPr>
          <w:trHeight w:val="480"/>
        </w:trPr>
        <w:tc>
          <w:tcPr>
            <w:tcW w:w="828" w:type="dxa"/>
            <w:shd w:val="clear" w:color="auto" w:fill="auto"/>
            <w:noWrap/>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3.3.</w:t>
            </w:r>
          </w:p>
        </w:tc>
        <w:tc>
          <w:tcPr>
            <w:tcW w:w="3562" w:type="dxa"/>
            <w:shd w:val="clear" w:color="auto" w:fill="auto"/>
            <w:hideMark/>
          </w:tcPr>
          <w:p w:rsidR="007B6AAB" w:rsidRPr="007B6AAB" w:rsidRDefault="007B6AAB" w:rsidP="007B6AAB">
            <w:pPr>
              <w:spacing w:after="0" w:line="240" w:lineRule="auto"/>
              <w:rPr>
                <w:rFonts w:ascii="Arial" w:eastAsia="Times New Roman" w:hAnsi="Arial" w:cs="Arial"/>
                <w:sz w:val="20"/>
                <w:szCs w:val="20"/>
                <w:lang w:eastAsia="ru-RU"/>
              </w:rPr>
            </w:pPr>
            <w:r w:rsidRPr="007B6AAB">
              <w:rPr>
                <w:rFonts w:ascii="Arial" w:eastAsia="Times New Roman" w:hAnsi="Arial" w:cs="Arial"/>
                <w:sz w:val="20"/>
                <w:szCs w:val="20"/>
                <w:lang w:eastAsia="ru-RU"/>
              </w:rPr>
              <w:t>Расходы на тепловую энергию</w:t>
            </w:r>
          </w:p>
        </w:tc>
        <w:tc>
          <w:tcPr>
            <w:tcW w:w="1560"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xml:space="preserve">                 -      </w:t>
            </w:r>
          </w:p>
        </w:tc>
        <w:tc>
          <w:tcPr>
            <w:tcW w:w="1480"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w:t>
            </w:r>
          </w:p>
        </w:tc>
        <w:tc>
          <w:tcPr>
            <w:tcW w:w="1415"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w:t>
            </w:r>
          </w:p>
        </w:tc>
        <w:tc>
          <w:tcPr>
            <w:tcW w:w="828"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color w:val="000000"/>
                <w:sz w:val="20"/>
                <w:szCs w:val="20"/>
                <w:lang w:eastAsia="ru-RU"/>
              </w:rPr>
            </w:pPr>
            <w:r w:rsidRPr="007B6AAB">
              <w:rPr>
                <w:rFonts w:ascii="Arial" w:eastAsia="Times New Roman" w:hAnsi="Arial" w:cs="Arial"/>
                <w:color w:val="000000"/>
                <w:sz w:val="20"/>
                <w:szCs w:val="20"/>
                <w:lang w:eastAsia="ru-RU"/>
              </w:rPr>
              <w:t> </w:t>
            </w:r>
          </w:p>
        </w:tc>
        <w:tc>
          <w:tcPr>
            <w:tcW w:w="1350"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xml:space="preserve">               -      </w:t>
            </w:r>
          </w:p>
        </w:tc>
        <w:tc>
          <w:tcPr>
            <w:tcW w:w="1372"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w:t>
            </w:r>
          </w:p>
        </w:tc>
        <w:tc>
          <w:tcPr>
            <w:tcW w:w="1421"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w:t>
            </w:r>
          </w:p>
        </w:tc>
        <w:tc>
          <w:tcPr>
            <w:tcW w:w="1179"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color w:val="000000"/>
                <w:sz w:val="20"/>
                <w:szCs w:val="20"/>
                <w:lang w:eastAsia="ru-RU"/>
              </w:rPr>
            </w:pPr>
            <w:r w:rsidRPr="007B6AAB">
              <w:rPr>
                <w:rFonts w:ascii="Arial" w:eastAsia="Times New Roman" w:hAnsi="Arial" w:cs="Arial"/>
                <w:color w:val="000000"/>
                <w:sz w:val="20"/>
                <w:szCs w:val="20"/>
                <w:lang w:eastAsia="ru-RU"/>
              </w:rPr>
              <w:t> </w:t>
            </w:r>
          </w:p>
        </w:tc>
      </w:tr>
      <w:tr w:rsidR="007B6AAB" w:rsidRPr="007B6AAB" w:rsidTr="0086681C">
        <w:trPr>
          <w:trHeight w:val="450"/>
        </w:trPr>
        <w:tc>
          <w:tcPr>
            <w:tcW w:w="828" w:type="dxa"/>
            <w:shd w:val="clear" w:color="auto" w:fill="auto"/>
            <w:noWrap/>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3.4.</w:t>
            </w:r>
          </w:p>
        </w:tc>
        <w:tc>
          <w:tcPr>
            <w:tcW w:w="3562" w:type="dxa"/>
            <w:shd w:val="clear" w:color="auto" w:fill="auto"/>
            <w:hideMark/>
          </w:tcPr>
          <w:p w:rsidR="007B6AAB" w:rsidRPr="007B6AAB" w:rsidRDefault="007B6AAB" w:rsidP="007B6AAB">
            <w:pPr>
              <w:spacing w:after="0" w:line="240" w:lineRule="auto"/>
              <w:rPr>
                <w:rFonts w:ascii="Arial" w:eastAsia="Times New Roman" w:hAnsi="Arial" w:cs="Arial"/>
                <w:sz w:val="20"/>
                <w:szCs w:val="20"/>
                <w:lang w:eastAsia="ru-RU"/>
              </w:rPr>
            </w:pPr>
            <w:r w:rsidRPr="007B6AAB">
              <w:rPr>
                <w:rFonts w:ascii="Arial" w:eastAsia="Times New Roman" w:hAnsi="Arial" w:cs="Arial"/>
                <w:sz w:val="20"/>
                <w:szCs w:val="20"/>
                <w:lang w:eastAsia="ru-RU"/>
              </w:rPr>
              <w:t>Расходы на холодную воду</w:t>
            </w:r>
          </w:p>
        </w:tc>
        <w:tc>
          <w:tcPr>
            <w:tcW w:w="1560"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xml:space="preserve">            18,610   </w:t>
            </w:r>
          </w:p>
        </w:tc>
        <w:tc>
          <w:tcPr>
            <w:tcW w:w="1480"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xml:space="preserve">          18,610   </w:t>
            </w:r>
          </w:p>
        </w:tc>
        <w:tc>
          <w:tcPr>
            <w:tcW w:w="1415"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xml:space="preserve">          18,610   </w:t>
            </w:r>
          </w:p>
        </w:tc>
        <w:tc>
          <w:tcPr>
            <w:tcW w:w="828"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color w:val="000000"/>
                <w:sz w:val="20"/>
                <w:szCs w:val="20"/>
                <w:lang w:eastAsia="ru-RU"/>
              </w:rPr>
            </w:pPr>
            <w:r w:rsidRPr="007B6AAB">
              <w:rPr>
                <w:rFonts w:ascii="Arial" w:eastAsia="Times New Roman" w:hAnsi="Arial" w:cs="Arial"/>
                <w:color w:val="000000"/>
                <w:sz w:val="20"/>
                <w:szCs w:val="20"/>
                <w:lang w:eastAsia="ru-RU"/>
              </w:rPr>
              <w:t xml:space="preserve">0,615 </w:t>
            </w:r>
          </w:p>
        </w:tc>
        <w:tc>
          <w:tcPr>
            <w:tcW w:w="1350"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xml:space="preserve">         18,968   </w:t>
            </w:r>
          </w:p>
        </w:tc>
        <w:tc>
          <w:tcPr>
            <w:tcW w:w="1372"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xml:space="preserve">         18,610   </w:t>
            </w:r>
          </w:p>
        </w:tc>
        <w:tc>
          <w:tcPr>
            <w:tcW w:w="1421"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xml:space="preserve">          19,373   </w:t>
            </w:r>
          </w:p>
        </w:tc>
        <w:tc>
          <w:tcPr>
            <w:tcW w:w="1179"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color w:val="000000"/>
                <w:sz w:val="20"/>
                <w:szCs w:val="20"/>
                <w:lang w:eastAsia="ru-RU"/>
              </w:rPr>
            </w:pPr>
            <w:r w:rsidRPr="007B6AAB">
              <w:rPr>
                <w:rFonts w:ascii="Arial" w:eastAsia="Times New Roman" w:hAnsi="Arial" w:cs="Arial"/>
                <w:color w:val="000000"/>
                <w:sz w:val="20"/>
                <w:szCs w:val="20"/>
                <w:lang w:eastAsia="ru-RU"/>
              </w:rPr>
              <w:t xml:space="preserve">   1,019   </w:t>
            </w:r>
          </w:p>
        </w:tc>
      </w:tr>
      <w:tr w:rsidR="007B6AAB" w:rsidRPr="007B6AAB" w:rsidTr="0086681C">
        <w:trPr>
          <w:trHeight w:val="480"/>
        </w:trPr>
        <w:tc>
          <w:tcPr>
            <w:tcW w:w="828" w:type="dxa"/>
            <w:shd w:val="clear" w:color="auto" w:fill="auto"/>
            <w:noWrap/>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3.5.</w:t>
            </w:r>
          </w:p>
        </w:tc>
        <w:tc>
          <w:tcPr>
            <w:tcW w:w="3562" w:type="dxa"/>
            <w:shd w:val="clear" w:color="auto" w:fill="auto"/>
            <w:hideMark/>
          </w:tcPr>
          <w:p w:rsidR="007B6AAB" w:rsidRPr="007B6AAB" w:rsidRDefault="007B6AAB" w:rsidP="007B6AAB">
            <w:pPr>
              <w:spacing w:after="0" w:line="240" w:lineRule="auto"/>
              <w:rPr>
                <w:rFonts w:ascii="Arial" w:eastAsia="Times New Roman" w:hAnsi="Arial" w:cs="Arial"/>
                <w:sz w:val="20"/>
                <w:szCs w:val="20"/>
                <w:lang w:eastAsia="ru-RU"/>
              </w:rPr>
            </w:pPr>
            <w:r w:rsidRPr="007B6AAB">
              <w:rPr>
                <w:rFonts w:ascii="Arial" w:eastAsia="Times New Roman" w:hAnsi="Arial" w:cs="Arial"/>
                <w:sz w:val="20"/>
                <w:szCs w:val="20"/>
                <w:lang w:eastAsia="ru-RU"/>
              </w:rPr>
              <w:t>Расходы на теплоноситель</w:t>
            </w:r>
          </w:p>
        </w:tc>
        <w:tc>
          <w:tcPr>
            <w:tcW w:w="1560"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w:t>
            </w:r>
          </w:p>
        </w:tc>
        <w:tc>
          <w:tcPr>
            <w:tcW w:w="1480"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w:t>
            </w:r>
          </w:p>
        </w:tc>
        <w:tc>
          <w:tcPr>
            <w:tcW w:w="1415"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w:t>
            </w:r>
          </w:p>
        </w:tc>
        <w:tc>
          <w:tcPr>
            <w:tcW w:w="828"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color w:val="000000"/>
                <w:sz w:val="20"/>
                <w:szCs w:val="20"/>
                <w:lang w:eastAsia="ru-RU"/>
              </w:rPr>
            </w:pPr>
            <w:r w:rsidRPr="007B6AAB">
              <w:rPr>
                <w:rFonts w:ascii="Arial" w:eastAsia="Times New Roman" w:hAnsi="Arial" w:cs="Arial"/>
                <w:color w:val="000000"/>
                <w:sz w:val="20"/>
                <w:szCs w:val="20"/>
                <w:lang w:eastAsia="ru-RU"/>
              </w:rPr>
              <w:t> </w:t>
            </w:r>
          </w:p>
        </w:tc>
        <w:tc>
          <w:tcPr>
            <w:tcW w:w="1350"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w:t>
            </w:r>
          </w:p>
        </w:tc>
        <w:tc>
          <w:tcPr>
            <w:tcW w:w="1372"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w:t>
            </w:r>
          </w:p>
        </w:tc>
        <w:tc>
          <w:tcPr>
            <w:tcW w:w="1421"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w:t>
            </w:r>
          </w:p>
        </w:tc>
        <w:tc>
          <w:tcPr>
            <w:tcW w:w="1179"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color w:val="000000"/>
                <w:sz w:val="20"/>
                <w:szCs w:val="20"/>
                <w:lang w:eastAsia="ru-RU"/>
              </w:rPr>
            </w:pPr>
            <w:r w:rsidRPr="007B6AAB">
              <w:rPr>
                <w:rFonts w:ascii="Arial" w:eastAsia="Times New Roman" w:hAnsi="Arial" w:cs="Arial"/>
                <w:color w:val="000000"/>
                <w:sz w:val="20"/>
                <w:szCs w:val="20"/>
                <w:lang w:eastAsia="ru-RU"/>
              </w:rPr>
              <w:t> </w:t>
            </w:r>
          </w:p>
        </w:tc>
      </w:tr>
      <w:tr w:rsidR="007B6AAB" w:rsidRPr="007B6AAB" w:rsidTr="0086681C">
        <w:trPr>
          <w:trHeight w:val="465"/>
        </w:trPr>
        <w:tc>
          <w:tcPr>
            <w:tcW w:w="828" w:type="dxa"/>
            <w:shd w:val="clear" w:color="auto" w:fill="auto"/>
            <w:noWrap/>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3.6.</w:t>
            </w:r>
          </w:p>
        </w:tc>
        <w:tc>
          <w:tcPr>
            <w:tcW w:w="3562" w:type="dxa"/>
            <w:shd w:val="clear" w:color="auto" w:fill="auto"/>
            <w:hideMark/>
          </w:tcPr>
          <w:p w:rsidR="007B6AAB" w:rsidRPr="007B6AAB" w:rsidRDefault="007B6AAB" w:rsidP="007B6AAB">
            <w:pPr>
              <w:spacing w:after="0" w:line="240" w:lineRule="auto"/>
              <w:rPr>
                <w:rFonts w:ascii="Arial" w:eastAsia="Times New Roman" w:hAnsi="Arial" w:cs="Arial"/>
                <w:sz w:val="20"/>
                <w:szCs w:val="20"/>
                <w:lang w:eastAsia="ru-RU"/>
              </w:rPr>
            </w:pPr>
            <w:r w:rsidRPr="007B6AAB">
              <w:rPr>
                <w:rFonts w:ascii="Arial" w:eastAsia="Times New Roman" w:hAnsi="Arial" w:cs="Arial"/>
                <w:sz w:val="20"/>
                <w:szCs w:val="20"/>
                <w:lang w:eastAsia="ru-RU"/>
              </w:rPr>
              <w:t>Расходы на водоотведение</w:t>
            </w:r>
          </w:p>
        </w:tc>
        <w:tc>
          <w:tcPr>
            <w:tcW w:w="1560"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xml:space="preserve">                 -      </w:t>
            </w:r>
          </w:p>
        </w:tc>
        <w:tc>
          <w:tcPr>
            <w:tcW w:w="1480"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w:t>
            </w:r>
          </w:p>
        </w:tc>
        <w:tc>
          <w:tcPr>
            <w:tcW w:w="1415"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w:t>
            </w:r>
          </w:p>
        </w:tc>
        <w:tc>
          <w:tcPr>
            <w:tcW w:w="828"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color w:val="000000"/>
                <w:sz w:val="20"/>
                <w:szCs w:val="20"/>
                <w:lang w:eastAsia="ru-RU"/>
              </w:rPr>
            </w:pPr>
            <w:r w:rsidRPr="007B6AAB">
              <w:rPr>
                <w:rFonts w:ascii="Arial" w:eastAsia="Times New Roman" w:hAnsi="Arial" w:cs="Arial"/>
                <w:color w:val="000000"/>
                <w:sz w:val="20"/>
                <w:szCs w:val="20"/>
                <w:lang w:eastAsia="ru-RU"/>
              </w:rPr>
              <w:t xml:space="preserve">0,000 </w:t>
            </w:r>
          </w:p>
        </w:tc>
        <w:tc>
          <w:tcPr>
            <w:tcW w:w="1350"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xml:space="preserve">               -      </w:t>
            </w:r>
          </w:p>
        </w:tc>
        <w:tc>
          <w:tcPr>
            <w:tcW w:w="1372"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xml:space="preserve">               -      </w:t>
            </w:r>
          </w:p>
        </w:tc>
        <w:tc>
          <w:tcPr>
            <w:tcW w:w="1421"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xml:space="preserve">                -      </w:t>
            </w:r>
          </w:p>
        </w:tc>
        <w:tc>
          <w:tcPr>
            <w:tcW w:w="1179"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color w:val="000000"/>
                <w:sz w:val="20"/>
                <w:szCs w:val="20"/>
                <w:lang w:eastAsia="ru-RU"/>
              </w:rPr>
            </w:pPr>
            <w:r w:rsidRPr="007B6AAB">
              <w:rPr>
                <w:rFonts w:ascii="Arial" w:eastAsia="Times New Roman" w:hAnsi="Arial" w:cs="Arial"/>
                <w:color w:val="000000"/>
                <w:sz w:val="20"/>
                <w:szCs w:val="20"/>
                <w:lang w:eastAsia="ru-RU"/>
              </w:rPr>
              <w:t> </w:t>
            </w:r>
          </w:p>
        </w:tc>
      </w:tr>
      <w:tr w:rsidR="007B6AAB" w:rsidRPr="007B6AAB" w:rsidTr="0086681C">
        <w:trPr>
          <w:trHeight w:val="285"/>
        </w:trPr>
        <w:tc>
          <w:tcPr>
            <w:tcW w:w="828" w:type="dxa"/>
            <w:shd w:val="clear" w:color="auto" w:fill="auto"/>
            <w:noWrap/>
            <w:vAlign w:val="center"/>
            <w:hideMark/>
          </w:tcPr>
          <w:p w:rsidR="007B6AAB" w:rsidRPr="007B6AAB" w:rsidRDefault="007B6AAB" w:rsidP="007B6AAB">
            <w:pPr>
              <w:spacing w:after="0" w:line="240" w:lineRule="auto"/>
              <w:jc w:val="center"/>
              <w:rPr>
                <w:rFonts w:ascii="Arial" w:eastAsia="Times New Roman" w:hAnsi="Arial" w:cs="Arial"/>
                <w:b/>
                <w:bCs/>
                <w:sz w:val="20"/>
                <w:szCs w:val="20"/>
                <w:lang w:eastAsia="ru-RU"/>
              </w:rPr>
            </w:pPr>
            <w:r w:rsidRPr="007B6AAB">
              <w:rPr>
                <w:rFonts w:ascii="Arial" w:eastAsia="Times New Roman" w:hAnsi="Arial" w:cs="Arial"/>
                <w:b/>
                <w:bCs/>
                <w:sz w:val="20"/>
                <w:szCs w:val="20"/>
                <w:lang w:eastAsia="ru-RU"/>
              </w:rPr>
              <w:t>4.</w:t>
            </w:r>
          </w:p>
        </w:tc>
        <w:tc>
          <w:tcPr>
            <w:tcW w:w="3562" w:type="dxa"/>
            <w:shd w:val="clear" w:color="auto" w:fill="auto"/>
            <w:noWrap/>
            <w:hideMark/>
          </w:tcPr>
          <w:p w:rsidR="007B6AAB" w:rsidRPr="007B6AAB" w:rsidRDefault="007B6AAB" w:rsidP="007B6AAB">
            <w:pPr>
              <w:spacing w:after="0" w:line="240" w:lineRule="auto"/>
              <w:rPr>
                <w:rFonts w:ascii="Arial" w:eastAsia="Times New Roman" w:hAnsi="Arial" w:cs="Arial"/>
                <w:b/>
                <w:bCs/>
                <w:sz w:val="20"/>
                <w:szCs w:val="20"/>
                <w:lang w:eastAsia="ru-RU"/>
              </w:rPr>
            </w:pPr>
            <w:r w:rsidRPr="007B6AAB">
              <w:rPr>
                <w:rFonts w:ascii="Arial" w:eastAsia="Times New Roman" w:hAnsi="Arial" w:cs="Arial"/>
                <w:b/>
                <w:bCs/>
                <w:sz w:val="20"/>
                <w:szCs w:val="20"/>
                <w:lang w:eastAsia="ru-RU"/>
              </w:rPr>
              <w:t>Нормативная прибыль</w:t>
            </w:r>
          </w:p>
        </w:tc>
        <w:tc>
          <w:tcPr>
            <w:tcW w:w="1560"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b/>
                <w:bCs/>
                <w:color w:val="000000"/>
                <w:sz w:val="20"/>
                <w:szCs w:val="20"/>
                <w:lang w:eastAsia="ru-RU"/>
              </w:rPr>
            </w:pPr>
            <w:r w:rsidRPr="007B6AAB">
              <w:rPr>
                <w:rFonts w:ascii="Arial" w:eastAsia="Times New Roman" w:hAnsi="Arial" w:cs="Arial"/>
                <w:b/>
                <w:bCs/>
                <w:color w:val="000000"/>
                <w:sz w:val="20"/>
                <w:szCs w:val="20"/>
                <w:lang w:eastAsia="ru-RU"/>
              </w:rPr>
              <w:t xml:space="preserve">          671,395   </w:t>
            </w:r>
          </w:p>
        </w:tc>
        <w:tc>
          <w:tcPr>
            <w:tcW w:w="1480"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b/>
                <w:bCs/>
                <w:color w:val="000000"/>
                <w:sz w:val="20"/>
                <w:szCs w:val="20"/>
                <w:lang w:eastAsia="ru-RU"/>
              </w:rPr>
            </w:pPr>
            <w:r w:rsidRPr="007B6AAB">
              <w:rPr>
                <w:rFonts w:ascii="Arial" w:eastAsia="Times New Roman" w:hAnsi="Arial" w:cs="Arial"/>
                <w:b/>
                <w:bCs/>
                <w:color w:val="000000"/>
                <w:sz w:val="20"/>
                <w:szCs w:val="20"/>
                <w:lang w:eastAsia="ru-RU"/>
              </w:rPr>
              <w:t xml:space="preserve">        671,395   </w:t>
            </w:r>
          </w:p>
        </w:tc>
        <w:tc>
          <w:tcPr>
            <w:tcW w:w="1415"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b/>
                <w:bCs/>
                <w:color w:val="000000"/>
                <w:sz w:val="20"/>
                <w:szCs w:val="20"/>
                <w:lang w:eastAsia="ru-RU"/>
              </w:rPr>
            </w:pPr>
            <w:r w:rsidRPr="007B6AAB">
              <w:rPr>
                <w:rFonts w:ascii="Arial" w:eastAsia="Times New Roman" w:hAnsi="Arial" w:cs="Arial"/>
                <w:b/>
                <w:bCs/>
                <w:color w:val="000000"/>
                <w:sz w:val="20"/>
                <w:szCs w:val="20"/>
                <w:lang w:eastAsia="ru-RU"/>
              </w:rPr>
              <w:t xml:space="preserve">        671,395   </w:t>
            </w:r>
          </w:p>
        </w:tc>
        <w:tc>
          <w:tcPr>
            <w:tcW w:w="828"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color w:val="000000"/>
                <w:sz w:val="20"/>
                <w:szCs w:val="20"/>
                <w:lang w:eastAsia="ru-RU"/>
              </w:rPr>
            </w:pPr>
            <w:r w:rsidRPr="007B6AAB">
              <w:rPr>
                <w:rFonts w:ascii="Arial" w:eastAsia="Times New Roman" w:hAnsi="Arial" w:cs="Arial"/>
                <w:color w:val="000000"/>
                <w:sz w:val="20"/>
                <w:szCs w:val="20"/>
                <w:lang w:eastAsia="ru-RU"/>
              </w:rPr>
              <w:t xml:space="preserve">0,982 </w:t>
            </w:r>
          </w:p>
        </w:tc>
        <w:tc>
          <w:tcPr>
            <w:tcW w:w="1350"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b/>
                <w:bCs/>
                <w:color w:val="000000"/>
                <w:sz w:val="20"/>
                <w:szCs w:val="20"/>
                <w:lang w:eastAsia="ru-RU"/>
              </w:rPr>
            </w:pPr>
            <w:r w:rsidRPr="007B6AAB">
              <w:rPr>
                <w:rFonts w:ascii="Arial" w:eastAsia="Times New Roman" w:hAnsi="Arial" w:cs="Arial"/>
                <w:b/>
                <w:bCs/>
                <w:color w:val="000000"/>
                <w:sz w:val="20"/>
                <w:szCs w:val="20"/>
                <w:lang w:eastAsia="ru-RU"/>
              </w:rPr>
              <w:t xml:space="preserve">       593,552   </w:t>
            </w:r>
          </w:p>
        </w:tc>
        <w:tc>
          <w:tcPr>
            <w:tcW w:w="1372"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b/>
                <w:bCs/>
                <w:color w:val="000000"/>
                <w:sz w:val="20"/>
                <w:szCs w:val="20"/>
                <w:lang w:eastAsia="ru-RU"/>
              </w:rPr>
            </w:pPr>
            <w:r w:rsidRPr="007B6AAB">
              <w:rPr>
                <w:rFonts w:ascii="Arial" w:eastAsia="Times New Roman" w:hAnsi="Arial" w:cs="Arial"/>
                <w:b/>
                <w:bCs/>
                <w:color w:val="000000"/>
                <w:sz w:val="20"/>
                <w:szCs w:val="20"/>
                <w:lang w:eastAsia="ru-RU"/>
              </w:rPr>
              <w:t xml:space="preserve">       593,552   </w:t>
            </w:r>
          </w:p>
        </w:tc>
        <w:tc>
          <w:tcPr>
            <w:tcW w:w="1421"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b/>
                <w:bCs/>
                <w:color w:val="000000"/>
                <w:sz w:val="20"/>
                <w:szCs w:val="20"/>
                <w:lang w:eastAsia="ru-RU"/>
              </w:rPr>
            </w:pPr>
            <w:r w:rsidRPr="007B6AAB">
              <w:rPr>
                <w:rFonts w:ascii="Arial" w:eastAsia="Times New Roman" w:hAnsi="Arial" w:cs="Arial"/>
                <w:b/>
                <w:bCs/>
                <w:color w:val="000000"/>
                <w:sz w:val="20"/>
                <w:szCs w:val="20"/>
                <w:lang w:eastAsia="ru-RU"/>
              </w:rPr>
              <w:t xml:space="preserve">        593,552   </w:t>
            </w:r>
          </w:p>
        </w:tc>
        <w:tc>
          <w:tcPr>
            <w:tcW w:w="1179"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color w:val="000000"/>
                <w:sz w:val="20"/>
                <w:szCs w:val="20"/>
                <w:lang w:eastAsia="ru-RU"/>
              </w:rPr>
            </w:pPr>
            <w:r w:rsidRPr="007B6AAB">
              <w:rPr>
                <w:rFonts w:ascii="Arial" w:eastAsia="Times New Roman" w:hAnsi="Arial" w:cs="Arial"/>
                <w:color w:val="000000"/>
                <w:sz w:val="20"/>
                <w:szCs w:val="20"/>
                <w:lang w:eastAsia="ru-RU"/>
              </w:rPr>
              <w:t xml:space="preserve">   0,884   </w:t>
            </w:r>
          </w:p>
        </w:tc>
      </w:tr>
      <w:tr w:rsidR="007B6AAB" w:rsidRPr="007B6AAB" w:rsidTr="0086681C">
        <w:trPr>
          <w:trHeight w:val="525"/>
        </w:trPr>
        <w:tc>
          <w:tcPr>
            <w:tcW w:w="828" w:type="dxa"/>
            <w:shd w:val="clear" w:color="auto" w:fill="auto"/>
            <w:noWrap/>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4.1.</w:t>
            </w:r>
          </w:p>
        </w:tc>
        <w:tc>
          <w:tcPr>
            <w:tcW w:w="3562" w:type="dxa"/>
            <w:shd w:val="clear" w:color="auto" w:fill="auto"/>
            <w:hideMark/>
          </w:tcPr>
          <w:p w:rsidR="007B6AAB" w:rsidRPr="007B6AAB" w:rsidRDefault="007B6AAB" w:rsidP="007B6AAB">
            <w:pPr>
              <w:spacing w:after="0" w:line="240" w:lineRule="auto"/>
              <w:rPr>
                <w:rFonts w:ascii="Arial" w:eastAsia="Times New Roman" w:hAnsi="Arial" w:cs="Arial"/>
                <w:sz w:val="20"/>
                <w:szCs w:val="20"/>
                <w:lang w:eastAsia="ru-RU"/>
              </w:rPr>
            </w:pPr>
            <w:r w:rsidRPr="007B6AAB">
              <w:rPr>
                <w:rFonts w:ascii="Arial" w:eastAsia="Times New Roman" w:hAnsi="Arial" w:cs="Arial"/>
                <w:sz w:val="20"/>
                <w:szCs w:val="20"/>
                <w:lang w:eastAsia="ru-RU"/>
              </w:rPr>
              <w:t>Расходы на выплаты по договорам займа и кредитным договорам, включая проценты по ним</w:t>
            </w:r>
          </w:p>
        </w:tc>
        <w:tc>
          <w:tcPr>
            <w:tcW w:w="1560"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xml:space="preserve">          671,395   </w:t>
            </w:r>
          </w:p>
        </w:tc>
        <w:tc>
          <w:tcPr>
            <w:tcW w:w="1480"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xml:space="preserve">        671,395   </w:t>
            </w:r>
          </w:p>
        </w:tc>
        <w:tc>
          <w:tcPr>
            <w:tcW w:w="1415"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xml:space="preserve">        671,395   </w:t>
            </w:r>
          </w:p>
        </w:tc>
        <w:tc>
          <w:tcPr>
            <w:tcW w:w="828"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color w:val="000000"/>
                <w:sz w:val="20"/>
                <w:szCs w:val="20"/>
                <w:lang w:eastAsia="ru-RU"/>
              </w:rPr>
            </w:pPr>
            <w:r w:rsidRPr="007B6AAB">
              <w:rPr>
                <w:rFonts w:ascii="Arial" w:eastAsia="Times New Roman" w:hAnsi="Arial" w:cs="Arial"/>
                <w:color w:val="000000"/>
                <w:sz w:val="20"/>
                <w:szCs w:val="20"/>
                <w:lang w:eastAsia="ru-RU"/>
              </w:rPr>
              <w:t xml:space="preserve">0,982 </w:t>
            </w:r>
          </w:p>
        </w:tc>
        <w:tc>
          <w:tcPr>
            <w:tcW w:w="1350"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xml:space="preserve">       593,552   </w:t>
            </w:r>
          </w:p>
        </w:tc>
        <w:tc>
          <w:tcPr>
            <w:tcW w:w="1372"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xml:space="preserve">       593,552   </w:t>
            </w:r>
          </w:p>
        </w:tc>
        <w:tc>
          <w:tcPr>
            <w:tcW w:w="1421"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xml:space="preserve">        593,552   </w:t>
            </w:r>
          </w:p>
        </w:tc>
        <w:tc>
          <w:tcPr>
            <w:tcW w:w="1179"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color w:val="000000"/>
                <w:sz w:val="20"/>
                <w:szCs w:val="20"/>
                <w:lang w:eastAsia="ru-RU"/>
              </w:rPr>
            </w:pPr>
            <w:r w:rsidRPr="007B6AAB">
              <w:rPr>
                <w:rFonts w:ascii="Arial" w:eastAsia="Times New Roman" w:hAnsi="Arial" w:cs="Arial"/>
                <w:color w:val="000000"/>
                <w:sz w:val="20"/>
                <w:szCs w:val="20"/>
                <w:lang w:eastAsia="ru-RU"/>
              </w:rPr>
              <w:t xml:space="preserve">   0,884   </w:t>
            </w:r>
          </w:p>
        </w:tc>
      </w:tr>
      <w:tr w:rsidR="007B6AAB" w:rsidRPr="007B6AAB" w:rsidTr="0086681C">
        <w:trPr>
          <w:trHeight w:val="285"/>
        </w:trPr>
        <w:tc>
          <w:tcPr>
            <w:tcW w:w="828" w:type="dxa"/>
            <w:shd w:val="clear" w:color="auto" w:fill="auto"/>
            <w:noWrap/>
            <w:vAlign w:val="center"/>
            <w:hideMark/>
          </w:tcPr>
          <w:p w:rsidR="007B6AAB" w:rsidRPr="007B6AAB" w:rsidRDefault="007B6AAB" w:rsidP="007B6AAB">
            <w:pPr>
              <w:spacing w:after="0" w:line="240" w:lineRule="auto"/>
              <w:jc w:val="center"/>
              <w:rPr>
                <w:rFonts w:ascii="Arial" w:eastAsia="Times New Roman" w:hAnsi="Arial" w:cs="Arial"/>
                <w:b/>
                <w:bCs/>
                <w:sz w:val="20"/>
                <w:szCs w:val="20"/>
                <w:lang w:eastAsia="ru-RU"/>
              </w:rPr>
            </w:pPr>
            <w:r w:rsidRPr="007B6AAB">
              <w:rPr>
                <w:rFonts w:ascii="Arial" w:eastAsia="Times New Roman" w:hAnsi="Arial" w:cs="Arial"/>
                <w:b/>
                <w:bCs/>
                <w:sz w:val="20"/>
                <w:szCs w:val="20"/>
                <w:lang w:eastAsia="ru-RU"/>
              </w:rPr>
              <w:t> </w:t>
            </w:r>
          </w:p>
        </w:tc>
        <w:tc>
          <w:tcPr>
            <w:tcW w:w="3562" w:type="dxa"/>
            <w:shd w:val="clear" w:color="auto" w:fill="auto"/>
            <w:noWrap/>
            <w:hideMark/>
          </w:tcPr>
          <w:p w:rsidR="007B6AAB" w:rsidRPr="007B6AAB" w:rsidRDefault="007B6AAB" w:rsidP="007B6AAB">
            <w:pPr>
              <w:spacing w:after="0" w:line="240" w:lineRule="auto"/>
              <w:rPr>
                <w:rFonts w:ascii="Arial" w:eastAsia="Times New Roman" w:hAnsi="Arial" w:cs="Arial"/>
                <w:b/>
                <w:bCs/>
                <w:sz w:val="20"/>
                <w:szCs w:val="20"/>
                <w:lang w:eastAsia="ru-RU"/>
              </w:rPr>
            </w:pPr>
            <w:r w:rsidRPr="007B6AAB">
              <w:rPr>
                <w:rFonts w:ascii="Arial" w:eastAsia="Times New Roman" w:hAnsi="Arial" w:cs="Arial"/>
                <w:b/>
                <w:bCs/>
                <w:sz w:val="20"/>
                <w:szCs w:val="20"/>
                <w:lang w:eastAsia="ru-RU"/>
              </w:rPr>
              <w:t>Предпринимательская прибыль</w:t>
            </w:r>
          </w:p>
        </w:tc>
        <w:tc>
          <w:tcPr>
            <w:tcW w:w="1560"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b/>
                <w:bCs/>
                <w:color w:val="000000"/>
                <w:sz w:val="20"/>
                <w:szCs w:val="20"/>
                <w:lang w:eastAsia="ru-RU"/>
              </w:rPr>
            </w:pPr>
            <w:r w:rsidRPr="007B6AAB">
              <w:rPr>
                <w:rFonts w:ascii="Arial" w:eastAsia="Times New Roman" w:hAnsi="Arial" w:cs="Arial"/>
                <w:b/>
                <w:bCs/>
                <w:color w:val="000000"/>
                <w:sz w:val="20"/>
                <w:szCs w:val="20"/>
                <w:lang w:eastAsia="ru-RU"/>
              </w:rPr>
              <w:t xml:space="preserve">          267,432   </w:t>
            </w:r>
          </w:p>
        </w:tc>
        <w:tc>
          <w:tcPr>
            <w:tcW w:w="1480"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b/>
                <w:bCs/>
                <w:color w:val="000000"/>
                <w:sz w:val="20"/>
                <w:szCs w:val="20"/>
                <w:lang w:eastAsia="ru-RU"/>
              </w:rPr>
            </w:pPr>
            <w:r w:rsidRPr="007B6AAB">
              <w:rPr>
                <w:rFonts w:ascii="Arial" w:eastAsia="Times New Roman" w:hAnsi="Arial" w:cs="Arial"/>
                <w:b/>
                <w:bCs/>
                <w:color w:val="000000"/>
                <w:sz w:val="20"/>
                <w:szCs w:val="20"/>
                <w:lang w:eastAsia="ru-RU"/>
              </w:rPr>
              <w:t xml:space="preserve">        267,432   </w:t>
            </w:r>
          </w:p>
        </w:tc>
        <w:tc>
          <w:tcPr>
            <w:tcW w:w="1415"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b/>
                <w:bCs/>
                <w:color w:val="000000"/>
                <w:sz w:val="20"/>
                <w:szCs w:val="20"/>
                <w:lang w:eastAsia="ru-RU"/>
              </w:rPr>
            </w:pPr>
            <w:r w:rsidRPr="007B6AAB">
              <w:rPr>
                <w:rFonts w:ascii="Arial" w:eastAsia="Times New Roman" w:hAnsi="Arial" w:cs="Arial"/>
                <w:b/>
                <w:bCs/>
                <w:color w:val="000000"/>
                <w:sz w:val="20"/>
                <w:szCs w:val="20"/>
                <w:lang w:eastAsia="ru-RU"/>
              </w:rPr>
              <w:t xml:space="preserve">        267,432   </w:t>
            </w:r>
          </w:p>
        </w:tc>
        <w:tc>
          <w:tcPr>
            <w:tcW w:w="828"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color w:val="000000"/>
                <w:sz w:val="20"/>
                <w:szCs w:val="20"/>
                <w:lang w:eastAsia="ru-RU"/>
              </w:rPr>
            </w:pPr>
            <w:r w:rsidRPr="007B6AAB">
              <w:rPr>
                <w:rFonts w:ascii="Arial" w:eastAsia="Times New Roman" w:hAnsi="Arial" w:cs="Arial"/>
                <w:color w:val="000000"/>
                <w:sz w:val="20"/>
                <w:szCs w:val="20"/>
                <w:lang w:eastAsia="ru-RU"/>
              </w:rPr>
              <w:t xml:space="preserve">1,243 </w:t>
            </w:r>
          </w:p>
        </w:tc>
        <w:tc>
          <w:tcPr>
            <w:tcW w:w="1350"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b/>
                <w:bCs/>
                <w:color w:val="000000"/>
                <w:sz w:val="20"/>
                <w:szCs w:val="20"/>
                <w:lang w:eastAsia="ru-RU"/>
              </w:rPr>
            </w:pPr>
            <w:r w:rsidRPr="007B6AAB">
              <w:rPr>
                <w:rFonts w:ascii="Arial" w:eastAsia="Times New Roman" w:hAnsi="Arial" w:cs="Arial"/>
                <w:b/>
                <w:bCs/>
                <w:color w:val="000000"/>
                <w:sz w:val="20"/>
                <w:szCs w:val="20"/>
                <w:lang w:eastAsia="ru-RU"/>
              </w:rPr>
              <w:t xml:space="preserve">       281,422   </w:t>
            </w:r>
          </w:p>
        </w:tc>
        <w:tc>
          <w:tcPr>
            <w:tcW w:w="1372"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b/>
                <w:bCs/>
                <w:color w:val="000000"/>
                <w:sz w:val="20"/>
                <w:szCs w:val="20"/>
                <w:lang w:eastAsia="ru-RU"/>
              </w:rPr>
            </w:pPr>
            <w:r w:rsidRPr="007B6AAB">
              <w:rPr>
                <w:rFonts w:ascii="Arial" w:eastAsia="Times New Roman" w:hAnsi="Arial" w:cs="Arial"/>
                <w:b/>
                <w:bCs/>
                <w:color w:val="000000"/>
                <w:sz w:val="20"/>
                <w:szCs w:val="20"/>
                <w:lang w:eastAsia="ru-RU"/>
              </w:rPr>
              <w:t xml:space="preserve">       281,362   </w:t>
            </w:r>
          </w:p>
        </w:tc>
        <w:tc>
          <w:tcPr>
            <w:tcW w:w="1421"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b/>
                <w:bCs/>
                <w:color w:val="000000"/>
                <w:sz w:val="20"/>
                <w:szCs w:val="20"/>
                <w:lang w:eastAsia="ru-RU"/>
              </w:rPr>
            </w:pPr>
            <w:r w:rsidRPr="007B6AAB">
              <w:rPr>
                <w:rFonts w:ascii="Arial" w:eastAsia="Times New Roman" w:hAnsi="Arial" w:cs="Arial"/>
                <w:b/>
                <w:bCs/>
                <w:color w:val="000000"/>
                <w:sz w:val="20"/>
                <w:szCs w:val="20"/>
                <w:lang w:eastAsia="ru-RU"/>
              </w:rPr>
              <w:t xml:space="preserve">        281,490   </w:t>
            </w:r>
          </w:p>
        </w:tc>
        <w:tc>
          <w:tcPr>
            <w:tcW w:w="1179"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color w:val="000000"/>
                <w:sz w:val="20"/>
                <w:szCs w:val="20"/>
                <w:lang w:eastAsia="ru-RU"/>
              </w:rPr>
            </w:pPr>
            <w:r w:rsidRPr="007B6AAB">
              <w:rPr>
                <w:rFonts w:ascii="Arial" w:eastAsia="Times New Roman" w:hAnsi="Arial" w:cs="Arial"/>
                <w:color w:val="000000"/>
                <w:sz w:val="20"/>
                <w:szCs w:val="20"/>
                <w:lang w:eastAsia="ru-RU"/>
              </w:rPr>
              <w:t xml:space="preserve">   1,052   </w:t>
            </w:r>
          </w:p>
        </w:tc>
      </w:tr>
      <w:tr w:rsidR="007B6AAB" w:rsidRPr="007B6AAB" w:rsidTr="0086681C">
        <w:trPr>
          <w:trHeight w:val="480"/>
        </w:trPr>
        <w:tc>
          <w:tcPr>
            <w:tcW w:w="828" w:type="dxa"/>
            <w:shd w:val="clear" w:color="auto" w:fill="auto"/>
            <w:noWrap/>
            <w:vAlign w:val="center"/>
            <w:hideMark/>
          </w:tcPr>
          <w:p w:rsidR="007B6AAB" w:rsidRPr="007B6AAB" w:rsidRDefault="007B6AAB" w:rsidP="007B6AAB">
            <w:pPr>
              <w:spacing w:after="0" w:line="240" w:lineRule="auto"/>
              <w:jc w:val="center"/>
              <w:rPr>
                <w:rFonts w:ascii="Arial" w:eastAsia="Times New Roman" w:hAnsi="Arial" w:cs="Arial"/>
                <w:b/>
                <w:bCs/>
                <w:sz w:val="20"/>
                <w:szCs w:val="20"/>
                <w:lang w:eastAsia="ru-RU"/>
              </w:rPr>
            </w:pPr>
            <w:r w:rsidRPr="007B6AAB">
              <w:rPr>
                <w:rFonts w:ascii="Arial" w:eastAsia="Times New Roman" w:hAnsi="Arial" w:cs="Arial"/>
                <w:b/>
                <w:bCs/>
                <w:sz w:val="20"/>
                <w:szCs w:val="20"/>
                <w:lang w:eastAsia="ru-RU"/>
              </w:rPr>
              <w:t>5.</w:t>
            </w:r>
          </w:p>
        </w:tc>
        <w:tc>
          <w:tcPr>
            <w:tcW w:w="3562" w:type="dxa"/>
            <w:shd w:val="clear" w:color="auto" w:fill="auto"/>
            <w:vAlign w:val="bottom"/>
            <w:hideMark/>
          </w:tcPr>
          <w:p w:rsidR="007B6AAB" w:rsidRPr="007B6AAB" w:rsidRDefault="007B6AAB" w:rsidP="007B6AAB">
            <w:pPr>
              <w:spacing w:after="0" w:line="240" w:lineRule="auto"/>
              <w:rPr>
                <w:rFonts w:ascii="Arial" w:eastAsia="Times New Roman" w:hAnsi="Arial" w:cs="Arial"/>
                <w:sz w:val="20"/>
                <w:szCs w:val="20"/>
                <w:lang w:eastAsia="ru-RU"/>
              </w:rPr>
            </w:pPr>
            <w:r w:rsidRPr="007B6AAB">
              <w:rPr>
                <w:rFonts w:ascii="Arial" w:eastAsia="Times New Roman" w:hAnsi="Arial" w:cs="Arial"/>
                <w:sz w:val="20"/>
                <w:szCs w:val="20"/>
                <w:lang w:eastAsia="ru-RU"/>
              </w:rPr>
              <w:t xml:space="preserve">Результаты деятельности до перехода к регулированию цен (тарифов) на основе долгосрочных </w:t>
            </w:r>
            <w:r w:rsidRPr="007B6AAB">
              <w:rPr>
                <w:rFonts w:ascii="Arial" w:eastAsia="Times New Roman" w:hAnsi="Arial" w:cs="Arial"/>
                <w:sz w:val="20"/>
                <w:szCs w:val="20"/>
                <w:lang w:eastAsia="ru-RU"/>
              </w:rPr>
              <w:lastRenderedPageBreak/>
              <w:t>параметров регулирования</w:t>
            </w:r>
          </w:p>
        </w:tc>
        <w:tc>
          <w:tcPr>
            <w:tcW w:w="1560"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lastRenderedPageBreak/>
              <w:t xml:space="preserve">                 -      </w:t>
            </w:r>
          </w:p>
        </w:tc>
        <w:tc>
          <w:tcPr>
            <w:tcW w:w="1480"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xml:space="preserve">                -      </w:t>
            </w:r>
          </w:p>
        </w:tc>
        <w:tc>
          <w:tcPr>
            <w:tcW w:w="1415"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xml:space="preserve">               -      </w:t>
            </w:r>
          </w:p>
        </w:tc>
        <w:tc>
          <w:tcPr>
            <w:tcW w:w="828"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color w:val="000000"/>
                <w:sz w:val="20"/>
                <w:szCs w:val="20"/>
                <w:lang w:eastAsia="ru-RU"/>
              </w:rPr>
            </w:pPr>
            <w:r w:rsidRPr="007B6AAB">
              <w:rPr>
                <w:rFonts w:ascii="Arial" w:eastAsia="Times New Roman" w:hAnsi="Arial" w:cs="Arial"/>
                <w:color w:val="000000"/>
                <w:sz w:val="20"/>
                <w:szCs w:val="20"/>
                <w:lang w:eastAsia="ru-RU"/>
              </w:rPr>
              <w:t> </w:t>
            </w:r>
          </w:p>
        </w:tc>
        <w:tc>
          <w:tcPr>
            <w:tcW w:w="1350"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xml:space="preserve">               -      </w:t>
            </w:r>
          </w:p>
        </w:tc>
        <w:tc>
          <w:tcPr>
            <w:tcW w:w="1372"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xml:space="preserve">               -      </w:t>
            </w:r>
          </w:p>
        </w:tc>
        <w:tc>
          <w:tcPr>
            <w:tcW w:w="1421"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xml:space="preserve">                -      </w:t>
            </w:r>
          </w:p>
        </w:tc>
        <w:tc>
          <w:tcPr>
            <w:tcW w:w="1179"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color w:val="000000"/>
                <w:sz w:val="20"/>
                <w:szCs w:val="20"/>
                <w:lang w:eastAsia="ru-RU"/>
              </w:rPr>
            </w:pPr>
            <w:r w:rsidRPr="007B6AAB">
              <w:rPr>
                <w:rFonts w:ascii="Arial" w:eastAsia="Times New Roman" w:hAnsi="Arial" w:cs="Arial"/>
                <w:color w:val="000000"/>
                <w:sz w:val="20"/>
                <w:szCs w:val="20"/>
                <w:lang w:eastAsia="ru-RU"/>
              </w:rPr>
              <w:t> </w:t>
            </w:r>
          </w:p>
        </w:tc>
      </w:tr>
      <w:tr w:rsidR="007B6AAB" w:rsidRPr="007B6AAB" w:rsidTr="0086681C">
        <w:trPr>
          <w:trHeight w:val="420"/>
        </w:trPr>
        <w:tc>
          <w:tcPr>
            <w:tcW w:w="828" w:type="dxa"/>
            <w:vMerge w:val="restart"/>
            <w:shd w:val="clear" w:color="auto" w:fill="auto"/>
            <w:noWrap/>
            <w:vAlign w:val="center"/>
            <w:hideMark/>
          </w:tcPr>
          <w:p w:rsidR="007B6AAB" w:rsidRPr="007B6AAB" w:rsidRDefault="007B6AAB" w:rsidP="007B6AAB">
            <w:pPr>
              <w:spacing w:after="0" w:line="240" w:lineRule="auto"/>
              <w:jc w:val="center"/>
              <w:rPr>
                <w:rFonts w:ascii="Arial" w:eastAsia="Times New Roman" w:hAnsi="Arial" w:cs="Arial"/>
                <w:b/>
                <w:bCs/>
                <w:sz w:val="20"/>
                <w:szCs w:val="20"/>
                <w:lang w:eastAsia="ru-RU"/>
              </w:rPr>
            </w:pPr>
            <w:r w:rsidRPr="007B6AAB">
              <w:rPr>
                <w:rFonts w:ascii="Arial" w:eastAsia="Times New Roman" w:hAnsi="Arial" w:cs="Arial"/>
                <w:b/>
                <w:bCs/>
                <w:sz w:val="20"/>
                <w:szCs w:val="20"/>
                <w:lang w:eastAsia="ru-RU"/>
              </w:rPr>
              <w:t>6.</w:t>
            </w:r>
          </w:p>
        </w:tc>
        <w:tc>
          <w:tcPr>
            <w:tcW w:w="3562" w:type="dxa"/>
            <w:shd w:val="clear" w:color="auto" w:fill="auto"/>
            <w:hideMark/>
          </w:tcPr>
          <w:p w:rsidR="007B6AAB" w:rsidRPr="007B6AAB" w:rsidRDefault="007B6AAB" w:rsidP="007B6AAB">
            <w:pPr>
              <w:spacing w:after="0" w:line="240" w:lineRule="auto"/>
              <w:rPr>
                <w:rFonts w:ascii="Arial" w:eastAsia="Times New Roman" w:hAnsi="Arial" w:cs="Arial"/>
                <w:sz w:val="20"/>
                <w:szCs w:val="20"/>
                <w:lang w:eastAsia="ru-RU"/>
              </w:rPr>
            </w:pPr>
            <w:r w:rsidRPr="007B6AAB">
              <w:rPr>
                <w:rFonts w:ascii="Arial" w:eastAsia="Times New Roman" w:hAnsi="Arial" w:cs="Arial"/>
                <w:sz w:val="20"/>
                <w:szCs w:val="20"/>
                <w:lang w:eastAsia="ru-RU"/>
              </w:rPr>
              <w:t>Корректировка с целью учета фактических значений</w:t>
            </w:r>
          </w:p>
        </w:tc>
        <w:tc>
          <w:tcPr>
            <w:tcW w:w="1560"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xml:space="preserve">                 -      </w:t>
            </w:r>
          </w:p>
        </w:tc>
        <w:tc>
          <w:tcPr>
            <w:tcW w:w="1480"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xml:space="preserve">                -      </w:t>
            </w:r>
          </w:p>
        </w:tc>
        <w:tc>
          <w:tcPr>
            <w:tcW w:w="1415"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xml:space="preserve">               -      </w:t>
            </w:r>
          </w:p>
        </w:tc>
        <w:tc>
          <w:tcPr>
            <w:tcW w:w="828"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color w:val="000000"/>
                <w:sz w:val="20"/>
                <w:szCs w:val="20"/>
                <w:lang w:eastAsia="ru-RU"/>
              </w:rPr>
            </w:pPr>
            <w:r w:rsidRPr="007B6AAB">
              <w:rPr>
                <w:rFonts w:ascii="Arial" w:eastAsia="Times New Roman" w:hAnsi="Arial" w:cs="Arial"/>
                <w:color w:val="000000"/>
                <w:sz w:val="20"/>
                <w:szCs w:val="20"/>
                <w:lang w:eastAsia="ru-RU"/>
              </w:rPr>
              <w:t> </w:t>
            </w:r>
          </w:p>
        </w:tc>
        <w:tc>
          <w:tcPr>
            <w:tcW w:w="1350"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xml:space="preserve">       275,313   </w:t>
            </w:r>
          </w:p>
        </w:tc>
        <w:tc>
          <w:tcPr>
            <w:tcW w:w="1372"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xml:space="preserve">       275,313   </w:t>
            </w:r>
          </w:p>
        </w:tc>
        <w:tc>
          <w:tcPr>
            <w:tcW w:w="1421"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xml:space="preserve">        275,313   </w:t>
            </w:r>
          </w:p>
        </w:tc>
        <w:tc>
          <w:tcPr>
            <w:tcW w:w="1179" w:type="dxa"/>
            <w:shd w:val="clear" w:color="auto" w:fill="auto"/>
            <w:vAlign w:val="center"/>
          </w:tcPr>
          <w:p w:rsidR="007B6AAB" w:rsidRPr="007B6AAB" w:rsidRDefault="007B6AAB" w:rsidP="007B6AAB">
            <w:pPr>
              <w:spacing w:after="0" w:line="240" w:lineRule="auto"/>
              <w:jc w:val="center"/>
              <w:rPr>
                <w:rFonts w:ascii="Arial" w:eastAsia="Times New Roman" w:hAnsi="Arial" w:cs="Arial"/>
                <w:color w:val="000000"/>
                <w:sz w:val="20"/>
                <w:szCs w:val="20"/>
                <w:lang w:eastAsia="ru-RU"/>
              </w:rPr>
            </w:pPr>
          </w:p>
        </w:tc>
      </w:tr>
      <w:tr w:rsidR="007B6AAB" w:rsidRPr="007B6AAB" w:rsidTr="0086681C">
        <w:trPr>
          <w:trHeight w:val="255"/>
        </w:trPr>
        <w:tc>
          <w:tcPr>
            <w:tcW w:w="828" w:type="dxa"/>
            <w:vMerge/>
            <w:shd w:val="clear" w:color="auto" w:fill="auto"/>
            <w:vAlign w:val="center"/>
            <w:hideMark/>
          </w:tcPr>
          <w:p w:rsidR="007B6AAB" w:rsidRPr="007B6AAB" w:rsidRDefault="007B6AAB" w:rsidP="007B6AAB">
            <w:pPr>
              <w:spacing w:after="0" w:line="240" w:lineRule="auto"/>
              <w:rPr>
                <w:rFonts w:ascii="Arial" w:eastAsia="Times New Roman" w:hAnsi="Arial" w:cs="Arial"/>
                <w:b/>
                <w:bCs/>
                <w:sz w:val="20"/>
                <w:szCs w:val="20"/>
                <w:lang w:eastAsia="ru-RU"/>
              </w:rPr>
            </w:pPr>
          </w:p>
        </w:tc>
        <w:tc>
          <w:tcPr>
            <w:tcW w:w="3562" w:type="dxa"/>
            <w:shd w:val="clear" w:color="auto" w:fill="auto"/>
            <w:hideMark/>
          </w:tcPr>
          <w:p w:rsidR="007B6AAB" w:rsidRPr="007B6AAB" w:rsidRDefault="007B6AAB" w:rsidP="007B6AAB">
            <w:pPr>
              <w:spacing w:after="0" w:line="240" w:lineRule="auto"/>
              <w:ind w:firstLineChars="100" w:firstLine="200"/>
              <w:rPr>
                <w:rFonts w:ascii="Arial" w:eastAsia="Times New Roman" w:hAnsi="Arial" w:cs="Arial"/>
                <w:sz w:val="20"/>
                <w:szCs w:val="20"/>
                <w:lang w:eastAsia="ru-RU"/>
              </w:rPr>
            </w:pPr>
            <w:r w:rsidRPr="007B6AAB">
              <w:rPr>
                <w:rFonts w:ascii="Arial" w:eastAsia="Times New Roman" w:hAnsi="Arial" w:cs="Arial"/>
                <w:sz w:val="20"/>
                <w:szCs w:val="20"/>
                <w:lang w:eastAsia="ru-RU"/>
              </w:rPr>
              <w:t>2020 год</w:t>
            </w:r>
          </w:p>
        </w:tc>
        <w:tc>
          <w:tcPr>
            <w:tcW w:w="1560" w:type="dxa"/>
            <w:shd w:val="clear" w:color="auto" w:fill="auto"/>
            <w:vAlign w:val="center"/>
            <w:hideMark/>
          </w:tcPr>
          <w:p w:rsidR="007B6AAB" w:rsidRPr="007B6AAB" w:rsidRDefault="007B6AAB" w:rsidP="007B6AAB">
            <w:pPr>
              <w:spacing w:after="0" w:line="240" w:lineRule="auto"/>
              <w:ind w:firstLineChars="100" w:firstLine="200"/>
              <w:rPr>
                <w:rFonts w:ascii="Arial" w:eastAsia="Times New Roman" w:hAnsi="Arial" w:cs="Arial"/>
                <w:sz w:val="20"/>
                <w:szCs w:val="20"/>
                <w:lang w:eastAsia="ru-RU"/>
              </w:rPr>
            </w:pPr>
            <w:r w:rsidRPr="007B6AAB">
              <w:rPr>
                <w:rFonts w:ascii="Arial" w:eastAsia="Times New Roman" w:hAnsi="Arial" w:cs="Arial"/>
                <w:sz w:val="20"/>
                <w:szCs w:val="20"/>
                <w:lang w:eastAsia="ru-RU"/>
              </w:rPr>
              <w:t> </w:t>
            </w:r>
          </w:p>
        </w:tc>
        <w:tc>
          <w:tcPr>
            <w:tcW w:w="1480" w:type="dxa"/>
            <w:shd w:val="clear" w:color="auto" w:fill="auto"/>
            <w:vAlign w:val="center"/>
            <w:hideMark/>
          </w:tcPr>
          <w:p w:rsidR="007B6AAB" w:rsidRPr="007B6AAB" w:rsidRDefault="007B6AAB" w:rsidP="007B6AAB">
            <w:pPr>
              <w:spacing w:after="0" w:line="240" w:lineRule="auto"/>
              <w:ind w:firstLineChars="100" w:firstLine="200"/>
              <w:rPr>
                <w:rFonts w:ascii="Arial" w:eastAsia="Times New Roman" w:hAnsi="Arial" w:cs="Arial"/>
                <w:sz w:val="20"/>
                <w:szCs w:val="20"/>
                <w:lang w:eastAsia="ru-RU"/>
              </w:rPr>
            </w:pPr>
            <w:r w:rsidRPr="007B6AAB">
              <w:rPr>
                <w:rFonts w:ascii="Arial" w:eastAsia="Times New Roman" w:hAnsi="Arial" w:cs="Arial"/>
                <w:sz w:val="20"/>
                <w:szCs w:val="20"/>
                <w:lang w:eastAsia="ru-RU"/>
              </w:rPr>
              <w:t> </w:t>
            </w:r>
          </w:p>
        </w:tc>
        <w:tc>
          <w:tcPr>
            <w:tcW w:w="1415" w:type="dxa"/>
            <w:shd w:val="clear" w:color="auto" w:fill="auto"/>
            <w:vAlign w:val="center"/>
            <w:hideMark/>
          </w:tcPr>
          <w:p w:rsidR="007B6AAB" w:rsidRPr="007B6AAB" w:rsidRDefault="007B6AAB" w:rsidP="007B6AAB">
            <w:pPr>
              <w:spacing w:after="0" w:line="240" w:lineRule="auto"/>
              <w:ind w:firstLineChars="100" w:firstLine="200"/>
              <w:rPr>
                <w:rFonts w:ascii="Arial" w:eastAsia="Times New Roman" w:hAnsi="Arial" w:cs="Arial"/>
                <w:sz w:val="20"/>
                <w:szCs w:val="20"/>
                <w:lang w:eastAsia="ru-RU"/>
              </w:rPr>
            </w:pPr>
            <w:r w:rsidRPr="007B6AAB">
              <w:rPr>
                <w:rFonts w:ascii="Arial" w:eastAsia="Times New Roman" w:hAnsi="Arial" w:cs="Arial"/>
                <w:sz w:val="20"/>
                <w:szCs w:val="20"/>
                <w:lang w:eastAsia="ru-RU"/>
              </w:rPr>
              <w:t> </w:t>
            </w:r>
          </w:p>
        </w:tc>
        <w:tc>
          <w:tcPr>
            <w:tcW w:w="828" w:type="dxa"/>
            <w:shd w:val="clear" w:color="auto" w:fill="auto"/>
            <w:vAlign w:val="center"/>
            <w:hideMark/>
          </w:tcPr>
          <w:p w:rsidR="007B6AAB" w:rsidRPr="007B6AAB" w:rsidRDefault="007B6AAB" w:rsidP="007B6AAB">
            <w:pPr>
              <w:spacing w:after="0" w:line="240" w:lineRule="auto"/>
              <w:ind w:firstLineChars="100" w:firstLine="200"/>
              <w:rPr>
                <w:rFonts w:ascii="Arial" w:eastAsia="Times New Roman" w:hAnsi="Arial" w:cs="Arial"/>
                <w:color w:val="000000"/>
                <w:sz w:val="20"/>
                <w:szCs w:val="20"/>
                <w:lang w:eastAsia="ru-RU"/>
              </w:rPr>
            </w:pPr>
            <w:r w:rsidRPr="007B6AAB">
              <w:rPr>
                <w:rFonts w:ascii="Arial" w:eastAsia="Times New Roman" w:hAnsi="Arial" w:cs="Arial"/>
                <w:color w:val="000000"/>
                <w:sz w:val="20"/>
                <w:szCs w:val="20"/>
                <w:lang w:eastAsia="ru-RU"/>
              </w:rPr>
              <w:t> </w:t>
            </w:r>
          </w:p>
        </w:tc>
        <w:tc>
          <w:tcPr>
            <w:tcW w:w="1350"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xml:space="preserve">       139,670   </w:t>
            </w:r>
          </w:p>
        </w:tc>
        <w:tc>
          <w:tcPr>
            <w:tcW w:w="1372"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xml:space="preserve">       139,670   </w:t>
            </w:r>
          </w:p>
        </w:tc>
        <w:tc>
          <w:tcPr>
            <w:tcW w:w="1421"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xml:space="preserve">        139,670   </w:t>
            </w:r>
          </w:p>
        </w:tc>
        <w:tc>
          <w:tcPr>
            <w:tcW w:w="1179" w:type="dxa"/>
            <w:shd w:val="clear" w:color="auto" w:fill="auto"/>
            <w:vAlign w:val="center"/>
          </w:tcPr>
          <w:p w:rsidR="007B6AAB" w:rsidRPr="007B6AAB" w:rsidRDefault="007B6AAB" w:rsidP="007B6AAB">
            <w:pPr>
              <w:spacing w:after="0" w:line="240" w:lineRule="auto"/>
              <w:ind w:firstLineChars="100" w:firstLine="200"/>
              <w:rPr>
                <w:rFonts w:ascii="Arial" w:eastAsia="Times New Roman" w:hAnsi="Arial" w:cs="Arial"/>
                <w:color w:val="000000"/>
                <w:sz w:val="20"/>
                <w:szCs w:val="20"/>
                <w:lang w:eastAsia="ru-RU"/>
              </w:rPr>
            </w:pPr>
          </w:p>
        </w:tc>
      </w:tr>
      <w:tr w:rsidR="007B6AAB" w:rsidRPr="007B6AAB" w:rsidTr="0086681C">
        <w:trPr>
          <w:trHeight w:val="255"/>
        </w:trPr>
        <w:tc>
          <w:tcPr>
            <w:tcW w:w="828" w:type="dxa"/>
            <w:vMerge/>
            <w:shd w:val="clear" w:color="auto" w:fill="auto"/>
            <w:vAlign w:val="center"/>
            <w:hideMark/>
          </w:tcPr>
          <w:p w:rsidR="007B6AAB" w:rsidRPr="007B6AAB" w:rsidRDefault="007B6AAB" w:rsidP="007B6AAB">
            <w:pPr>
              <w:spacing w:after="0" w:line="240" w:lineRule="auto"/>
              <w:rPr>
                <w:rFonts w:ascii="Arial" w:eastAsia="Times New Roman" w:hAnsi="Arial" w:cs="Arial"/>
                <w:b/>
                <w:bCs/>
                <w:sz w:val="20"/>
                <w:szCs w:val="20"/>
                <w:lang w:eastAsia="ru-RU"/>
              </w:rPr>
            </w:pPr>
          </w:p>
        </w:tc>
        <w:tc>
          <w:tcPr>
            <w:tcW w:w="3562" w:type="dxa"/>
            <w:shd w:val="clear" w:color="auto" w:fill="auto"/>
            <w:hideMark/>
          </w:tcPr>
          <w:p w:rsidR="007B6AAB" w:rsidRPr="007B6AAB" w:rsidRDefault="007B6AAB" w:rsidP="007B6AAB">
            <w:pPr>
              <w:spacing w:after="0" w:line="240" w:lineRule="auto"/>
              <w:ind w:firstLineChars="100" w:firstLine="200"/>
              <w:rPr>
                <w:rFonts w:ascii="Arial" w:eastAsia="Times New Roman" w:hAnsi="Arial" w:cs="Arial"/>
                <w:sz w:val="20"/>
                <w:szCs w:val="20"/>
                <w:lang w:eastAsia="ru-RU"/>
              </w:rPr>
            </w:pPr>
            <w:r w:rsidRPr="007B6AAB">
              <w:rPr>
                <w:rFonts w:ascii="Arial" w:eastAsia="Times New Roman" w:hAnsi="Arial" w:cs="Arial"/>
                <w:sz w:val="20"/>
                <w:szCs w:val="20"/>
                <w:lang w:eastAsia="ru-RU"/>
              </w:rPr>
              <w:t>2021 год</w:t>
            </w:r>
          </w:p>
        </w:tc>
        <w:tc>
          <w:tcPr>
            <w:tcW w:w="1560" w:type="dxa"/>
            <w:shd w:val="clear" w:color="auto" w:fill="auto"/>
            <w:vAlign w:val="center"/>
            <w:hideMark/>
          </w:tcPr>
          <w:p w:rsidR="007B6AAB" w:rsidRPr="007B6AAB" w:rsidRDefault="007B6AAB" w:rsidP="007B6AAB">
            <w:pPr>
              <w:spacing w:after="0" w:line="240" w:lineRule="auto"/>
              <w:ind w:firstLineChars="100" w:firstLine="200"/>
              <w:rPr>
                <w:rFonts w:ascii="Arial" w:eastAsia="Times New Roman" w:hAnsi="Arial" w:cs="Arial"/>
                <w:sz w:val="20"/>
                <w:szCs w:val="20"/>
                <w:lang w:eastAsia="ru-RU"/>
              </w:rPr>
            </w:pPr>
            <w:r w:rsidRPr="007B6AAB">
              <w:rPr>
                <w:rFonts w:ascii="Arial" w:eastAsia="Times New Roman" w:hAnsi="Arial" w:cs="Arial"/>
                <w:sz w:val="20"/>
                <w:szCs w:val="20"/>
                <w:lang w:eastAsia="ru-RU"/>
              </w:rPr>
              <w:t> </w:t>
            </w:r>
          </w:p>
        </w:tc>
        <w:tc>
          <w:tcPr>
            <w:tcW w:w="1480" w:type="dxa"/>
            <w:shd w:val="clear" w:color="auto" w:fill="auto"/>
            <w:vAlign w:val="center"/>
            <w:hideMark/>
          </w:tcPr>
          <w:p w:rsidR="007B6AAB" w:rsidRPr="007B6AAB" w:rsidRDefault="007B6AAB" w:rsidP="007B6AAB">
            <w:pPr>
              <w:spacing w:after="0" w:line="240" w:lineRule="auto"/>
              <w:ind w:firstLineChars="100" w:firstLine="200"/>
              <w:rPr>
                <w:rFonts w:ascii="Arial" w:eastAsia="Times New Roman" w:hAnsi="Arial" w:cs="Arial"/>
                <w:sz w:val="20"/>
                <w:szCs w:val="20"/>
                <w:lang w:eastAsia="ru-RU"/>
              </w:rPr>
            </w:pPr>
            <w:r w:rsidRPr="007B6AAB">
              <w:rPr>
                <w:rFonts w:ascii="Arial" w:eastAsia="Times New Roman" w:hAnsi="Arial" w:cs="Arial"/>
                <w:sz w:val="20"/>
                <w:szCs w:val="20"/>
                <w:lang w:eastAsia="ru-RU"/>
              </w:rPr>
              <w:t> </w:t>
            </w:r>
          </w:p>
        </w:tc>
        <w:tc>
          <w:tcPr>
            <w:tcW w:w="1415" w:type="dxa"/>
            <w:shd w:val="clear" w:color="auto" w:fill="auto"/>
            <w:vAlign w:val="center"/>
            <w:hideMark/>
          </w:tcPr>
          <w:p w:rsidR="007B6AAB" w:rsidRPr="007B6AAB" w:rsidRDefault="007B6AAB" w:rsidP="007B6AAB">
            <w:pPr>
              <w:spacing w:after="0" w:line="240" w:lineRule="auto"/>
              <w:ind w:firstLineChars="100" w:firstLine="200"/>
              <w:rPr>
                <w:rFonts w:ascii="Arial" w:eastAsia="Times New Roman" w:hAnsi="Arial" w:cs="Arial"/>
                <w:sz w:val="20"/>
                <w:szCs w:val="20"/>
                <w:lang w:eastAsia="ru-RU"/>
              </w:rPr>
            </w:pPr>
            <w:r w:rsidRPr="007B6AAB">
              <w:rPr>
                <w:rFonts w:ascii="Arial" w:eastAsia="Times New Roman" w:hAnsi="Arial" w:cs="Arial"/>
                <w:sz w:val="20"/>
                <w:szCs w:val="20"/>
                <w:lang w:eastAsia="ru-RU"/>
              </w:rPr>
              <w:t> </w:t>
            </w:r>
          </w:p>
        </w:tc>
        <w:tc>
          <w:tcPr>
            <w:tcW w:w="828" w:type="dxa"/>
            <w:shd w:val="clear" w:color="auto" w:fill="auto"/>
            <w:vAlign w:val="center"/>
            <w:hideMark/>
          </w:tcPr>
          <w:p w:rsidR="007B6AAB" w:rsidRPr="007B6AAB" w:rsidRDefault="007B6AAB" w:rsidP="007B6AAB">
            <w:pPr>
              <w:spacing w:after="0" w:line="240" w:lineRule="auto"/>
              <w:ind w:firstLineChars="100" w:firstLine="200"/>
              <w:rPr>
                <w:rFonts w:ascii="Arial" w:eastAsia="Times New Roman" w:hAnsi="Arial" w:cs="Arial"/>
                <w:color w:val="000000"/>
                <w:sz w:val="20"/>
                <w:szCs w:val="20"/>
                <w:lang w:eastAsia="ru-RU"/>
              </w:rPr>
            </w:pPr>
            <w:r w:rsidRPr="007B6AAB">
              <w:rPr>
                <w:rFonts w:ascii="Arial" w:eastAsia="Times New Roman" w:hAnsi="Arial" w:cs="Arial"/>
                <w:color w:val="000000"/>
                <w:sz w:val="20"/>
                <w:szCs w:val="20"/>
                <w:lang w:eastAsia="ru-RU"/>
              </w:rPr>
              <w:t> </w:t>
            </w:r>
          </w:p>
        </w:tc>
        <w:tc>
          <w:tcPr>
            <w:tcW w:w="1350"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xml:space="preserve">       135,643   </w:t>
            </w:r>
          </w:p>
        </w:tc>
        <w:tc>
          <w:tcPr>
            <w:tcW w:w="1372"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xml:space="preserve">       135,643   </w:t>
            </w:r>
          </w:p>
        </w:tc>
        <w:tc>
          <w:tcPr>
            <w:tcW w:w="1421"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xml:space="preserve">        135,643   </w:t>
            </w:r>
          </w:p>
        </w:tc>
        <w:tc>
          <w:tcPr>
            <w:tcW w:w="1179" w:type="dxa"/>
            <w:shd w:val="clear" w:color="auto" w:fill="auto"/>
            <w:vAlign w:val="center"/>
            <w:hideMark/>
          </w:tcPr>
          <w:p w:rsidR="007B6AAB" w:rsidRPr="007B6AAB" w:rsidRDefault="007B6AAB" w:rsidP="007B6AAB">
            <w:pPr>
              <w:spacing w:after="0" w:line="240" w:lineRule="auto"/>
              <w:ind w:firstLineChars="100" w:firstLine="200"/>
              <w:rPr>
                <w:rFonts w:ascii="Arial" w:eastAsia="Times New Roman" w:hAnsi="Arial" w:cs="Arial"/>
                <w:color w:val="000000"/>
                <w:sz w:val="20"/>
                <w:szCs w:val="20"/>
                <w:lang w:eastAsia="ru-RU"/>
              </w:rPr>
            </w:pPr>
            <w:r w:rsidRPr="007B6AAB">
              <w:rPr>
                <w:rFonts w:ascii="Arial" w:eastAsia="Times New Roman" w:hAnsi="Arial" w:cs="Arial"/>
                <w:color w:val="000000"/>
                <w:sz w:val="20"/>
                <w:szCs w:val="20"/>
                <w:lang w:eastAsia="ru-RU"/>
              </w:rPr>
              <w:t> </w:t>
            </w:r>
          </w:p>
        </w:tc>
      </w:tr>
      <w:tr w:rsidR="007B6AAB" w:rsidRPr="007B6AAB" w:rsidTr="0086681C">
        <w:trPr>
          <w:trHeight w:val="510"/>
        </w:trPr>
        <w:tc>
          <w:tcPr>
            <w:tcW w:w="828" w:type="dxa"/>
            <w:shd w:val="clear" w:color="auto" w:fill="auto"/>
            <w:noWrap/>
            <w:vAlign w:val="center"/>
            <w:hideMark/>
          </w:tcPr>
          <w:p w:rsidR="007B6AAB" w:rsidRPr="007B6AAB" w:rsidRDefault="007B6AAB" w:rsidP="007B6AAB">
            <w:pPr>
              <w:spacing w:after="0" w:line="240" w:lineRule="auto"/>
              <w:jc w:val="center"/>
              <w:rPr>
                <w:rFonts w:ascii="Arial" w:eastAsia="Times New Roman" w:hAnsi="Arial" w:cs="Arial"/>
                <w:b/>
                <w:bCs/>
                <w:sz w:val="20"/>
                <w:szCs w:val="20"/>
                <w:lang w:eastAsia="ru-RU"/>
              </w:rPr>
            </w:pPr>
            <w:r w:rsidRPr="007B6AAB">
              <w:rPr>
                <w:rFonts w:ascii="Arial" w:eastAsia="Times New Roman" w:hAnsi="Arial" w:cs="Arial"/>
                <w:b/>
                <w:bCs/>
                <w:sz w:val="20"/>
                <w:szCs w:val="20"/>
                <w:lang w:eastAsia="ru-RU"/>
              </w:rPr>
              <w:t>7.</w:t>
            </w:r>
          </w:p>
        </w:tc>
        <w:tc>
          <w:tcPr>
            <w:tcW w:w="3562" w:type="dxa"/>
            <w:shd w:val="clear" w:color="auto" w:fill="auto"/>
            <w:hideMark/>
          </w:tcPr>
          <w:p w:rsidR="007B6AAB" w:rsidRPr="007B6AAB" w:rsidRDefault="007B6AAB" w:rsidP="007B6AAB">
            <w:pPr>
              <w:spacing w:after="0" w:line="240" w:lineRule="auto"/>
              <w:rPr>
                <w:rFonts w:ascii="Arial" w:eastAsia="Times New Roman" w:hAnsi="Arial" w:cs="Arial"/>
                <w:sz w:val="20"/>
                <w:szCs w:val="20"/>
                <w:lang w:eastAsia="ru-RU"/>
              </w:rPr>
            </w:pPr>
            <w:r w:rsidRPr="007B6AAB">
              <w:rPr>
                <w:rFonts w:ascii="Arial" w:eastAsia="Times New Roman" w:hAnsi="Arial" w:cs="Arial"/>
                <w:sz w:val="20"/>
                <w:szCs w:val="20"/>
                <w:lang w:eastAsia="ru-RU"/>
              </w:rPr>
              <w:t>Корректировка с учетом надежности и качества реализуемых товаров</w:t>
            </w:r>
          </w:p>
        </w:tc>
        <w:tc>
          <w:tcPr>
            <w:tcW w:w="1560"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w:t>
            </w:r>
          </w:p>
        </w:tc>
        <w:tc>
          <w:tcPr>
            <w:tcW w:w="1480"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w:t>
            </w:r>
          </w:p>
        </w:tc>
        <w:tc>
          <w:tcPr>
            <w:tcW w:w="1415"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w:t>
            </w:r>
          </w:p>
        </w:tc>
        <w:tc>
          <w:tcPr>
            <w:tcW w:w="828"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color w:val="000000"/>
                <w:sz w:val="20"/>
                <w:szCs w:val="20"/>
                <w:lang w:eastAsia="ru-RU"/>
              </w:rPr>
            </w:pPr>
            <w:r w:rsidRPr="007B6AAB">
              <w:rPr>
                <w:rFonts w:ascii="Arial" w:eastAsia="Times New Roman" w:hAnsi="Arial" w:cs="Arial"/>
                <w:color w:val="000000"/>
                <w:sz w:val="20"/>
                <w:szCs w:val="20"/>
                <w:lang w:eastAsia="ru-RU"/>
              </w:rPr>
              <w:t> </w:t>
            </w:r>
          </w:p>
        </w:tc>
        <w:tc>
          <w:tcPr>
            <w:tcW w:w="1350"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xml:space="preserve">               -      </w:t>
            </w:r>
          </w:p>
        </w:tc>
        <w:tc>
          <w:tcPr>
            <w:tcW w:w="1372"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xml:space="preserve">               -      </w:t>
            </w:r>
          </w:p>
        </w:tc>
        <w:tc>
          <w:tcPr>
            <w:tcW w:w="1421"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xml:space="preserve">                -      </w:t>
            </w:r>
          </w:p>
        </w:tc>
        <w:tc>
          <w:tcPr>
            <w:tcW w:w="1179"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color w:val="000000"/>
                <w:sz w:val="20"/>
                <w:szCs w:val="20"/>
                <w:lang w:eastAsia="ru-RU"/>
              </w:rPr>
            </w:pPr>
            <w:r w:rsidRPr="007B6AAB">
              <w:rPr>
                <w:rFonts w:ascii="Arial" w:eastAsia="Times New Roman" w:hAnsi="Arial" w:cs="Arial"/>
                <w:color w:val="000000"/>
                <w:sz w:val="20"/>
                <w:szCs w:val="20"/>
                <w:lang w:eastAsia="ru-RU"/>
              </w:rPr>
              <w:t> </w:t>
            </w:r>
          </w:p>
        </w:tc>
      </w:tr>
      <w:tr w:rsidR="007B6AAB" w:rsidRPr="007B6AAB" w:rsidTr="0086681C">
        <w:trPr>
          <w:trHeight w:val="510"/>
        </w:trPr>
        <w:tc>
          <w:tcPr>
            <w:tcW w:w="828" w:type="dxa"/>
            <w:shd w:val="clear" w:color="auto" w:fill="auto"/>
            <w:noWrap/>
            <w:vAlign w:val="center"/>
            <w:hideMark/>
          </w:tcPr>
          <w:p w:rsidR="007B6AAB" w:rsidRPr="007B6AAB" w:rsidRDefault="007B6AAB" w:rsidP="007B6AAB">
            <w:pPr>
              <w:spacing w:after="0" w:line="240" w:lineRule="auto"/>
              <w:jc w:val="center"/>
              <w:rPr>
                <w:rFonts w:ascii="Arial" w:eastAsia="Times New Roman" w:hAnsi="Arial" w:cs="Arial"/>
                <w:b/>
                <w:bCs/>
                <w:sz w:val="20"/>
                <w:szCs w:val="20"/>
                <w:lang w:eastAsia="ru-RU"/>
              </w:rPr>
            </w:pPr>
            <w:r w:rsidRPr="007B6AAB">
              <w:rPr>
                <w:rFonts w:ascii="Arial" w:eastAsia="Times New Roman" w:hAnsi="Arial" w:cs="Arial"/>
                <w:b/>
                <w:bCs/>
                <w:sz w:val="20"/>
                <w:szCs w:val="20"/>
                <w:lang w:eastAsia="ru-RU"/>
              </w:rPr>
              <w:t>8.</w:t>
            </w:r>
          </w:p>
        </w:tc>
        <w:tc>
          <w:tcPr>
            <w:tcW w:w="3562" w:type="dxa"/>
            <w:shd w:val="clear" w:color="auto" w:fill="auto"/>
            <w:hideMark/>
          </w:tcPr>
          <w:p w:rsidR="007B6AAB" w:rsidRPr="007B6AAB" w:rsidRDefault="007B6AAB" w:rsidP="007B6AAB">
            <w:pPr>
              <w:spacing w:after="0" w:line="240" w:lineRule="auto"/>
              <w:rPr>
                <w:rFonts w:ascii="Arial" w:eastAsia="Times New Roman" w:hAnsi="Arial" w:cs="Arial"/>
                <w:sz w:val="20"/>
                <w:szCs w:val="20"/>
                <w:lang w:eastAsia="ru-RU"/>
              </w:rPr>
            </w:pPr>
            <w:r w:rsidRPr="007B6AAB">
              <w:rPr>
                <w:rFonts w:ascii="Arial" w:eastAsia="Times New Roman" w:hAnsi="Arial" w:cs="Arial"/>
                <w:sz w:val="20"/>
                <w:szCs w:val="20"/>
                <w:lang w:eastAsia="ru-RU"/>
              </w:rPr>
              <w:t>Корректировка НВВ в связи с изменением (неисполнением) инвестиционной программы</w:t>
            </w:r>
          </w:p>
        </w:tc>
        <w:tc>
          <w:tcPr>
            <w:tcW w:w="1560"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w:t>
            </w:r>
          </w:p>
        </w:tc>
        <w:tc>
          <w:tcPr>
            <w:tcW w:w="1480"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w:t>
            </w:r>
          </w:p>
        </w:tc>
        <w:tc>
          <w:tcPr>
            <w:tcW w:w="1415"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w:t>
            </w:r>
          </w:p>
        </w:tc>
        <w:tc>
          <w:tcPr>
            <w:tcW w:w="828"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color w:val="000000"/>
                <w:sz w:val="20"/>
                <w:szCs w:val="20"/>
                <w:lang w:eastAsia="ru-RU"/>
              </w:rPr>
            </w:pPr>
            <w:r w:rsidRPr="007B6AAB">
              <w:rPr>
                <w:rFonts w:ascii="Arial" w:eastAsia="Times New Roman" w:hAnsi="Arial" w:cs="Arial"/>
                <w:color w:val="000000"/>
                <w:sz w:val="20"/>
                <w:szCs w:val="20"/>
                <w:lang w:eastAsia="ru-RU"/>
              </w:rPr>
              <w:t> </w:t>
            </w:r>
          </w:p>
        </w:tc>
        <w:tc>
          <w:tcPr>
            <w:tcW w:w="1350"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xml:space="preserve">               -      </w:t>
            </w:r>
          </w:p>
        </w:tc>
        <w:tc>
          <w:tcPr>
            <w:tcW w:w="1372"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xml:space="preserve">               -      </w:t>
            </w:r>
          </w:p>
        </w:tc>
        <w:tc>
          <w:tcPr>
            <w:tcW w:w="1421"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xml:space="preserve">                -      </w:t>
            </w:r>
          </w:p>
        </w:tc>
        <w:tc>
          <w:tcPr>
            <w:tcW w:w="1179"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color w:val="000000"/>
                <w:sz w:val="20"/>
                <w:szCs w:val="20"/>
                <w:lang w:eastAsia="ru-RU"/>
              </w:rPr>
            </w:pPr>
            <w:r w:rsidRPr="007B6AAB">
              <w:rPr>
                <w:rFonts w:ascii="Arial" w:eastAsia="Times New Roman" w:hAnsi="Arial" w:cs="Arial"/>
                <w:color w:val="000000"/>
                <w:sz w:val="20"/>
                <w:szCs w:val="20"/>
                <w:lang w:eastAsia="ru-RU"/>
              </w:rPr>
              <w:t> </w:t>
            </w:r>
          </w:p>
        </w:tc>
      </w:tr>
      <w:tr w:rsidR="007B6AAB" w:rsidRPr="007B6AAB" w:rsidTr="0086681C">
        <w:trPr>
          <w:trHeight w:val="1020"/>
        </w:trPr>
        <w:tc>
          <w:tcPr>
            <w:tcW w:w="828" w:type="dxa"/>
            <w:shd w:val="clear" w:color="auto" w:fill="auto"/>
            <w:noWrap/>
            <w:vAlign w:val="center"/>
            <w:hideMark/>
          </w:tcPr>
          <w:p w:rsidR="007B6AAB" w:rsidRPr="007B6AAB" w:rsidRDefault="007B6AAB" w:rsidP="007B6AAB">
            <w:pPr>
              <w:spacing w:after="0" w:line="240" w:lineRule="auto"/>
              <w:jc w:val="center"/>
              <w:rPr>
                <w:rFonts w:ascii="Arial" w:eastAsia="Times New Roman" w:hAnsi="Arial" w:cs="Arial"/>
                <w:b/>
                <w:bCs/>
                <w:sz w:val="20"/>
                <w:szCs w:val="20"/>
                <w:lang w:eastAsia="ru-RU"/>
              </w:rPr>
            </w:pPr>
            <w:r w:rsidRPr="007B6AAB">
              <w:rPr>
                <w:rFonts w:ascii="Arial" w:eastAsia="Times New Roman" w:hAnsi="Arial" w:cs="Arial"/>
                <w:b/>
                <w:bCs/>
                <w:sz w:val="20"/>
                <w:szCs w:val="20"/>
                <w:lang w:eastAsia="ru-RU"/>
              </w:rPr>
              <w:t>9.</w:t>
            </w:r>
          </w:p>
        </w:tc>
        <w:tc>
          <w:tcPr>
            <w:tcW w:w="3562" w:type="dxa"/>
            <w:shd w:val="clear" w:color="auto" w:fill="auto"/>
            <w:hideMark/>
          </w:tcPr>
          <w:p w:rsidR="007B6AAB" w:rsidRPr="007B6AAB" w:rsidRDefault="007B6AAB" w:rsidP="007B6AAB">
            <w:pPr>
              <w:spacing w:after="0" w:line="240" w:lineRule="auto"/>
              <w:rPr>
                <w:rFonts w:ascii="Arial" w:eastAsia="Times New Roman" w:hAnsi="Arial" w:cs="Arial"/>
                <w:sz w:val="20"/>
                <w:szCs w:val="20"/>
                <w:lang w:eastAsia="ru-RU"/>
              </w:rPr>
            </w:pPr>
            <w:r w:rsidRPr="007B6AAB">
              <w:rPr>
                <w:rFonts w:ascii="Arial" w:eastAsia="Times New Roman" w:hAnsi="Arial" w:cs="Arial"/>
                <w:sz w:val="20"/>
                <w:szCs w:val="20"/>
                <w:lang w:eastAsia="ru-RU"/>
              </w:rPr>
              <w:t>Корректировка, учитывающая отклонение фактических показателей энергосбережения и повышения энергетической эффективности и отклонение сроков реализации программы</w:t>
            </w:r>
          </w:p>
        </w:tc>
        <w:tc>
          <w:tcPr>
            <w:tcW w:w="1560"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w:t>
            </w:r>
          </w:p>
        </w:tc>
        <w:tc>
          <w:tcPr>
            <w:tcW w:w="1480"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w:t>
            </w:r>
          </w:p>
        </w:tc>
        <w:tc>
          <w:tcPr>
            <w:tcW w:w="1415"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w:t>
            </w:r>
          </w:p>
        </w:tc>
        <w:tc>
          <w:tcPr>
            <w:tcW w:w="828"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color w:val="000000"/>
                <w:sz w:val="20"/>
                <w:szCs w:val="20"/>
                <w:lang w:eastAsia="ru-RU"/>
              </w:rPr>
            </w:pPr>
            <w:r w:rsidRPr="007B6AAB">
              <w:rPr>
                <w:rFonts w:ascii="Arial" w:eastAsia="Times New Roman" w:hAnsi="Arial" w:cs="Arial"/>
                <w:color w:val="000000"/>
                <w:sz w:val="20"/>
                <w:szCs w:val="20"/>
                <w:lang w:eastAsia="ru-RU"/>
              </w:rPr>
              <w:t> </w:t>
            </w:r>
          </w:p>
        </w:tc>
        <w:tc>
          <w:tcPr>
            <w:tcW w:w="1350"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xml:space="preserve">               -      </w:t>
            </w:r>
          </w:p>
        </w:tc>
        <w:tc>
          <w:tcPr>
            <w:tcW w:w="1372"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xml:space="preserve">               -      </w:t>
            </w:r>
          </w:p>
        </w:tc>
        <w:tc>
          <w:tcPr>
            <w:tcW w:w="1421"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sz w:val="20"/>
                <w:szCs w:val="20"/>
                <w:lang w:eastAsia="ru-RU"/>
              </w:rPr>
            </w:pPr>
            <w:r w:rsidRPr="007B6AAB">
              <w:rPr>
                <w:rFonts w:ascii="Arial" w:eastAsia="Times New Roman" w:hAnsi="Arial" w:cs="Arial"/>
                <w:sz w:val="20"/>
                <w:szCs w:val="20"/>
                <w:lang w:eastAsia="ru-RU"/>
              </w:rPr>
              <w:t xml:space="preserve">                -      </w:t>
            </w:r>
          </w:p>
        </w:tc>
        <w:tc>
          <w:tcPr>
            <w:tcW w:w="1179"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color w:val="000000"/>
                <w:sz w:val="20"/>
                <w:szCs w:val="20"/>
                <w:lang w:eastAsia="ru-RU"/>
              </w:rPr>
            </w:pPr>
            <w:r w:rsidRPr="007B6AAB">
              <w:rPr>
                <w:rFonts w:ascii="Arial" w:eastAsia="Times New Roman" w:hAnsi="Arial" w:cs="Arial"/>
                <w:color w:val="000000"/>
                <w:sz w:val="20"/>
                <w:szCs w:val="20"/>
                <w:lang w:eastAsia="ru-RU"/>
              </w:rPr>
              <w:t> </w:t>
            </w:r>
          </w:p>
        </w:tc>
      </w:tr>
      <w:tr w:rsidR="007B6AAB" w:rsidRPr="007B6AAB" w:rsidTr="0086681C">
        <w:trPr>
          <w:trHeight w:val="435"/>
        </w:trPr>
        <w:tc>
          <w:tcPr>
            <w:tcW w:w="828" w:type="dxa"/>
            <w:shd w:val="clear" w:color="auto" w:fill="auto"/>
            <w:noWrap/>
            <w:vAlign w:val="center"/>
            <w:hideMark/>
          </w:tcPr>
          <w:p w:rsidR="007B6AAB" w:rsidRPr="007B6AAB" w:rsidRDefault="007B6AAB" w:rsidP="007B6AAB">
            <w:pPr>
              <w:spacing w:after="0" w:line="240" w:lineRule="auto"/>
              <w:jc w:val="center"/>
              <w:rPr>
                <w:rFonts w:ascii="Arial" w:eastAsia="Times New Roman" w:hAnsi="Arial" w:cs="Arial"/>
                <w:b/>
                <w:bCs/>
                <w:sz w:val="20"/>
                <w:szCs w:val="20"/>
                <w:lang w:eastAsia="ru-RU"/>
              </w:rPr>
            </w:pPr>
            <w:r w:rsidRPr="007B6AAB">
              <w:rPr>
                <w:rFonts w:ascii="Arial" w:eastAsia="Times New Roman" w:hAnsi="Arial" w:cs="Arial"/>
                <w:b/>
                <w:bCs/>
                <w:sz w:val="20"/>
                <w:szCs w:val="20"/>
                <w:lang w:eastAsia="ru-RU"/>
              </w:rPr>
              <w:t>10.</w:t>
            </w:r>
          </w:p>
        </w:tc>
        <w:tc>
          <w:tcPr>
            <w:tcW w:w="3562" w:type="dxa"/>
            <w:shd w:val="clear" w:color="auto" w:fill="auto"/>
            <w:noWrap/>
            <w:hideMark/>
          </w:tcPr>
          <w:p w:rsidR="007B6AAB" w:rsidRPr="007B6AAB" w:rsidRDefault="007B6AAB" w:rsidP="007B6AAB">
            <w:pPr>
              <w:spacing w:after="0" w:line="240" w:lineRule="auto"/>
              <w:rPr>
                <w:rFonts w:ascii="Arial" w:eastAsia="Times New Roman" w:hAnsi="Arial" w:cs="Arial"/>
                <w:b/>
                <w:bCs/>
                <w:sz w:val="20"/>
                <w:szCs w:val="20"/>
                <w:lang w:eastAsia="ru-RU"/>
              </w:rPr>
            </w:pPr>
            <w:r w:rsidRPr="007B6AAB">
              <w:rPr>
                <w:rFonts w:ascii="Arial" w:eastAsia="Times New Roman" w:hAnsi="Arial" w:cs="Arial"/>
                <w:b/>
                <w:bCs/>
                <w:sz w:val="20"/>
                <w:szCs w:val="20"/>
                <w:lang w:eastAsia="ru-RU"/>
              </w:rPr>
              <w:t>ИТОГО необходимая валовая выручка</w:t>
            </w:r>
          </w:p>
        </w:tc>
        <w:tc>
          <w:tcPr>
            <w:tcW w:w="1560"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b/>
                <w:bCs/>
                <w:color w:val="000000"/>
                <w:sz w:val="20"/>
                <w:szCs w:val="20"/>
                <w:lang w:eastAsia="ru-RU"/>
              </w:rPr>
            </w:pPr>
            <w:r w:rsidRPr="007B6AAB">
              <w:rPr>
                <w:rFonts w:ascii="Arial" w:eastAsia="Times New Roman" w:hAnsi="Arial" w:cs="Arial"/>
                <w:b/>
                <w:bCs/>
                <w:color w:val="000000"/>
                <w:sz w:val="20"/>
                <w:szCs w:val="20"/>
                <w:lang w:eastAsia="ru-RU"/>
              </w:rPr>
              <w:t xml:space="preserve">       9 782,486   </w:t>
            </w:r>
          </w:p>
        </w:tc>
        <w:tc>
          <w:tcPr>
            <w:tcW w:w="1480"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b/>
                <w:bCs/>
                <w:color w:val="000000"/>
                <w:sz w:val="20"/>
                <w:szCs w:val="20"/>
                <w:lang w:eastAsia="ru-RU"/>
              </w:rPr>
            </w:pPr>
            <w:r w:rsidRPr="007B6AAB">
              <w:rPr>
                <w:rFonts w:ascii="Arial" w:eastAsia="Times New Roman" w:hAnsi="Arial" w:cs="Arial"/>
                <w:b/>
                <w:bCs/>
                <w:color w:val="000000"/>
                <w:sz w:val="20"/>
                <w:szCs w:val="20"/>
                <w:lang w:eastAsia="ru-RU"/>
              </w:rPr>
              <w:t xml:space="preserve">      9 782,486   </w:t>
            </w:r>
          </w:p>
        </w:tc>
        <w:tc>
          <w:tcPr>
            <w:tcW w:w="1415"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b/>
                <w:bCs/>
                <w:color w:val="000000"/>
                <w:sz w:val="20"/>
                <w:szCs w:val="20"/>
                <w:lang w:eastAsia="ru-RU"/>
              </w:rPr>
            </w:pPr>
            <w:r w:rsidRPr="007B6AAB">
              <w:rPr>
                <w:rFonts w:ascii="Arial" w:eastAsia="Times New Roman" w:hAnsi="Arial" w:cs="Arial"/>
                <w:b/>
                <w:bCs/>
                <w:color w:val="000000"/>
                <w:sz w:val="20"/>
                <w:szCs w:val="20"/>
                <w:lang w:eastAsia="ru-RU"/>
              </w:rPr>
              <w:t xml:space="preserve">     9 782,486   </w:t>
            </w:r>
          </w:p>
        </w:tc>
        <w:tc>
          <w:tcPr>
            <w:tcW w:w="828"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color w:val="000000"/>
                <w:sz w:val="20"/>
                <w:szCs w:val="20"/>
                <w:lang w:eastAsia="ru-RU"/>
              </w:rPr>
            </w:pPr>
            <w:r w:rsidRPr="007B6AAB">
              <w:rPr>
                <w:rFonts w:ascii="Arial" w:eastAsia="Times New Roman" w:hAnsi="Arial" w:cs="Arial"/>
                <w:color w:val="000000"/>
                <w:sz w:val="20"/>
                <w:szCs w:val="20"/>
                <w:lang w:eastAsia="ru-RU"/>
              </w:rPr>
              <w:t xml:space="preserve">1,235 </w:t>
            </w:r>
          </w:p>
        </w:tc>
        <w:tc>
          <w:tcPr>
            <w:tcW w:w="1350"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b/>
                <w:bCs/>
                <w:color w:val="000000"/>
                <w:sz w:val="20"/>
                <w:szCs w:val="20"/>
                <w:lang w:eastAsia="ru-RU"/>
              </w:rPr>
            </w:pPr>
            <w:r>
              <w:rPr>
                <w:rFonts w:ascii="Arial" w:eastAsia="Times New Roman" w:hAnsi="Arial" w:cs="Arial"/>
                <w:b/>
                <w:bCs/>
                <w:color w:val="000000"/>
                <w:sz w:val="20"/>
                <w:szCs w:val="20"/>
                <w:lang w:eastAsia="ru-RU"/>
              </w:rPr>
              <w:t xml:space="preserve"> </w:t>
            </w:r>
            <w:r w:rsidRPr="007B6AAB">
              <w:rPr>
                <w:rFonts w:ascii="Arial" w:eastAsia="Times New Roman" w:hAnsi="Arial" w:cs="Arial"/>
                <w:b/>
                <w:bCs/>
                <w:color w:val="000000"/>
                <w:sz w:val="20"/>
                <w:szCs w:val="20"/>
                <w:lang w:eastAsia="ru-RU"/>
              </w:rPr>
              <w:t xml:space="preserve">10 262,265   </w:t>
            </w:r>
          </w:p>
        </w:tc>
        <w:tc>
          <w:tcPr>
            <w:tcW w:w="1372"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b/>
                <w:bCs/>
                <w:color w:val="000000"/>
                <w:sz w:val="20"/>
                <w:szCs w:val="20"/>
                <w:lang w:eastAsia="ru-RU"/>
              </w:rPr>
            </w:pPr>
            <w:r>
              <w:rPr>
                <w:rFonts w:ascii="Arial" w:eastAsia="Times New Roman" w:hAnsi="Arial" w:cs="Arial"/>
                <w:b/>
                <w:bCs/>
                <w:color w:val="000000"/>
                <w:sz w:val="20"/>
                <w:szCs w:val="20"/>
                <w:lang w:eastAsia="ru-RU"/>
              </w:rPr>
              <w:t xml:space="preserve"> </w:t>
            </w:r>
            <w:r w:rsidRPr="007B6AAB">
              <w:rPr>
                <w:rFonts w:ascii="Arial" w:eastAsia="Times New Roman" w:hAnsi="Arial" w:cs="Arial"/>
                <w:b/>
                <w:bCs/>
                <w:color w:val="000000"/>
                <w:sz w:val="20"/>
                <w:szCs w:val="20"/>
                <w:lang w:eastAsia="ru-RU"/>
              </w:rPr>
              <w:t xml:space="preserve">10 194,643   </w:t>
            </w:r>
          </w:p>
        </w:tc>
        <w:tc>
          <w:tcPr>
            <w:tcW w:w="1421"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b/>
                <w:bCs/>
                <w:color w:val="000000"/>
                <w:sz w:val="20"/>
                <w:szCs w:val="20"/>
                <w:lang w:eastAsia="ru-RU"/>
              </w:rPr>
            </w:pPr>
            <w:r>
              <w:rPr>
                <w:rFonts w:ascii="Arial" w:eastAsia="Times New Roman" w:hAnsi="Arial" w:cs="Arial"/>
                <w:b/>
                <w:bCs/>
                <w:color w:val="000000"/>
                <w:sz w:val="20"/>
                <w:szCs w:val="20"/>
                <w:lang w:eastAsia="ru-RU"/>
              </w:rPr>
              <w:t xml:space="preserve">  </w:t>
            </w:r>
            <w:r w:rsidRPr="007B6AAB">
              <w:rPr>
                <w:rFonts w:ascii="Arial" w:eastAsia="Times New Roman" w:hAnsi="Arial" w:cs="Arial"/>
                <w:b/>
                <w:bCs/>
                <w:color w:val="000000"/>
                <w:sz w:val="20"/>
                <w:szCs w:val="20"/>
                <w:lang w:eastAsia="ru-RU"/>
              </w:rPr>
              <w:t xml:space="preserve">10 338,521   </w:t>
            </w:r>
          </w:p>
        </w:tc>
        <w:tc>
          <w:tcPr>
            <w:tcW w:w="1179" w:type="dxa"/>
            <w:shd w:val="clear" w:color="auto" w:fill="auto"/>
            <w:vAlign w:val="center"/>
            <w:hideMark/>
          </w:tcPr>
          <w:p w:rsidR="007B6AAB" w:rsidRPr="007B6AAB" w:rsidRDefault="007B6AAB" w:rsidP="007B6AAB">
            <w:pPr>
              <w:spacing w:after="0" w:line="240" w:lineRule="auto"/>
              <w:jc w:val="center"/>
              <w:rPr>
                <w:rFonts w:ascii="Arial" w:eastAsia="Times New Roman" w:hAnsi="Arial" w:cs="Arial"/>
                <w:color w:val="000000"/>
                <w:sz w:val="20"/>
                <w:szCs w:val="20"/>
                <w:lang w:eastAsia="ru-RU"/>
              </w:rPr>
            </w:pPr>
            <w:r w:rsidRPr="007B6AAB">
              <w:rPr>
                <w:rFonts w:ascii="Arial" w:eastAsia="Times New Roman" w:hAnsi="Arial" w:cs="Arial"/>
                <w:color w:val="000000"/>
                <w:sz w:val="20"/>
                <w:szCs w:val="20"/>
                <w:lang w:eastAsia="ru-RU"/>
              </w:rPr>
              <w:t xml:space="preserve">   1,049   </w:t>
            </w:r>
          </w:p>
        </w:tc>
      </w:tr>
    </w:tbl>
    <w:p w:rsidR="007B6AAB" w:rsidRDefault="007B6AAB" w:rsidP="007F0C5C">
      <w:pPr>
        <w:rPr>
          <w:noProof/>
          <w:lang w:eastAsia="ru-RU"/>
        </w:rPr>
      </w:pPr>
    </w:p>
    <w:p w:rsidR="007B6AAB" w:rsidRPr="007B6AAB" w:rsidRDefault="007B6AAB" w:rsidP="007F0C5C">
      <w:pPr>
        <w:rPr>
          <w:rFonts w:ascii="Times New Roman" w:hAnsi="Times New Roman" w:cs="Times New Roman"/>
          <w:noProof/>
          <w:sz w:val="24"/>
          <w:szCs w:val="24"/>
          <w:lang w:eastAsia="ru-RU"/>
        </w:rPr>
      </w:pPr>
      <w:r w:rsidRPr="007B6AAB">
        <w:rPr>
          <w:rFonts w:ascii="Times New Roman" w:hAnsi="Times New Roman" w:cs="Times New Roman"/>
          <w:noProof/>
          <w:sz w:val="24"/>
          <w:szCs w:val="24"/>
          <w:lang w:eastAsia="ru-RU"/>
        </w:rPr>
        <w:t>Продолжение</w:t>
      </w:r>
      <w:r w:rsidR="00396725">
        <w:rPr>
          <w:rFonts w:ascii="Times New Roman" w:hAnsi="Times New Roman" w:cs="Times New Roman"/>
          <w:noProof/>
          <w:sz w:val="24"/>
          <w:szCs w:val="24"/>
          <w:lang w:eastAsia="ru-RU"/>
        </w:rPr>
        <w:t xml:space="preserve"> таблицы 12.1.</w:t>
      </w:r>
    </w:p>
    <w:p w:rsidR="007B6AAB" w:rsidRDefault="007B6AAB" w:rsidP="007F0C5C">
      <w:pPr>
        <w:rPr>
          <w:rFonts w:ascii="Times New Roman" w:hAnsi="Times New Roman" w:cs="Times New Roman"/>
          <w:noProof/>
          <w:sz w:val="24"/>
          <w:szCs w:val="24"/>
          <w:lang w:eastAsia="ru-RU"/>
        </w:rPr>
      </w:pPr>
    </w:p>
    <w:tbl>
      <w:tblPr>
        <w:tblW w:w="15344"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28"/>
        <w:gridCol w:w="3987"/>
        <w:gridCol w:w="1460"/>
        <w:gridCol w:w="1420"/>
        <w:gridCol w:w="1440"/>
        <w:gridCol w:w="1020"/>
        <w:gridCol w:w="1347"/>
        <w:gridCol w:w="1413"/>
        <w:gridCol w:w="1360"/>
        <w:gridCol w:w="1069"/>
      </w:tblGrid>
      <w:tr w:rsidR="0086681C" w:rsidRPr="0086681C" w:rsidTr="0086681C">
        <w:trPr>
          <w:trHeight w:val="255"/>
        </w:trPr>
        <w:tc>
          <w:tcPr>
            <w:tcW w:w="828" w:type="dxa"/>
            <w:vMerge w:val="restart"/>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w:t>
            </w:r>
            <w:r w:rsidRPr="0086681C">
              <w:rPr>
                <w:rFonts w:ascii="Arial" w:eastAsia="Times New Roman" w:hAnsi="Arial" w:cs="Arial"/>
                <w:sz w:val="20"/>
                <w:szCs w:val="20"/>
                <w:lang w:eastAsia="ru-RU"/>
              </w:rPr>
              <w:br/>
              <w:t>п/п</w:t>
            </w:r>
          </w:p>
        </w:tc>
        <w:tc>
          <w:tcPr>
            <w:tcW w:w="3987" w:type="dxa"/>
            <w:vMerge w:val="restart"/>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Наименование расхода</w:t>
            </w:r>
          </w:p>
        </w:tc>
        <w:tc>
          <w:tcPr>
            <w:tcW w:w="9460" w:type="dxa"/>
            <w:gridSpan w:val="7"/>
            <w:shd w:val="clear" w:color="auto" w:fill="auto"/>
            <w:noWrap/>
            <w:vAlign w:val="bottom"/>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Долгосрочный период регулирования (2023-2027 гг.)</w:t>
            </w:r>
          </w:p>
        </w:tc>
        <w:tc>
          <w:tcPr>
            <w:tcW w:w="1069" w:type="dxa"/>
            <w:shd w:val="clear" w:color="auto" w:fill="auto"/>
            <w:noWrap/>
            <w:vAlign w:val="bottom"/>
            <w:hideMark/>
          </w:tcPr>
          <w:p w:rsidR="0086681C" w:rsidRPr="0086681C" w:rsidRDefault="0086681C" w:rsidP="0086681C">
            <w:pPr>
              <w:spacing w:after="0" w:line="240" w:lineRule="auto"/>
              <w:jc w:val="center"/>
              <w:rPr>
                <w:rFonts w:ascii="Arial" w:eastAsia="Times New Roman" w:hAnsi="Arial" w:cs="Arial"/>
                <w:sz w:val="20"/>
                <w:szCs w:val="20"/>
                <w:lang w:eastAsia="ru-RU"/>
              </w:rPr>
            </w:pPr>
          </w:p>
        </w:tc>
      </w:tr>
      <w:tr w:rsidR="0086681C" w:rsidRPr="0086681C" w:rsidTr="0086681C">
        <w:trPr>
          <w:trHeight w:val="615"/>
        </w:trPr>
        <w:tc>
          <w:tcPr>
            <w:tcW w:w="828" w:type="dxa"/>
            <w:vMerge/>
            <w:shd w:val="clear" w:color="auto" w:fill="auto"/>
            <w:vAlign w:val="center"/>
            <w:hideMark/>
          </w:tcPr>
          <w:p w:rsidR="0086681C" w:rsidRPr="0086681C" w:rsidRDefault="0086681C" w:rsidP="0086681C">
            <w:pPr>
              <w:spacing w:after="0" w:line="240" w:lineRule="auto"/>
              <w:rPr>
                <w:rFonts w:ascii="Arial" w:eastAsia="Times New Roman" w:hAnsi="Arial" w:cs="Arial"/>
                <w:sz w:val="20"/>
                <w:szCs w:val="20"/>
                <w:lang w:eastAsia="ru-RU"/>
              </w:rPr>
            </w:pPr>
          </w:p>
        </w:tc>
        <w:tc>
          <w:tcPr>
            <w:tcW w:w="3987" w:type="dxa"/>
            <w:vMerge/>
            <w:shd w:val="clear" w:color="auto" w:fill="auto"/>
            <w:vAlign w:val="center"/>
            <w:hideMark/>
          </w:tcPr>
          <w:p w:rsidR="0086681C" w:rsidRPr="0086681C" w:rsidRDefault="0086681C" w:rsidP="0086681C">
            <w:pPr>
              <w:spacing w:after="0" w:line="240" w:lineRule="auto"/>
              <w:rPr>
                <w:rFonts w:ascii="Arial" w:eastAsia="Times New Roman" w:hAnsi="Arial" w:cs="Arial"/>
                <w:sz w:val="20"/>
                <w:szCs w:val="20"/>
                <w:lang w:eastAsia="ru-RU"/>
              </w:rPr>
            </w:pPr>
          </w:p>
        </w:tc>
        <w:tc>
          <w:tcPr>
            <w:tcW w:w="1460" w:type="dxa"/>
            <w:vMerge w:val="restart"/>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Утверждено на 2026 год</w:t>
            </w:r>
          </w:p>
        </w:tc>
        <w:tc>
          <w:tcPr>
            <w:tcW w:w="2860" w:type="dxa"/>
            <w:gridSpan w:val="2"/>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по полугодиям:</w:t>
            </w:r>
          </w:p>
        </w:tc>
        <w:tc>
          <w:tcPr>
            <w:tcW w:w="1020" w:type="dxa"/>
            <w:vMerge w:val="restart"/>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w:t>
            </w:r>
          </w:p>
        </w:tc>
        <w:tc>
          <w:tcPr>
            <w:tcW w:w="1347" w:type="dxa"/>
            <w:vMerge w:val="restart"/>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Утверждено на 2027 год</w:t>
            </w:r>
          </w:p>
        </w:tc>
        <w:tc>
          <w:tcPr>
            <w:tcW w:w="2773" w:type="dxa"/>
            <w:gridSpan w:val="2"/>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по полугодиям:</w:t>
            </w:r>
          </w:p>
        </w:tc>
        <w:tc>
          <w:tcPr>
            <w:tcW w:w="1069" w:type="dxa"/>
            <w:vMerge w:val="restart"/>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w:t>
            </w:r>
          </w:p>
        </w:tc>
      </w:tr>
      <w:tr w:rsidR="0086681C" w:rsidRPr="0086681C" w:rsidTr="0086681C">
        <w:trPr>
          <w:trHeight w:val="795"/>
        </w:trPr>
        <w:tc>
          <w:tcPr>
            <w:tcW w:w="828" w:type="dxa"/>
            <w:vMerge/>
            <w:shd w:val="clear" w:color="auto" w:fill="auto"/>
            <w:vAlign w:val="center"/>
            <w:hideMark/>
          </w:tcPr>
          <w:p w:rsidR="0086681C" w:rsidRPr="0086681C" w:rsidRDefault="0086681C" w:rsidP="0086681C">
            <w:pPr>
              <w:spacing w:after="0" w:line="240" w:lineRule="auto"/>
              <w:rPr>
                <w:rFonts w:ascii="Arial" w:eastAsia="Times New Roman" w:hAnsi="Arial" w:cs="Arial"/>
                <w:sz w:val="20"/>
                <w:szCs w:val="20"/>
                <w:lang w:eastAsia="ru-RU"/>
              </w:rPr>
            </w:pPr>
          </w:p>
        </w:tc>
        <w:tc>
          <w:tcPr>
            <w:tcW w:w="3987" w:type="dxa"/>
            <w:vMerge/>
            <w:shd w:val="clear" w:color="auto" w:fill="auto"/>
            <w:vAlign w:val="center"/>
            <w:hideMark/>
          </w:tcPr>
          <w:p w:rsidR="0086681C" w:rsidRPr="0086681C" w:rsidRDefault="0086681C" w:rsidP="0086681C">
            <w:pPr>
              <w:spacing w:after="0" w:line="240" w:lineRule="auto"/>
              <w:rPr>
                <w:rFonts w:ascii="Arial" w:eastAsia="Times New Roman" w:hAnsi="Arial" w:cs="Arial"/>
                <w:sz w:val="20"/>
                <w:szCs w:val="20"/>
                <w:lang w:eastAsia="ru-RU"/>
              </w:rPr>
            </w:pPr>
          </w:p>
        </w:tc>
        <w:tc>
          <w:tcPr>
            <w:tcW w:w="1460" w:type="dxa"/>
            <w:vMerge/>
            <w:shd w:val="clear" w:color="auto" w:fill="auto"/>
            <w:vAlign w:val="center"/>
            <w:hideMark/>
          </w:tcPr>
          <w:p w:rsidR="0086681C" w:rsidRPr="0086681C" w:rsidRDefault="0086681C" w:rsidP="0086681C">
            <w:pPr>
              <w:spacing w:after="0" w:line="240" w:lineRule="auto"/>
              <w:rPr>
                <w:rFonts w:ascii="Arial" w:eastAsia="Times New Roman" w:hAnsi="Arial" w:cs="Arial"/>
                <w:sz w:val="20"/>
                <w:szCs w:val="20"/>
                <w:lang w:eastAsia="ru-RU"/>
              </w:rPr>
            </w:pPr>
          </w:p>
        </w:tc>
        <w:tc>
          <w:tcPr>
            <w:tcW w:w="142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01.01.2026-30.06.2026</w:t>
            </w:r>
          </w:p>
        </w:tc>
        <w:tc>
          <w:tcPr>
            <w:tcW w:w="144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01.07.2026-31.12.2026</w:t>
            </w:r>
          </w:p>
        </w:tc>
        <w:tc>
          <w:tcPr>
            <w:tcW w:w="1020" w:type="dxa"/>
            <w:vMerge/>
            <w:shd w:val="clear" w:color="auto" w:fill="auto"/>
            <w:vAlign w:val="center"/>
            <w:hideMark/>
          </w:tcPr>
          <w:p w:rsidR="0086681C" w:rsidRPr="0086681C" w:rsidRDefault="0086681C" w:rsidP="0086681C">
            <w:pPr>
              <w:spacing w:after="0" w:line="240" w:lineRule="auto"/>
              <w:rPr>
                <w:rFonts w:ascii="Arial" w:eastAsia="Times New Roman" w:hAnsi="Arial" w:cs="Arial"/>
                <w:sz w:val="20"/>
                <w:szCs w:val="20"/>
                <w:lang w:eastAsia="ru-RU"/>
              </w:rPr>
            </w:pPr>
          </w:p>
        </w:tc>
        <w:tc>
          <w:tcPr>
            <w:tcW w:w="1347" w:type="dxa"/>
            <w:vMerge/>
            <w:shd w:val="clear" w:color="auto" w:fill="auto"/>
            <w:vAlign w:val="center"/>
            <w:hideMark/>
          </w:tcPr>
          <w:p w:rsidR="0086681C" w:rsidRPr="0086681C" w:rsidRDefault="0086681C" w:rsidP="0086681C">
            <w:pPr>
              <w:spacing w:after="0" w:line="240" w:lineRule="auto"/>
              <w:rPr>
                <w:rFonts w:ascii="Arial" w:eastAsia="Times New Roman" w:hAnsi="Arial" w:cs="Arial"/>
                <w:sz w:val="20"/>
                <w:szCs w:val="20"/>
                <w:lang w:eastAsia="ru-RU"/>
              </w:rPr>
            </w:pPr>
          </w:p>
        </w:tc>
        <w:tc>
          <w:tcPr>
            <w:tcW w:w="1413"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01.01.2027-30.06.2027</w:t>
            </w:r>
          </w:p>
        </w:tc>
        <w:tc>
          <w:tcPr>
            <w:tcW w:w="136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01.07.2027-31.12.2027</w:t>
            </w:r>
          </w:p>
        </w:tc>
        <w:tc>
          <w:tcPr>
            <w:tcW w:w="1069" w:type="dxa"/>
            <w:vMerge/>
            <w:shd w:val="clear" w:color="auto" w:fill="auto"/>
            <w:vAlign w:val="center"/>
            <w:hideMark/>
          </w:tcPr>
          <w:p w:rsidR="0086681C" w:rsidRPr="0086681C" w:rsidRDefault="0086681C" w:rsidP="0086681C">
            <w:pPr>
              <w:spacing w:after="0" w:line="240" w:lineRule="auto"/>
              <w:rPr>
                <w:rFonts w:ascii="Arial" w:eastAsia="Times New Roman" w:hAnsi="Arial" w:cs="Arial"/>
                <w:sz w:val="20"/>
                <w:szCs w:val="20"/>
                <w:lang w:eastAsia="ru-RU"/>
              </w:rPr>
            </w:pPr>
          </w:p>
        </w:tc>
      </w:tr>
      <w:tr w:rsidR="0086681C" w:rsidRPr="0086681C" w:rsidTr="0086681C">
        <w:trPr>
          <w:trHeight w:val="285"/>
        </w:trPr>
        <w:tc>
          <w:tcPr>
            <w:tcW w:w="828" w:type="dxa"/>
            <w:shd w:val="clear" w:color="auto" w:fill="auto"/>
            <w:noWrap/>
            <w:vAlign w:val="center"/>
            <w:hideMark/>
          </w:tcPr>
          <w:p w:rsidR="0086681C" w:rsidRPr="0086681C" w:rsidRDefault="0086681C" w:rsidP="0086681C">
            <w:pPr>
              <w:spacing w:after="0" w:line="240" w:lineRule="auto"/>
              <w:jc w:val="center"/>
              <w:rPr>
                <w:rFonts w:ascii="Arial" w:eastAsia="Times New Roman" w:hAnsi="Arial" w:cs="Arial"/>
                <w:b/>
                <w:bCs/>
                <w:sz w:val="20"/>
                <w:szCs w:val="20"/>
                <w:lang w:eastAsia="ru-RU"/>
              </w:rPr>
            </w:pPr>
            <w:r w:rsidRPr="0086681C">
              <w:rPr>
                <w:rFonts w:ascii="Arial" w:eastAsia="Times New Roman" w:hAnsi="Arial" w:cs="Arial"/>
                <w:b/>
                <w:bCs/>
                <w:sz w:val="20"/>
                <w:szCs w:val="20"/>
                <w:lang w:eastAsia="ru-RU"/>
              </w:rPr>
              <w:t>1.</w:t>
            </w:r>
          </w:p>
        </w:tc>
        <w:tc>
          <w:tcPr>
            <w:tcW w:w="3987" w:type="dxa"/>
            <w:shd w:val="clear" w:color="auto" w:fill="auto"/>
            <w:noWrap/>
            <w:hideMark/>
          </w:tcPr>
          <w:p w:rsidR="0086681C" w:rsidRPr="0086681C" w:rsidRDefault="0086681C" w:rsidP="0086681C">
            <w:pPr>
              <w:spacing w:after="0" w:line="240" w:lineRule="auto"/>
              <w:rPr>
                <w:rFonts w:ascii="Arial" w:eastAsia="Times New Roman" w:hAnsi="Arial" w:cs="Arial"/>
                <w:b/>
                <w:bCs/>
                <w:sz w:val="20"/>
                <w:szCs w:val="20"/>
                <w:lang w:eastAsia="ru-RU"/>
              </w:rPr>
            </w:pPr>
            <w:r w:rsidRPr="0086681C">
              <w:rPr>
                <w:rFonts w:ascii="Arial" w:eastAsia="Times New Roman" w:hAnsi="Arial" w:cs="Arial"/>
                <w:b/>
                <w:bCs/>
                <w:sz w:val="20"/>
                <w:szCs w:val="20"/>
                <w:lang w:eastAsia="ru-RU"/>
              </w:rPr>
              <w:t>Операционные (подконтрольные) расходы</w:t>
            </w:r>
          </w:p>
        </w:tc>
        <w:tc>
          <w:tcPr>
            <w:tcW w:w="1460" w:type="dxa"/>
            <w:shd w:val="clear" w:color="auto" w:fill="auto"/>
            <w:noWrap/>
            <w:vAlign w:val="center"/>
            <w:hideMark/>
          </w:tcPr>
          <w:p w:rsidR="0086681C" w:rsidRPr="0086681C" w:rsidRDefault="0086681C" w:rsidP="0086681C">
            <w:pPr>
              <w:spacing w:after="0" w:line="240" w:lineRule="auto"/>
              <w:jc w:val="center"/>
              <w:rPr>
                <w:rFonts w:ascii="Arial" w:eastAsia="Times New Roman" w:hAnsi="Arial" w:cs="Arial"/>
                <w:b/>
                <w:bCs/>
                <w:color w:val="000000"/>
                <w:sz w:val="20"/>
                <w:szCs w:val="20"/>
                <w:lang w:eastAsia="ru-RU"/>
              </w:rPr>
            </w:pPr>
            <w:r w:rsidRPr="0086681C">
              <w:rPr>
                <w:rFonts w:ascii="Arial" w:eastAsia="Times New Roman" w:hAnsi="Arial" w:cs="Arial"/>
                <w:b/>
                <w:bCs/>
                <w:color w:val="000000"/>
                <w:sz w:val="20"/>
                <w:szCs w:val="20"/>
                <w:lang w:eastAsia="ru-RU"/>
              </w:rPr>
              <w:t xml:space="preserve">     3 204,443   </w:t>
            </w:r>
          </w:p>
        </w:tc>
        <w:tc>
          <w:tcPr>
            <w:tcW w:w="142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b/>
                <w:bCs/>
                <w:color w:val="000000"/>
                <w:sz w:val="20"/>
                <w:szCs w:val="20"/>
                <w:lang w:eastAsia="ru-RU"/>
              </w:rPr>
            </w:pPr>
            <w:r w:rsidRPr="0086681C">
              <w:rPr>
                <w:rFonts w:ascii="Arial" w:eastAsia="Times New Roman" w:hAnsi="Arial" w:cs="Arial"/>
                <w:b/>
                <w:bCs/>
                <w:color w:val="000000"/>
                <w:sz w:val="20"/>
                <w:szCs w:val="20"/>
                <w:lang w:eastAsia="ru-RU"/>
              </w:rPr>
              <w:t xml:space="preserve">     3 204,443   </w:t>
            </w:r>
          </w:p>
        </w:tc>
        <w:tc>
          <w:tcPr>
            <w:tcW w:w="144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b/>
                <w:bCs/>
                <w:color w:val="000000"/>
                <w:sz w:val="20"/>
                <w:szCs w:val="20"/>
                <w:lang w:eastAsia="ru-RU"/>
              </w:rPr>
            </w:pPr>
            <w:r w:rsidRPr="0086681C">
              <w:rPr>
                <w:rFonts w:ascii="Arial" w:eastAsia="Times New Roman" w:hAnsi="Arial" w:cs="Arial"/>
                <w:b/>
                <w:bCs/>
                <w:color w:val="000000"/>
                <w:sz w:val="20"/>
                <w:szCs w:val="20"/>
                <w:lang w:eastAsia="ru-RU"/>
              </w:rPr>
              <w:t xml:space="preserve">     3 204,443   </w:t>
            </w:r>
          </w:p>
        </w:tc>
        <w:tc>
          <w:tcPr>
            <w:tcW w:w="102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color w:val="000000"/>
                <w:sz w:val="20"/>
                <w:szCs w:val="20"/>
                <w:lang w:eastAsia="ru-RU"/>
              </w:rPr>
            </w:pPr>
            <w:r w:rsidRPr="0086681C">
              <w:rPr>
                <w:rFonts w:ascii="Arial" w:eastAsia="Times New Roman" w:hAnsi="Arial" w:cs="Arial"/>
                <w:color w:val="000000"/>
                <w:sz w:val="20"/>
                <w:szCs w:val="20"/>
                <w:lang w:eastAsia="ru-RU"/>
              </w:rPr>
              <w:t xml:space="preserve">    1,030   </w:t>
            </w:r>
          </w:p>
        </w:tc>
        <w:tc>
          <w:tcPr>
            <w:tcW w:w="1347" w:type="dxa"/>
            <w:shd w:val="clear" w:color="auto" w:fill="auto"/>
            <w:noWrap/>
            <w:vAlign w:val="center"/>
            <w:hideMark/>
          </w:tcPr>
          <w:p w:rsidR="0086681C" w:rsidRPr="0086681C" w:rsidRDefault="0086681C" w:rsidP="0086681C">
            <w:pPr>
              <w:spacing w:after="0" w:line="240" w:lineRule="auto"/>
              <w:jc w:val="center"/>
              <w:rPr>
                <w:rFonts w:ascii="Arial" w:eastAsia="Times New Roman" w:hAnsi="Arial" w:cs="Arial"/>
                <w:b/>
                <w:bCs/>
                <w:color w:val="000000"/>
                <w:sz w:val="20"/>
                <w:szCs w:val="20"/>
                <w:lang w:eastAsia="ru-RU"/>
              </w:rPr>
            </w:pPr>
            <w:r w:rsidRPr="0086681C">
              <w:rPr>
                <w:rFonts w:ascii="Arial" w:eastAsia="Times New Roman" w:hAnsi="Arial" w:cs="Arial"/>
                <w:b/>
                <w:bCs/>
                <w:color w:val="000000"/>
                <w:sz w:val="20"/>
                <w:szCs w:val="20"/>
                <w:lang w:eastAsia="ru-RU"/>
              </w:rPr>
              <w:t xml:space="preserve">   3 299,295   </w:t>
            </w:r>
          </w:p>
        </w:tc>
        <w:tc>
          <w:tcPr>
            <w:tcW w:w="1413"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b/>
                <w:bCs/>
                <w:color w:val="000000"/>
                <w:sz w:val="20"/>
                <w:szCs w:val="20"/>
                <w:lang w:eastAsia="ru-RU"/>
              </w:rPr>
            </w:pPr>
            <w:r w:rsidRPr="0086681C">
              <w:rPr>
                <w:rFonts w:ascii="Arial" w:eastAsia="Times New Roman" w:hAnsi="Arial" w:cs="Arial"/>
                <w:b/>
                <w:bCs/>
                <w:color w:val="000000"/>
                <w:sz w:val="20"/>
                <w:szCs w:val="20"/>
                <w:lang w:eastAsia="ru-RU"/>
              </w:rPr>
              <w:t xml:space="preserve">     3 299,295   </w:t>
            </w:r>
          </w:p>
        </w:tc>
        <w:tc>
          <w:tcPr>
            <w:tcW w:w="136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b/>
                <w:bCs/>
                <w:color w:val="000000"/>
                <w:sz w:val="20"/>
                <w:szCs w:val="20"/>
                <w:lang w:eastAsia="ru-RU"/>
              </w:rPr>
            </w:pPr>
            <w:r w:rsidRPr="0086681C">
              <w:rPr>
                <w:rFonts w:ascii="Arial" w:eastAsia="Times New Roman" w:hAnsi="Arial" w:cs="Arial"/>
                <w:b/>
                <w:bCs/>
                <w:color w:val="000000"/>
                <w:sz w:val="20"/>
                <w:szCs w:val="20"/>
                <w:lang w:eastAsia="ru-RU"/>
              </w:rPr>
              <w:t xml:space="preserve">    3 299,295   </w:t>
            </w:r>
          </w:p>
        </w:tc>
        <w:tc>
          <w:tcPr>
            <w:tcW w:w="1069"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color w:val="000000"/>
                <w:sz w:val="20"/>
                <w:szCs w:val="20"/>
                <w:lang w:eastAsia="ru-RU"/>
              </w:rPr>
            </w:pPr>
            <w:r w:rsidRPr="0086681C">
              <w:rPr>
                <w:rFonts w:ascii="Arial" w:eastAsia="Times New Roman" w:hAnsi="Arial" w:cs="Arial"/>
                <w:color w:val="000000"/>
                <w:sz w:val="20"/>
                <w:szCs w:val="20"/>
                <w:lang w:eastAsia="ru-RU"/>
              </w:rPr>
              <w:t xml:space="preserve">    1,030   </w:t>
            </w:r>
          </w:p>
        </w:tc>
      </w:tr>
      <w:tr w:rsidR="0086681C" w:rsidRPr="0086681C" w:rsidTr="0086681C">
        <w:trPr>
          <w:trHeight w:val="300"/>
        </w:trPr>
        <w:tc>
          <w:tcPr>
            <w:tcW w:w="828" w:type="dxa"/>
            <w:shd w:val="clear" w:color="auto" w:fill="auto"/>
            <w:noWrap/>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1.1.</w:t>
            </w:r>
          </w:p>
        </w:tc>
        <w:tc>
          <w:tcPr>
            <w:tcW w:w="3987" w:type="dxa"/>
            <w:shd w:val="clear" w:color="auto" w:fill="auto"/>
            <w:noWrap/>
            <w:hideMark/>
          </w:tcPr>
          <w:p w:rsidR="0086681C" w:rsidRPr="0086681C" w:rsidRDefault="0086681C" w:rsidP="0086681C">
            <w:pPr>
              <w:spacing w:after="0" w:line="240" w:lineRule="auto"/>
              <w:rPr>
                <w:rFonts w:ascii="Arial" w:eastAsia="Times New Roman" w:hAnsi="Arial" w:cs="Arial"/>
                <w:sz w:val="20"/>
                <w:szCs w:val="20"/>
                <w:lang w:eastAsia="ru-RU"/>
              </w:rPr>
            </w:pPr>
            <w:r w:rsidRPr="0086681C">
              <w:rPr>
                <w:rFonts w:ascii="Arial" w:eastAsia="Times New Roman" w:hAnsi="Arial" w:cs="Arial"/>
                <w:sz w:val="20"/>
                <w:szCs w:val="20"/>
                <w:lang w:eastAsia="ru-RU"/>
              </w:rPr>
              <w:t>Расходы на приобретение сырья и материалов</w:t>
            </w:r>
          </w:p>
        </w:tc>
        <w:tc>
          <w:tcPr>
            <w:tcW w:w="146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xml:space="preserve">        197,597   </w:t>
            </w:r>
          </w:p>
        </w:tc>
        <w:tc>
          <w:tcPr>
            <w:tcW w:w="142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xml:space="preserve">       197,597   </w:t>
            </w:r>
          </w:p>
        </w:tc>
        <w:tc>
          <w:tcPr>
            <w:tcW w:w="144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xml:space="preserve">        197,597   </w:t>
            </w:r>
          </w:p>
        </w:tc>
        <w:tc>
          <w:tcPr>
            <w:tcW w:w="102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color w:val="000000"/>
                <w:sz w:val="20"/>
                <w:szCs w:val="20"/>
                <w:lang w:eastAsia="ru-RU"/>
              </w:rPr>
            </w:pPr>
            <w:r w:rsidRPr="0086681C">
              <w:rPr>
                <w:rFonts w:ascii="Arial" w:eastAsia="Times New Roman" w:hAnsi="Arial" w:cs="Arial"/>
                <w:color w:val="000000"/>
                <w:sz w:val="20"/>
                <w:szCs w:val="20"/>
                <w:lang w:eastAsia="ru-RU"/>
              </w:rPr>
              <w:t xml:space="preserve">    1,030   </w:t>
            </w:r>
          </w:p>
        </w:tc>
        <w:tc>
          <w:tcPr>
            <w:tcW w:w="1347"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xml:space="preserve">      203,446   </w:t>
            </w:r>
          </w:p>
        </w:tc>
        <w:tc>
          <w:tcPr>
            <w:tcW w:w="1413"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xml:space="preserve">        203,446   </w:t>
            </w:r>
          </w:p>
        </w:tc>
        <w:tc>
          <w:tcPr>
            <w:tcW w:w="136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xml:space="preserve">      203,446   </w:t>
            </w:r>
          </w:p>
        </w:tc>
        <w:tc>
          <w:tcPr>
            <w:tcW w:w="1069"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color w:val="000000"/>
                <w:sz w:val="20"/>
                <w:szCs w:val="20"/>
                <w:lang w:eastAsia="ru-RU"/>
              </w:rPr>
            </w:pPr>
            <w:r w:rsidRPr="0086681C">
              <w:rPr>
                <w:rFonts w:ascii="Arial" w:eastAsia="Times New Roman" w:hAnsi="Arial" w:cs="Arial"/>
                <w:color w:val="000000"/>
                <w:sz w:val="20"/>
                <w:szCs w:val="20"/>
                <w:lang w:eastAsia="ru-RU"/>
              </w:rPr>
              <w:t xml:space="preserve">    1,030   </w:t>
            </w:r>
          </w:p>
        </w:tc>
      </w:tr>
      <w:tr w:rsidR="0086681C" w:rsidRPr="0086681C" w:rsidTr="0086681C">
        <w:trPr>
          <w:trHeight w:val="300"/>
        </w:trPr>
        <w:tc>
          <w:tcPr>
            <w:tcW w:w="828" w:type="dxa"/>
            <w:shd w:val="clear" w:color="auto" w:fill="auto"/>
            <w:noWrap/>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lastRenderedPageBreak/>
              <w:t>1.2.</w:t>
            </w:r>
          </w:p>
        </w:tc>
        <w:tc>
          <w:tcPr>
            <w:tcW w:w="3987" w:type="dxa"/>
            <w:shd w:val="clear" w:color="auto" w:fill="auto"/>
            <w:noWrap/>
            <w:hideMark/>
          </w:tcPr>
          <w:p w:rsidR="0086681C" w:rsidRPr="0086681C" w:rsidRDefault="0086681C" w:rsidP="0086681C">
            <w:pPr>
              <w:spacing w:after="0" w:line="240" w:lineRule="auto"/>
              <w:rPr>
                <w:rFonts w:ascii="Arial" w:eastAsia="Times New Roman" w:hAnsi="Arial" w:cs="Arial"/>
                <w:sz w:val="20"/>
                <w:szCs w:val="20"/>
                <w:lang w:eastAsia="ru-RU"/>
              </w:rPr>
            </w:pPr>
            <w:r w:rsidRPr="0086681C">
              <w:rPr>
                <w:rFonts w:ascii="Arial" w:eastAsia="Times New Roman" w:hAnsi="Arial" w:cs="Arial"/>
                <w:sz w:val="20"/>
                <w:szCs w:val="20"/>
                <w:lang w:eastAsia="ru-RU"/>
              </w:rPr>
              <w:t>Расходы на ремонт основных средств</w:t>
            </w:r>
          </w:p>
        </w:tc>
        <w:tc>
          <w:tcPr>
            <w:tcW w:w="146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xml:space="preserve">                -      </w:t>
            </w:r>
          </w:p>
        </w:tc>
        <w:tc>
          <w:tcPr>
            <w:tcW w:w="142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xml:space="preserve">               -      </w:t>
            </w:r>
          </w:p>
        </w:tc>
        <w:tc>
          <w:tcPr>
            <w:tcW w:w="144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xml:space="preserve">               -      </w:t>
            </w:r>
          </w:p>
        </w:tc>
        <w:tc>
          <w:tcPr>
            <w:tcW w:w="102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color w:val="000000"/>
                <w:sz w:val="20"/>
                <w:szCs w:val="20"/>
                <w:lang w:eastAsia="ru-RU"/>
              </w:rPr>
            </w:pPr>
          </w:p>
        </w:tc>
        <w:tc>
          <w:tcPr>
            <w:tcW w:w="1347"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xml:space="preserve">             -      </w:t>
            </w:r>
          </w:p>
        </w:tc>
        <w:tc>
          <w:tcPr>
            <w:tcW w:w="1413"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xml:space="preserve">               -      </w:t>
            </w:r>
          </w:p>
        </w:tc>
        <w:tc>
          <w:tcPr>
            <w:tcW w:w="136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xml:space="preserve">              -      </w:t>
            </w:r>
          </w:p>
        </w:tc>
        <w:tc>
          <w:tcPr>
            <w:tcW w:w="1069"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color w:val="000000"/>
                <w:sz w:val="20"/>
                <w:szCs w:val="20"/>
                <w:lang w:eastAsia="ru-RU"/>
              </w:rPr>
            </w:pPr>
          </w:p>
        </w:tc>
      </w:tr>
      <w:tr w:rsidR="0086681C" w:rsidRPr="0086681C" w:rsidTr="0086681C">
        <w:trPr>
          <w:trHeight w:val="300"/>
        </w:trPr>
        <w:tc>
          <w:tcPr>
            <w:tcW w:w="828" w:type="dxa"/>
            <w:shd w:val="clear" w:color="auto" w:fill="auto"/>
            <w:noWrap/>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1.3.</w:t>
            </w:r>
          </w:p>
        </w:tc>
        <w:tc>
          <w:tcPr>
            <w:tcW w:w="3987" w:type="dxa"/>
            <w:shd w:val="clear" w:color="auto" w:fill="auto"/>
            <w:noWrap/>
            <w:hideMark/>
          </w:tcPr>
          <w:p w:rsidR="0086681C" w:rsidRPr="0086681C" w:rsidRDefault="0086681C" w:rsidP="0086681C">
            <w:pPr>
              <w:spacing w:after="0" w:line="240" w:lineRule="auto"/>
              <w:rPr>
                <w:rFonts w:ascii="Arial" w:eastAsia="Times New Roman" w:hAnsi="Arial" w:cs="Arial"/>
                <w:sz w:val="20"/>
                <w:szCs w:val="20"/>
                <w:lang w:eastAsia="ru-RU"/>
              </w:rPr>
            </w:pPr>
            <w:r w:rsidRPr="0086681C">
              <w:rPr>
                <w:rFonts w:ascii="Arial" w:eastAsia="Times New Roman" w:hAnsi="Arial" w:cs="Arial"/>
                <w:sz w:val="20"/>
                <w:szCs w:val="20"/>
                <w:lang w:eastAsia="ru-RU"/>
              </w:rPr>
              <w:t>Расходы на оплату труда</w:t>
            </w:r>
          </w:p>
        </w:tc>
        <w:tc>
          <w:tcPr>
            <w:tcW w:w="146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xml:space="preserve">     2 740,243   </w:t>
            </w:r>
          </w:p>
        </w:tc>
        <w:tc>
          <w:tcPr>
            <w:tcW w:w="142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xml:space="preserve">     2 740,243   </w:t>
            </w:r>
          </w:p>
        </w:tc>
        <w:tc>
          <w:tcPr>
            <w:tcW w:w="144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xml:space="preserve">     2 740,243   </w:t>
            </w:r>
          </w:p>
        </w:tc>
        <w:tc>
          <w:tcPr>
            <w:tcW w:w="102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color w:val="000000"/>
                <w:sz w:val="20"/>
                <w:szCs w:val="20"/>
                <w:lang w:eastAsia="ru-RU"/>
              </w:rPr>
            </w:pPr>
            <w:r w:rsidRPr="0086681C">
              <w:rPr>
                <w:rFonts w:ascii="Arial" w:eastAsia="Times New Roman" w:hAnsi="Arial" w:cs="Arial"/>
                <w:color w:val="000000"/>
                <w:sz w:val="20"/>
                <w:szCs w:val="20"/>
                <w:lang w:eastAsia="ru-RU"/>
              </w:rPr>
              <w:t xml:space="preserve">    1,030   </w:t>
            </w:r>
          </w:p>
        </w:tc>
        <w:tc>
          <w:tcPr>
            <w:tcW w:w="1347"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xml:space="preserve">   2 821,354   </w:t>
            </w:r>
          </w:p>
        </w:tc>
        <w:tc>
          <w:tcPr>
            <w:tcW w:w="1413"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xml:space="preserve">     2 821,354   </w:t>
            </w:r>
          </w:p>
        </w:tc>
        <w:tc>
          <w:tcPr>
            <w:tcW w:w="136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xml:space="preserve">    2 821,354   </w:t>
            </w:r>
          </w:p>
        </w:tc>
        <w:tc>
          <w:tcPr>
            <w:tcW w:w="1069"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color w:val="000000"/>
                <w:sz w:val="20"/>
                <w:szCs w:val="20"/>
                <w:lang w:eastAsia="ru-RU"/>
              </w:rPr>
            </w:pPr>
            <w:r w:rsidRPr="0086681C">
              <w:rPr>
                <w:rFonts w:ascii="Arial" w:eastAsia="Times New Roman" w:hAnsi="Arial" w:cs="Arial"/>
                <w:color w:val="000000"/>
                <w:sz w:val="20"/>
                <w:szCs w:val="20"/>
                <w:lang w:eastAsia="ru-RU"/>
              </w:rPr>
              <w:t xml:space="preserve">    1,030   </w:t>
            </w:r>
          </w:p>
        </w:tc>
      </w:tr>
      <w:tr w:rsidR="0086681C" w:rsidRPr="0086681C" w:rsidTr="0086681C">
        <w:trPr>
          <w:trHeight w:val="300"/>
        </w:trPr>
        <w:tc>
          <w:tcPr>
            <w:tcW w:w="828" w:type="dxa"/>
            <w:shd w:val="clear" w:color="auto" w:fill="auto"/>
            <w:noWrap/>
            <w:vAlign w:val="center"/>
            <w:hideMark/>
          </w:tcPr>
          <w:p w:rsidR="0086681C" w:rsidRPr="0086681C" w:rsidRDefault="0086681C" w:rsidP="0086681C">
            <w:pPr>
              <w:spacing w:after="0" w:line="240" w:lineRule="auto"/>
              <w:jc w:val="center"/>
              <w:rPr>
                <w:rFonts w:ascii="Arial" w:eastAsia="Times New Roman" w:hAnsi="Arial" w:cs="Arial"/>
                <w:sz w:val="18"/>
                <w:szCs w:val="18"/>
                <w:lang w:eastAsia="ru-RU"/>
              </w:rPr>
            </w:pPr>
            <w:r w:rsidRPr="0086681C">
              <w:rPr>
                <w:rFonts w:ascii="Arial" w:eastAsia="Times New Roman" w:hAnsi="Arial" w:cs="Arial"/>
                <w:sz w:val="18"/>
                <w:szCs w:val="18"/>
                <w:lang w:eastAsia="ru-RU"/>
              </w:rPr>
              <w:t> </w:t>
            </w:r>
          </w:p>
        </w:tc>
        <w:tc>
          <w:tcPr>
            <w:tcW w:w="3987" w:type="dxa"/>
            <w:shd w:val="clear" w:color="auto" w:fill="auto"/>
            <w:noWrap/>
            <w:vAlign w:val="center"/>
            <w:hideMark/>
          </w:tcPr>
          <w:p w:rsidR="0086681C" w:rsidRPr="0086681C" w:rsidRDefault="0086681C" w:rsidP="0086681C">
            <w:pPr>
              <w:spacing w:after="0" w:line="240" w:lineRule="auto"/>
              <w:rPr>
                <w:rFonts w:ascii="Arial" w:eastAsia="Times New Roman" w:hAnsi="Arial" w:cs="Arial"/>
                <w:i/>
                <w:iCs/>
                <w:sz w:val="18"/>
                <w:szCs w:val="18"/>
                <w:lang w:eastAsia="ru-RU"/>
              </w:rPr>
            </w:pPr>
            <w:r w:rsidRPr="0086681C">
              <w:rPr>
                <w:rFonts w:ascii="Arial" w:eastAsia="Times New Roman" w:hAnsi="Arial" w:cs="Arial"/>
                <w:i/>
                <w:iCs/>
                <w:sz w:val="18"/>
                <w:szCs w:val="18"/>
                <w:lang w:eastAsia="ru-RU"/>
              </w:rPr>
              <w:t xml:space="preserve">  Численность всего, чел.</w:t>
            </w:r>
          </w:p>
        </w:tc>
        <w:tc>
          <w:tcPr>
            <w:tcW w:w="146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18"/>
                <w:szCs w:val="18"/>
                <w:lang w:eastAsia="ru-RU"/>
              </w:rPr>
            </w:pPr>
            <w:r w:rsidRPr="0086681C">
              <w:rPr>
                <w:rFonts w:ascii="Arial" w:eastAsia="Times New Roman" w:hAnsi="Arial" w:cs="Arial"/>
                <w:sz w:val="18"/>
                <w:szCs w:val="18"/>
                <w:lang w:eastAsia="ru-RU"/>
              </w:rPr>
              <w:t> </w:t>
            </w:r>
          </w:p>
        </w:tc>
        <w:tc>
          <w:tcPr>
            <w:tcW w:w="142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18"/>
                <w:szCs w:val="18"/>
                <w:lang w:eastAsia="ru-RU"/>
              </w:rPr>
            </w:pPr>
            <w:r w:rsidRPr="0086681C">
              <w:rPr>
                <w:rFonts w:ascii="Arial" w:eastAsia="Times New Roman" w:hAnsi="Arial" w:cs="Arial"/>
                <w:sz w:val="18"/>
                <w:szCs w:val="18"/>
                <w:lang w:eastAsia="ru-RU"/>
              </w:rPr>
              <w:t> </w:t>
            </w:r>
          </w:p>
        </w:tc>
        <w:tc>
          <w:tcPr>
            <w:tcW w:w="144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18"/>
                <w:szCs w:val="18"/>
                <w:lang w:eastAsia="ru-RU"/>
              </w:rPr>
            </w:pPr>
            <w:r w:rsidRPr="0086681C">
              <w:rPr>
                <w:rFonts w:ascii="Arial" w:eastAsia="Times New Roman" w:hAnsi="Arial" w:cs="Arial"/>
                <w:sz w:val="18"/>
                <w:szCs w:val="18"/>
                <w:lang w:eastAsia="ru-RU"/>
              </w:rPr>
              <w:t> </w:t>
            </w:r>
          </w:p>
        </w:tc>
        <w:tc>
          <w:tcPr>
            <w:tcW w:w="102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color w:val="000000"/>
                <w:sz w:val="18"/>
                <w:szCs w:val="18"/>
                <w:lang w:eastAsia="ru-RU"/>
              </w:rPr>
            </w:pPr>
            <w:r w:rsidRPr="0086681C">
              <w:rPr>
                <w:rFonts w:ascii="Arial" w:eastAsia="Times New Roman" w:hAnsi="Arial" w:cs="Arial"/>
                <w:color w:val="000000"/>
                <w:sz w:val="18"/>
                <w:szCs w:val="18"/>
                <w:lang w:eastAsia="ru-RU"/>
              </w:rPr>
              <w:t> </w:t>
            </w:r>
          </w:p>
        </w:tc>
        <w:tc>
          <w:tcPr>
            <w:tcW w:w="1347"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18"/>
                <w:szCs w:val="18"/>
                <w:lang w:eastAsia="ru-RU"/>
              </w:rPr>
            </w:pPr>
            <w:r w:rsidRPr="0086681C">
              <w:rPr>
                <w:rFonts w:ascii="Arial" w:eastAsia="Times New Roman" w:hAnsi="Arial" w:cs="Arial"/>
                <w:sz w:val="18"/>
                <w:szCs w:val="18"/>
                <w:lang w:eastAsia="ru-RU"/>
              </w:rPr>
              <w:t> </w:t>
            </w:r>
          </w:p>
        </w:tc>
        <w:tc>
          <w:tcPr>
            <w:tcW w:w="1413"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18"/>
                <w:szCs w:val="18"/>
                <w:lang w:eastAsia="ru-RU"/>
              </w:rPr>
            </w:pPr>
            <w:r w:rsidRPr="0086681C">
              <w:rPr>
                <w:rFonts w:ascii="Arial" w:eastAsia="Times New Roman" w:hAnsi="Arial" w:cs="Arial"/>
                <w:sz w:val="18"/>
                <w:szCs w:val="18"/>
                <w:lang w:eastAsia="ru-RU"/>
              </w:rPr>
              <w:t> </w:t>
            </w:r>
          </w:p>
        </w:tc>
        <w:tc>
          <w:tcPr>
            <w:tcW w:w="136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18"/>
                <w:szCs w:val="18"/>
                <w:lang w:eastAsia="ru-RU"/>
              </w:rPr>
            </w:pPr>
            <w:r w:rsidRPr="0086681C">
              <w:rPr>
                <w:rFonts w:ascii="Arial" w:eastAsia="Times New Roman" w:hAnsi="Arial" w:cs="Arial"/>
                <w:sz w:val="18"/>
                <w:szCs w:val="18"/>
                <w:lang w:eastAsia="ru-RU"/>
              </w:rPr>
              <w:t> </w:t>
            </w:r>
          </w:p>
        </w:tc>
        <w:tc>
          <w:tcPr>
            <w:tcW w:w="1069"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color w:val="000000"/>
                <w:sz w:val="18"/>
                <w:szCs w:val="18"/>
                <w:lang w:eastAsia="ru-RU"/>
              </w:rPr>
            </w:pPr>
            <w:r w:rsidRPr="0086681C">
              <w:rPr>
                <w:rFonts w:ascii="Arial" w:eastAsia="Times New Roman" w:hAnsi="Arial" w:cs="Arial"/>
                <w:color w:val="000000"/>
                <w:sz w:val="18"/>
                <w:szCs w:val="18"/>
                <w:lang w:eastAsia="ru-RU"/>
              </w:rPr>
              <w:t> </w:t>
            </w:r>
          </w:p>
        </w:tc>
      </w:tr>
      <w:tr w:rsidR="0086681C" w:rsidRPr="0086681C" w:rsidTr="0086681C">
        <w:trPr>
          <w:trHeight w:val="300"/>
        </w:trPr>
        <w:tc>
          <w:tcPr>
            <w:tcW w:w="828" w:type="dxa"/>
            <w:shd w:val="clear" w:color="auto" w:fill="auto"/>
            <w:noWrap/>
            <w:vAlign w:val="center"/>
            <w:hideMark/>
          </w:tcPr>
          <w:p w:rsidR="0086681C" w:rsidRPr="0086681C" w:rsidRDefault="0086681C" w:rsidP="0086681C">
            <w:pPr>
              <w:spacing w:after="0" w:line="240" w:lineRule="auto"/>
              <w:jc w:val="center"/>
              <w:rPr>
                <w:rFonts w:ascii="Arial" w:eastAsia="Times New Roman" w:hAnsi="Arial" w:cs="Arial"/>
                <w:sz w:val="18"/>
                <w:szCs w:val="18"/>
                <w:lang w:eastAsia="ru-RU"/>
              </w:rPr>
            </w:pPr>
            <w:r w:rsidRPr="0086681C">
              <w:rPr>
                <w:rFonts w:ascii="Arial" w:eastAsia="Times New Roman" w:hAnsi="Arial" w:cs="Arial"/>
                <w:sz w:val="18"/>
                <w:szCs w:val="18"/>
                <w:lang w:eastAsia="ru-RU"/>
              </w:rPr>
              <w:t> </w:t>
            </w:r>
          </w:p>
        </w:tc>
        <w:tc>
          <w:tcPr>
            <w:tcW w:w="3987" w:type="dxa"/>
            <w:shd w:val="clear" w:color="auto" w:fill="auto"/>
            <w:noWrap/>
            <w:vAlign w:val="center"/>
            <w:hideMark/>
          </w:tcPr>
          <w:p w:rsidR="0086681C" w:rsidRPr="0086681C" w:rsidRDefault="0086681C" w:rsidP="0086681C">
            <w:pPr>
              <w:spacing w:after="0" w:line="240" w:lineRule="auto"/>
              <w:rPr>
                <w:rFonts w:ascii="Arial" w:eastAsia="Times New Roman" w:hAnsi="Arial" w:cs="Arial"/>
                <w:i/>
                <w:iCs/>
                <w:sz w:val="18"/>
                <w:szCs w:val="18"/>
                <w:lang w:eastAsia="ru-RU"/>
              </w:rPr>
            </w:pPr>
            <w:r w:rsidRPr="0086681C">
              <w:rPr>
                <w:rFonts w:ascii="Arial" w:eastAsia="Times New Roman" w:hAnsi="Arial" w:cs="Arial"/>
                <w:i/>
                <w:iCs/>
                <w:sz w:val="18"/>
                <w:szCs w:val="18"/>
                <w:lang w:eastAsia="ru-RU"/>
              </w:rPr>
              <w:t xml:space="preserve">  Ср.ЗП, руб./чел.в. месяц</w:t>
            </w:r>
          </w:p>
        </w:tc>
        <w:tc>
          <w:tcPr>
            <w:tcW w:w="146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18"/>
                <w:szCs w:val="18"/>
                <w:lang w:eastAsia="ru-RU"/>
              </w:rPr>
            </w:pPr>
            <w:r w:rsidRPr="0086681C">
              <w:rPr>
                <w:rFonts w:ascii="Arial" w:eastAsia="Times New Roman" w:hAnsi="Arial" w:cs="Arial"/>
                <w:sz w:val="18"/>
                <w:szCs w:val="18"/>
                <w:lang w:eastAsia="ru-RU"/>
              </w:rPr>
              <w:t> </w:t>
            </w:r>
          </w:p>
        </w:tc>
        <w:tc>
          <w:tcPr>
            <w:tcW w:w="142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18"/>
                <w:szCs w:val="18"/>
                <w:lang w:eastAsia="ru-RU"/>
              </w:rPr>
            </w:pPr>
            <w:r w:rsidRPr="0086681C">
              <w:rPr>
                <w:rFonts w:ascii="Arial" w:eastAsia="Times New Roman" w:hAnsi="Arial" w:cs="Arial"/>
                <w:sz w:val="18"/>
                <w:szCs w:val="18"/>
                <w:lang w:eastAsia="ru-RU"/>
              </w:rPr>
              <w:t> </w:t>
            </w:r>
          </w:p>
        </w:tc>
        <w:tc>
          <w:tcPr>
            <w:tcW w:w="144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18"/>
                <w:szCs w:val="18"/>
                <w:lang w:eastAsia="ru-RU"/>
              </w:rPr>
            </w:pPr>
            <w:r w:rsidRPr="0086681C">
              <w:rPr>
                <w:rFonts w:ascii="Arial" w:eastAsia="Times New Roman" w:hAnsi="Arial" w:cs="Arial"/>
                <w:sz w:val="18"/>
                <w:szCs w:val="18"/>
                <w:lang w:eastAsia="ru-RU"/>
              </w:rPr>
              <w:t> </w:t>
            </w:r>
          </w:p>
        </w:tc>
        <w:tc>
          <w:tcPr>
            <w:tcW w:w="102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color w:val="000000"/>
                <w:sz w:val="18"/>
                <w:szCs w:val="18"/>
                <w:lang w:eastAsia="ru-RU"/>
              </w:rPr>
            </w:pPr>
            <w:r w:rsidRPr="0086681C">
              <w:rPr>
                <w:rFonts w:ascii="Arial" w:eastAsia="Times New Roman" w:hAnsi="Arial" w:cs="Arial"/>
                <w:color w:val="000000"/>
                <w:sz w:val="18"/>
                <w:szCs w:val="18"/>
                <w:lang w:eastAsia="ru-RU"/>
              </w:rPr>
              <w:t> </w:t>
            </w:r>
          </w:p>
        </w:tc>
        <w:tc>
          <w:tcPr>
            <w:tcW w:w="1347"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18"/>
                <w:szCs w:val="18"/>
                <w:lang w:eastAsia="ru-RU"/>
              </w:rPr>
            </w:pPr>
            <w:r w:rsidRPr="0086681C">
              <w:rPr>
                <w:rFonts w:ascii="Arial" w:eastAsia="Times New Roman" w:hAnsi="Arial" w:cs="Arial"/>
                <w:sz w:val="18"/>
                <w:szCs w:val="18"/>
                <w:lang w:eastAsia="ru-RU"/>
              </w:rPr>
              <w:t> </w:t>
            </w:r>
          </w:p>
        </w:tc>
        <w:tc>
          <w:tcPr>
            <w:tcW w:w="1413"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18"/>
                <w:szCs w:val="18"/>
                <w:lang w:eastAsia="ru-RU"/>
              </w:rPr>
            </w:pPr>
            <w:r w:rsidRPr="0086681C">
              <w:rPr>
                <w:rFonts w:ascii="Arial" w:eastAsia="Times New Roman" w:hAnsi="Arial" w:cs="Arial"/>
                <w:sz w:val="18"/>
                <w:szCs w:val="18"/>
                <w:lang w:eastAsia="ru-RU"/>
              </w:rPr>
              <w:t> </w:t>
            </w:r>
          </w:p>
        </w:tc>
        <w:tc>
          <w:tcPr>
            <w:tcW w:w="136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18"/>
                <w:szCs w:val="18"/>
                <w:lang w:eastAsia="ru-RU"/>
              </w:rPr>
            </w:pPr>
            <w:r w:rsidRPr="0086681C">
              <w:rPr>
                <w:rFonts w:ascii="Arial" w:eastAsia="Times New Roman" w:hAnsi="Arial" w:cs="Arial"/>
                <w:sz w:val="18"/>
                <w:szCs w:val="18"/>
                <w:lang w:eastAsia="ru-RU"/>
              </w:rPr>
              <w:t> </w:t>
            </w:r>
          </w:p>
        </w:tc>
        <w:tc>
          <w:tcPr>
            <w:tcW w:w="1069"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color w:val="000000"/>
                <w:sz w:val="18"/>
                <w:szCs w:val="18"/>
                <w:lang w:eastAsia="ru-RU"/>
              </w:rPr>
            </w:pPr>
            <w:r w:rsidRPr="0086681C">
              <w:rPr>
                <w:rFonts w:ascii="Arial" w:eastAsia="Times New Roman" w:hAnsi="Arial" w:cs="Arial"/>
                <w:color w:val="000000"/>
                <w:sz w:val="18"/>
                <w:szCs w:val="18"/>
                <w:lang w:eastAsia="ru-RU"/>
              </w:rPr>
              <w:t> </w:t>
            </w:r>
          </w:p>
        </w:tc>
      </w:tr>
      <w:tr w:rsidR="0086681C" w:rsidRPr="0086681C" w:rsidTr="0086681C">
        <w:trPr>
          <w:trHeight w:val="300"/>
        </w:trPr>
        <w:tc>
          <w:tcPr>
            <w:tcW w:w="828" w:type="dxa"/>
            <w:shd w:val="clear" w:color="auto" w:fill="auto"/>
            <w:noWrap/>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w:t>
            </w:r>
          </w:p>
        </w:tc>
        <w:tc>
          <w:tcPr>
            <w:tcW w:w="3987" w:type="dxa"/>
            <w:shd w:val="clear" w:color="auto" w:fill="auto"/>
            <w:noWrap/>
            <w:vAlign w:val="center"/>
            <w:hideMark/>
          </w:tcPr>
          <w:p w:rsidR="0086681C" w:rsidRPr="0086681C" w:rsidRDefault="0086681C" w:rsidP="0086681C">
            <w:pPr>
              <w:spacing w:after="0" w:line="240" w:lineRule="auto"/>
              <w:rPr>
                <w:rFonts w:ascii="Arial" w:eastAsia="Times New Roman" w:hAnsi="Arial" w:cs="Arial"/>
                <w:sz w:val="20"/>
                <w:szCs w:val="20"/>
                <w:lang w:eastAsia="ru-RU"/>
              </w:rPr>
            </w:pPr>
            <w:r w:rsidRPr="0086681C">
              <w:rPr>
                <w:rFonts w:ascii="Arial" w:eastAsia="Times New Roman" w:hAnsi="Arial" w:cs="Arial"/>
                <w:sz w:val="20"/>
                <w:szCs w:val="20"/>
                <w:lang w:eastAsia="ru-RU"/>
              </w:rPr>
              <w:t>ФЗП ППП</w:t>
            </w:r>
          </w:p>
        </w:tc>
        <w:tc>
          <w:tcPr>
            <w:tcW w:w="146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w:t>
            </w:r>
          </w:p>
        </w:tc>
        <w:tc>
          <w:tcPr>
            <w:tcW w:w="142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w:t>
            </w:r>
          </w:p>
        </w:tc>
        <w:tc>
          <w:tcPr>
            <w:tcW w:w="144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w:t>
            </w:r>
          </w:p>
        </w:tc>
        <w:tc>
          <w:tcPr>
            <w:tcW w:w="102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color w:val="000000"/>
                <w:sz w:val="20"/>
                <w:szCs w:val="20"/>
                <w:lang w:eastAsia="ru-RU"/>
              </w:rPr>
            </w:pPr>
            <w:r w:rsidRPr="0086681C">
              <w:rPr>
                <w:rFonts w:ascii="Arial" w:eastAsia="Times New Roman" w:hAnsi="Arial" w:cs="Arial"/>
                <w:color w:val="000000"/>
                <w:sz w:val="20"/>
                <w:szCs w:val="20"/>
                <w:lang w:eastAsia="ru-RU"/>
              </w:rPr>
              <w:t> </w:t>
            </w:r>
          </w:p>
        </w:tc>
        <w:tc>
          <w:tcPr>
            <w:tcW w:w="1347"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w:t>
            </w:r>
          </w:p>
        </w:tc>
        <w:tc>
          <w:tcPr>
            <w:tcW w:w="1413"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w:t>
            </w:r>
          </w:p>
        </w:tc>
        <w:tc>
          <w:tcPr>
            <w:tcW w:w="136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w:t>
            </w:r>
          </w:p>
        </w:tc>
        <w:tc>
          <w:tcPr>
            <w:tcW w:w="1069"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color w:val="000000"/>
                <w:sz w:val="20"/>
                <w:szCs w:val="20"/>
                <w:lang w:eastAsia="ru-RU"/>
              </w:rPr>
            </w:pPr>
            <w:r w:rsidRPr="0086681C">
              <w:rPr>
                <w:rFonts w:ascii="Arial" w:eastAsia="Times New Roman" w:hAnsi="Arial" w:cs="Arial"/>
                <w:color w:val="000000"/>
                <w:sz w:val="20"/>
                <w:szCs w:val="20"/>
                <w:lang w:eastAsia="ru-RU"/>
              </w:rPr>
              <w:t> </w:t>
            </w:r>
          </w:p>
        </w:tc>
      </w:tr>
      <w:tr w:rsidR="0086681C" w:rsidRPr="0086681C" w:rsidTr="0086681C">
        <w:trPr>
          <w:trHeight w:val="300"/>
        </w:trPr>
        <w:tc>
          <w:tcPr>
            <w:tcW w:w="828" w:type="dxa"/>
            <w:shd w:val="clear" w:color="auto" w:fill="auto"/>
            <w:noWrap/>
            <w:vAlign w:val="center"/>
            <w:hideMark/>
          </w:tcPr>
          <w:p w:rsidR="0086681C" w:rsidRPr="0086681C" w:rsidRDefault="0086681C" w:rsidP="0086681C">
            <w:pPr>
              <w:spacing w:after="0" w:line="240" w:lineRule="auto"/>
              <w:jc w:val="center"/>
              <w:rPr>
                <w:rFonts w:ascii="Arial" w:eastAsia="Times New Roman" w:hAnsi="Arial" w:cs="Arial"/>
                <w:i/>
                <w:iCs/>
                <w:sz w:val="18"/>
                <w:szCs w:val="18"/>
                <w:lang w:eastAsia="ru-RU"/>
              </w:rPr>
            </w:pPr>
            <w:r w:rsidRPr="0086681C">
              <w:rPr>
                <w:rFonts w:ascii="Arial" w:eastAsia="Times New Roman" w:hAnsi="Arial" w:cs="Arial"/>
                <w:i/>
                <w:iCs/>
                <w:sz w:val="18"/>
                <w:szCs w:val="18"/>
                <w:lang w:eastAsia="ru-RU"/>
              </w:rPr>
              <w:t> </w:t>
            </w:r>
          </w:p>
        </w:tc>
        <w:tc>
          <w:tcPr>
            <w:tcW w:w="3987" w:type="dxa"/>
            <w:shd w:val="clear" w:color="auto" w:fill="auto"/>
            <w:noWrap/>
            <w:vAlign w:val="center"/>
            <w:hideMark/>
          </w:tcPr>
          <w:p w:rsidR="0086681C" w:rsidRPr="0086681C" w:rsidRDefault="0086681C" w:rsidP="0086681C">
            <w:pPr>
              <w:spacing w:after="0" w:line="240" w:lineRule="auto"/>
              <w:rPr>
                <w:rFonts w:ascii="Arial" w:eastAsia="Times New Roman" w:hAnsi="Arial" w:cs="Arial"/>
                <w:i/>
                <w:iCs/>
                <w:sz w:val="18"/>
                <w:szCs w:val="18"/>
                <w:lang w:eastAsia="ru-RU"/>
              </w:rPr>
            </w:pPr>
            <w:r w:rsidRPr="0086681C">
              <w:rPr>
                <w:rFonts w:ascii="Arial" w:eastAsia="Times New Roman" w:hAnsi="Arial" w:cs="Arial"/>
                <w:i/>
                <w:iCs/>
                <w:sz w:val="18"/>
                <w:szCs w:val="18"/>
                <w:lang w:eastAsia="ru-RU"/>
              </w:rPr>
              <w:t xml:space="preserve">  Численность ППП, чел.</w:t>
            </w:r>
          </w:p>
        </w:tc>
        <w:tc>
          <w:tcPr>
            <w:tcW w:w="146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i/>
                <w:iCs/>
                <w:sz w:val="18"/>
                <w:szCs w:val="18"/>
                <w:lang w:eastAsia="ru-RU"/>
              </w:rPr>
            </w:pPr>
            <w:r w:rsidRPr="0086681C">
              <w:rPr>
                <w:rFonts w:ascii="Arial" w:eastAsia="Times New Roman" w:hAnsi="Arial" w:cs="Arial"/>
                <w:i/>
                <w:iCs/>
                <w:sz w:val="18"/>
                <w:szCs w:val="18"/>
                <w:lang w:eastAsia="ru-RU"/>
              </w:rPr>
              <w:t> </w:t>
            </w:r>
          </w:p>
        </w:tc>
        <w:tc>
          <w:tcPr>
            <w:tcW w:w="142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i/>
                <w:iCs/>
                <w:sz w:val="18"/>
                <w:szCs w:val="18"/>
                <w:lang w:eastAsia="ru-RU"/>
              </w:rPr>
            </w:pPr>
            <w:r w:rsidRPr="0086681C">
              <w:rPr>
                <w:rFonts w:ascii="Arial" w:eastAsia="Times New Roman" w:hAnsi="Arial" w:cs="Arial"/>
                <w:i/>
                <w:iCs/>
                <w:sz w:val="18"/>
                <w:szCs w:val="18"/>
                <w:lang w:eastAsia="ru-RU"/>
              </w:rPr>
              <w:t> </w:t>
            </w:r>
          </w:p>
        </w:tc>
        <w:tc>
          <w:tcPr>
            <w:tcW w:w="144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i/>
                <w:iCs/>
                <w:sz w:val="18"/>
                <w:szCs w:val="18"/>
                <w:lang w:eastAsia="ru-RU"/>
              </w:rPr>
            </w:pPr>
            <w:r w:rsidRPr="0086681C">
              <w:rPr>
                <w:rFonts w:ascii="Arial" w:eastAsia="Times New Roman" w:hAnsi="Arial" w:cs="Arial"/>
                <w:i/>
                <w:iCs/>
                <w:sz w:val="18"/>
                <w:szCs w:val="18"/>
                <w:lang w:eastAsia="ru-RU"/>
              </w:rPr>
              <w:t> </w:t>
            </w:r>
          </w:p>
        </w:tc>
        <w:tc>
          <w:tcPr>
            <w:tcW w:w="102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i/>
                <w:iCs/>
                <w:color w:val="000000"/>
                <w:sz w:val="18"/>
                <w:szCs w:val="18"/>
                <w:lang w:eastAsia="ru-RU"/>
              </w:rPr>
            </w:pPr>
            <w:r w:rsidRPr="0086681C">
              <w:rPr>
                <w:rFonts w:ascii="Arial" w:eastAsia="Times New Roman" w:hAnsi="Arial" w:cs="Arial"/>
                <w:i/>
                <w:iCs/>
                <w:color w:val="000000"/>
                <w:sz w:val="18"/>
                <w:szCs w:val="18"/>
                <w:lang w:eastAsia="ru-RU"/>
              </w:rPr>
              <w:t> </w:t>
            </w:r>
          </w:p>
        </w:tc>
        <w:tc>
          <w:tcPr>
            <w:tcW w:w="1347"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i/>
                <w:iCs/>
                <w:sz w:val="18"/>
                <w:szCs w:val="18"/>
                <w:lang w:eastAsia="ru-RU"/>
              </w:rPr>
            </w:pPr>
            <w:r w:rsidRPr="0086681C">
              <w:rPr>
                <w:rFonts w:ascii="Arial" w:eastAsia="Times New Roman" w:hAnsi="Arial" w:cs="Arial"/>
                <w:i/>
                <w:iCs/>
                <w:sz w:val="18"/>
                <w:szCs w:val="18"/>
                <w:lang w:eastAsia="ru-RU"/>
              </w:rPr>
              <w:t> </w:t>
            </w:r>
          </w:p>
        </w:tc>
        <w:tc>
          <w:tcPr>
            <w:tcW w:w="1413"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i/>
                <w:iCs/>
                <w:sz w:val="18"/>
                <w:szCs w:val="18"/>
                <w:lang w:eastAsia="ru-RU"/>
              </w:rPr>
            </w:pPr>
            <w:r w:rsidRPr="0086681C">
              <w:rPr>
                <w:rFonts w:ascii="Arial" w:eastAsia="Times New Roman" w:hAnsi="Arial" w:cs="Arial"/>
                <w:i/>
                <w:iCs/>
                <w:sz w:val="18"/>
                <w:szCs w:val="18"/>
                <w:lang w:eastAsia="ru-RU"/>
              </w:rPr>
              <w:t> </w:t>
            </w:r>
          </w:p>
        </w:tc>
        <w:tc>
          <w:tcPr>
            <w:tcW w:w="136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i/>
                <w:iCs/>
                <w:sz w:val="18"/>
                <w:szCs w:val="18"/>
                <w:lang w:eastAsia="ru-RU"/>
              </w:rPr>
            </w:pPr>
            <w:r w:rsidRPr="0086681C">
              <w:rPr>
                <w:rFonts w:ascii="Arial" w:eastAsia="Times New Roman" w:hAnsi="Arial" w:cs="Arial"/>
                <w:i/>
                <w:iCs/>
                <w:sz w:val="18"/>
                <w:szCs w:val="18"/>
                <w:lang w:eastAsia="ru-RU"/>
              </w:rPr>
              <w:t> </w:t>
            </w:r>
          </w:p>
        </w:tc>
        <w:tc>
          <w:tcPr>
            <w:tcW w:w="1069"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i/>
                <w:iCs/>
                <w:color w:val="000000"/>
                <w:sz w:val="18"/>
                <w:szCs w:val="18"/>
                <w:lang w:eastAsia="ru-RU"/>
              </w:rPr>
            </w:pPr>
            <w:r w:rsidRPr="0086681C">
              <w:rPr>
                <w:rFonts w:ascii="Arial" w:eastAsia="Times New Roman" w:hAnsi="Arial" w:cs="Arial"/>
                <w:i/>
                <w:iCs/>
                <w:color w:val="000000"/>
                <w:sz w:val="18"/>
                <w:szCs w:val="18"/>
                <w:lang w:eastAsia="ru-RU"/>
              </w:rPr>
              <w:t> </w:t>
            </w:r>
          </w:p>
        </w:tc>
      </w:tr>
      <w:tr w:rsidR="0086681C" w:rsidRPr="0086681C" w:rsidTr="0086681C">
        <w:trPr>
          <w:trHeight w:val="300"/>
        </w:trPr>
        <w:tc>
          <w:tcPr>
            <w:tcW w:w="828" w:type="dxa"/>
            <w:shd w:val="clear" w:color="auto" w:fill="auto"/>
            <w:noWrap/>
            <w:vAlign w:val="center"/>
            <w:hideMark/>
          </w:tcPr>
          <w:p w:rsidR="0086681C" w:rsidRPr="0086681C" w:rsidRDefault="0086681C" w:rsidP="0086681C">
            <w:pPr>
              <w:spacing w:after="0" w:line="240" w:lineRule="auto"/>
              <w:jc w:val="center"/>
              <w:rPr>
                <w:rFonts w:ascii="Arial" w:eastAsia="Times New Roman" w:hAnsi="Arial" w:cs="Arial"/>
                <w:i/>
                <w:iCs/>
                <w:sz w:val="18"/>
                <w:szCs w:val="18"/>
                <w:lang w:eastAsia="ru-RU"/>
              </w:rPr>
            </w:pPr>
            <w:r w:rsidRPr="0086681C">
              <w:rPr>
                <w:rFonts w:ascii="Arial" w:eastAsia="Times New Roman" w:hAnsi="Arial" w:cs="Arial"/>
                <w:i/>
                <w:iCs/>
                <w:sz w:val="18"/>
                <w:szCs w:val="18"/>
                <w:lang w:eastAsia="ru-RU"/>
              </w:rPr>
              <w:t> </w:t>
            </w:r>
          </w:p>
        </w:tc>
        <w:tc>
          <w:tcPr>
            <w:tcW w:w="3987" w:type="dxa"/>
            <w:shd w:val="clear" w:color="auto" w:fill="auto"/>
            <w:noWrap/>
            <w:vAlign w:val="center"/>
            <w:hideMark/>
          </w:tcPr>
          <w:p w:rsidR="0086681C" w:rsidRPr="0086681C" w:rsidRDefault="0086681C" w:rsidP="0086681C">
            <w:pPr>
              <w:spacing w:after="0" w:line="240" w:lineRule="auto"/>
              <w:rPr>
                <w:rFonts w:ascii="Arial" w:eastAsia="Times New Roman" w:hAnsi="Arial" w:cs="Arial"/>
                <w:i/>
                <w:iCs/>
                <w:sz w:val="18"/>
                <w:szCs w:val="18"/>
                <w:lang w:eastAsia="ru-RU"/>
              </w:rPr>
            </w:pPr>
            <w:r w:rsidRPr="0086681C">
              <w:rPr>
                <w:rFonts w:ascii="Arial" w:eastAsia="Times New Roman" w:hAnsi="Arial" w:cs="Arial"/>
                <w:i/>
                <w:iCs/>
                <w:sz w:val="18"/>
                <w:szCs w:val="18"/>
                <w:lang w:eastAsia="ru-RU"/>
              </w:rPr>
              <w:t xml:space="preserve">  Ср.ЗП ППП, руб./чел.в.месяц</w:t>
            </w:r>
          </w:p>
        </w:tc>
        <w:tc>
          <w:tcPr>
            <w:tcW w:w="146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i/>
                <w:iCs/>
                <w:sz w:val="18"/>
                <w:szCs w:val="18"/>
                <w:lang w:eastAsia="ru-RU"/>
              </w:rPr>
            </w:pPr>
            <w:r w:rsidRPr="0086681C">
              <w:rPr>
                <w:rFonts w:ascii="Arial" w:eastAsia="Times New Roman" w:hAnsi="Arial" w:cs="Arial"/>
                <w:i/>
                <w:iCs/>
                <w:sz w:val="18"/>
                <w:szCs w:val="18"/>
                <w:lang w:eastAsia="ru-RU"/>
              </w:rPr>
              <w:t> </w:t>
            </w:r>
          </w:p>
        </w:tc>
        <w:tc>
          <w:tcPr>
            <w:tcW w:w="142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i/>
                <w:iCs/>
                <w:sz w:val="18"/>
                <w:szCs w:val="18"/>
                <w:lang w:eastAsia="ru-RU"/>
              </w:rPr>
            </w:pPr>
            <w:r w:rsidRPr="0086681C">
              <w:rPr>
                <w:rFonts w:ascii="Arial" w:eastAsia="Times New Roman" w:hAnsi="Arial" w:cs="Arial"/>
                <w:i/>
                <w:iCs/>
                <w:sz w:val="18"/>
                <w:szCs w:val="18"/>
                <w:lang w:eastAsia="ru-RU"/>
              </w:rPr>
              <w:t> </w:t>
            </w:r>
          </w:p>
        </w:tc>
        <w:tc>
          <w:tcPr>
            <w:tcW w:w="144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i/>
                <w:iCs/>
                <w:sz w:val="18"/>
                <w:szCs w:val="18"/>
                <w:lang w:eastAsia="ru-RU"/>
              </w:rPr>
            </w:pPr>
            <w:r w:rsidRPr="0086681C">
              <w:rPr>
                <w:rFonts w:ascii="Arial" w:eastAsia="Times New Roman" w:hAnsi="Arial" w:cs="Arial"/>
                <w:i/>
                <w:iCs/>
                <w:sz w:val="18"/>
                <w:szCs w:val="18"/>
                <w:lang w:eastAsia="ru-RU"/>
              </w:rPr>
              <w:t> </w:t>
            </w:r>
          </w:p>
        </w:tc>
        <w:tc>
          <w:tcPr>
            <w:tcW w:w="102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i/>
                <w:iCs/>
                <w:color w:val="000000"/>
                <w:sz w:val="18"/>
                <w:szCs w:val="18"/>
                <w:lang w:eastAsia="ru-RU"/>
              </w:rPr>
            </w:pPr>
            <w:r w:rsidRPr="0086681C">
              <w:rPr>
                <w:rFonts w:ascii="Arial" w:eastAsia="Times New Roman" w:hAnsi="Arial" w:cs="Arial"/>
                <w:i/>
                <w:iCs/>
                <w:color w:val="000000"/>
                <w:sz w:val="18"/>
                <w:szCs w:val="18"/>
                <w:lang w:eastAsia="ru-RU"/>
              </w:rPr>
              <w:t> </w:t>
            </w:r>
          </w:p>
        </w:tc>
        <w:tc>
          <w:tcPr>
            <w:tcW w:w="1347"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i/>
                <w:iCs/>
                <w:sz w:val="18"/>
                <w:szCs w:val="18"/>
                <w:lang w:eastAsia="ru-RU"/>
              </w:rPr>
            </w:pPr>
            <w:r w:rsidRPr="0086681C">
              <w:rPr>
                <w:rFonts w:ascii="Arial" w:eastAsia="Times New Roman" w:hAnsi="Arial" w:cs="Arial"/>
                <w:i/>
                <w:iCs/>
                <w:sz w:val="18"/>
                <w:szCs w:val="18"/>
                <w:lang w:eastAsia="ru-RU"/>
              </w:rPr>
              <w:t> </w:t>
            </w:r>
          </w:p>
        </w:tc>
        <w:tc>
          <w:tcPr>
            <w:tcW w:w="1413"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i/>
                <w:iCs/>
                <w:sz w:val="18"/>
                <w:szCs w:val="18"/>
                <w:lang w:eastAsia="ru-RU"/>
              </w:rPr>
            </w:pPr>
            <w:r w:rsidRPr="0086681C">
              <w:rPr>
                <w:rFonts w:ascii="Arial" w:eastAsia="Times New Roman" w:hAnsi="Arial" w:cs="Arial"/>
                <w:i/>
                <w:iCs/>
                <w:sz w:val="18"/>
                <w:szCs w:val="18"/>
                <w:lang w:eastAsia="ru-RU"/>
              </w:rPr>
              <w:t> </w:t>
            </w:r>
          </w:p>
        </w:tc>
        <w:tc>
          <w:tcPr>
            <w:tcW w:w="136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i/>
                <w:iCs/>
                <w:sz w:val="18"/>
                <w:szCs w:val="18"/>
                <w:lang w:eastAsia="ru-RU"/>
              </w:rPr>
            </w:pPr>
            <w:r w:rsidRPr="0086681C">
              <w:rPr>
                <w:rFonts w:ascii="Arial" w:eastAsia="Times New Roman" w:hAnsi="Arial" w:cs="Arial"/>
                <w:i/>
                <w:iCs/>
                <w:sz w:val="18"/>
                <w:szCs w:val="18"/>
                <w:lang w:eastAsia="ru-RU"/>
              </w:rPr>
              <w:t> </w:t>
            </w:r>
          </w:p>
        </w:tc>
        <w:tc>
          <w:tcPr>
            <w:tcW w:w="1069"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i/>
                <w:iCs/>
                <w:color w:val="000000"/>
                <w:sz w:val="18"/>
                <w:szCs w:val="18"/>
                <w:lang w:eastAsia="ru-RU"/>
              </w:rPr>
            </w:pPr>
            <w:r w:rsidRPr="0086681C">
              <w:rPr>
                <w:rFonts w:ascii="Arial" w:eastAsia="Times New Roman" w:hAnsi="Arial" w:cs="Arial"/>
                <w:i/>
                <w:iCs/>
                <w:color w:val="000000"/>
                <w:sz w:val="18"/>
                <w:szCs w:val="18"/>
                <w:lang w:eastAsia="ru-RU"/>
              </w:rPr>
              <w:t> </w:t>
            </w:r>
          </w:p>
        </w:tc>
      </w:tr>
      <w:tr w:rsidR="0086681C" w:rsidRPr="0086681C" w:rsidTr="0086681C">
        <w:trPr>
          <w:trHeight w:val="300"/>
        </w:trPr>
        <w:tc>
          <w:tcPr>
            <w:tcW w:w="828" w:type="dxa"/>
            <w:shd w:val="clear" w:color="auto" w:fill="auto"/>
            <w:noWrap/>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w:t>
            </w:r>
          </w:p>
        </w:tc>
        <w:tc>
          <w:tcPr>
            <w:tcW w:w="3987" w:type="dxa"/>
            <w:shd w:val="clear" w:color="auto" w:fill="auto"/>
            <w:noWrap/>
            <w:vAlign w:val="center"/>
            <w:hideMark/>
          </w:tcPr>
          <w:p w:rsidR="0086681C" w:rsidRPr="0086681C" w:rsidRDefault="0086681C" w:rsidP="0086681C">
            <w:pPr>
              <w:spacing w:after="0" w:line="240" w:lineRule="auto"/>
              <w:rPr>
                <w:rFonts w:ascii="Arial" w:eastAsia="Times New Roman" w:hAnsi="Arial" w:cs="Arial"/>
                <w:sz w:val="20"/>
                <w:szCs w:val="20"/>
                <w:lang w:eastAsia="ru-RU"/>
              </w:rPr>
            </w:pPr>
            <w:r w:rsidRPr="0086681C">
              <w:rPr>
                <w:rFonts w:ascii="Arial" w:eastAsia="Times New Roman" w:hAnsi="Arial" w:cs="Arial"/>
                <w:sz w:val="20"/>
                <w:szCs w:val="20"/>
                <w:lang w:eastAsia="ru-RU"/>
              </w:rPr>
              <w:t>ФЗП АУП и прочего персонала</w:t>
            </w:r>
          </w:p>
        </w:tc>
        <w:tc>
          <w:tcPr>
            <w:tcW w:w="146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w:t>
            </w:r>
          </w:p>
        </w:tc>
        <w:tc>
          <w:tcPr>
            <w:tcW w:w="142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w:t>
            </w:r>
          </w:p>
        </w:tc>
        <w:tc>
          <w:tcPr>
            <w:tcW w:w="144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w:t>
            </w:r>
          </w:p>
        </w:tc>
        <w:tc>
          <w:tcPr>
            <w:tcW w:w="102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color w:val="000000"/>
                <w:sz w:val="20"/>
                <w:szCs w:val="20"/>
                <w:lang w:eastAsia="ru-RU"/>
              </w:rPr>
            </w:pPr>
            <w:r w:rsidRPr="0086681C">
              <w:rPr>
                <w:rFonts w:ascii="Arial" w:eastAsia="Times New Roman" w:hAnsi="Arial" w:cs="Arial"/>
                <w:color w:val="000000"/>
                <w:sz w:val="20"/>
                <w:szCs w:val="20"/>
                <w:lang w:eastAsia="ru-RU"/>
              </w:rPr>
              <w:t> </w:t>
            </w:r>
          </w:p>
        </w:tc>
        <w:tc>
          <w:tcPr>
            <w:tcW w:w="1347"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w:t>
            </w:r>
          </w:p>
        </w:tc>
        <w:tc>
          <w:tcPr>
            <w:tcW w:w="1413"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w:t>
            </w:r>
          </w:p>
        </w:tc>
        <w:tc>
          <w:tcPr>
            <w:tcW w:w="136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w:t>
            </w:r>
          </w:p>
        </w:tc>
        <w:tc>
          <w:tcPr>
            <w:tcW w:w="1069"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color w:val="000000"/>
                <w:sz w:val="20"/>
                <w:szCs w:val="20"/>
                <w:lang w:eastAsia="ru-RU"/>
              </w:rPr>
            </w:pPr>
            <w:r w:rsidRPr="0086681C">
              <w:rPr>
                <w:rFonts w:ascii="Arial" w:eastAsia="Times New Roman" w:hAnsi="Arial" w:cs="Arial"/>
                <w:color w:val="000000"/>
                <w:sz w:val="20"/>
                <w:szCs w:val="20"/>
                <w:lang w:eastAsia="ru-RU"/>
              </w:rPr>
              <w:t> </w:t>
            </w:r>
          </w:p>
        </w:tc>
      </w:tr>
      <w:tr w:rsidR="0086681C" w:rsidRPr="0086681C" w:rsidTr="0086681C">
        <w:trPr>
          <w:trHeight w:val="300"/>
        </w:trPr>
        <w:tc>
          <w:tcPr>
            <w:tcW w:w="828" w:type="dxa"/>
            <w:shd w:val="clear" w:color="auto" w:fill="auto"/>
            <w:noWrap/>
            <w:vAlign w:val="center"/>
            <w:hideMark/>
          </w:tcPr>
          <w:p w:rsidR="0086681C" w:rsidRPr="0086681C" w:rsidRDefault="0086681C" w:rsidP="0086681C">
            <w:pPr>
              <w:spacing w:after="0" w:line="240" w:lineRule="auto"/>
              <w:jc w:val="center"/>
              <w:rPr>
                <w:rFonts w:ascii="Arial" w:eastAsia="Times New Roman" w:hAnsi="Arial" w:cs="Arial"/>
                <w:i/>
                <w:iCs/>
                <w:sz w:val="18"/>
                <w:szCs w:val="18"/>
                <w:lang w:eastAsia="ru-RU"/>
              </w:rPr>
            </w:pPr>
            <w:r w:rsidRPr="0086681C">
              <w:rPr>
                <w:rFonts w:ascii="Arial" w:eastAsia="Times New Roman" w:hAnsi="Arial" w:cs="Arial"/>
                <w:i/>
                <w:iCs/>
                <w:sz w:val="18"/>
                <w:szCs w:val="18"/>
                <w:lang w:eastAsia="ru-RU"/>
              </w:rPr>
              <w:t> </w:t>
            </w:r>
          </w:p>
        </w:tc>
        <w:tc>
          <w:tcPr>
            <w:tcW w:w="3987" w:type="dxa"/>
            <w:shd w:val="clear" w:color="auto" w:fill="auto"/>
            <w:noWrap/>
            <w:vAlign w:val="center"/>
            <w:hideMark/>
          </w:tcPr>
          <w:p w:rsidR="0086681C" w:rsidRPr="0086681C" w:rsidRDefault="0086681C" w:rsidP="0086681C">
            <w:pPr>
              <w:spacing w:after="0" w:line="240" w:lineRule="auto"/>
              <w:rPr>
                <w:rFonts w:ascii="Arial" w:eastAsia="Times New Roman" w:hAnsi="Arial" w:cs="Arial"/>
                <w:i/>
                <w:iCs/>
                <w:sz w:val="18"/>
                <w:szCs w:val="18"/>
                <w:lang w:eastAsia="ru-RU"/>
              </w:rPr>
            </w:pPr>
            <w:r w:rsidRPr="0086681C">
              <w:rPr>
                <w:rFonts w:ascii="Arial" w:eastAsia="Times New Roman" w:hAnsi="Arial" w:cs="Arial"/>
                <w:i/>
                <w:iCs/>
                <w:sz w:val="18"/>
                <w:szCs w:val="18"/>
                <w:lang w:eastAsia="ru-RU"/>
              </w:rPr>
              <w:t xml:space="preserve">  Численность АУП и прочего персонала, чел.</w:t>
            </w:r>
          </w:p>
        </w:tc>
        <w:tc>
          <w:tcPr>
            <w:tcW w:w="146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i/>
                <w:iCs/>
                <w:sz w:val="18"/>
                <w:szCs w:val="18"/>
                <w:lang w:eastAsia="ru-RU"/>
              </w:rPr>
            </w:pPr>
            <w:r w:rsidRPr="0086681C">
              <w:rPr>
                <w:rFonts w:ascii="Arial" w:eastAsia="Times New Roman" w:hAnsi="Arial" w:cs="Arial"/>
                <w:i/>
                <w:iCs/>
                <w:sz w:val="18"/>
                <w:szCs w:val="18"/>
                <w:lang w:eastAsia="ru-RU"/>
              </w:rPr>
              <w:t> </w:t>
            </w:r>
          </w:p>
        </w:tc>
        <w:tc>
          <w:tcPr>
            <w:tcW w:w="142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i/>
                <w:iCs/>
                <w:sz w:val="18"/>
                <w:szCs w:val="18"/>
                <w:lang w:eastAsia="ru-RU"/>
              </w:rPr>
            </w:pPr>
            <w:r w:rsidRPr="0086681C">
              <w:rPr>
                <w:rFonts w:ascii="Arial" w:eastAsia="Times New Roman" w:hAnsi="Arial" w:cs="Arial"/>
                <w:i/>
                <w:iCs/>
                <w:sz w:val="18"/>
                <w:szCs w:val="18"/>
                <w:lang w:eastAsia="ru-RU"/>
              </w:rPr>
              <w:t> </w:t>
            </w:r>
          </w:p>
        </w:tc>
        <w:tc>
          <w:tcPr>
            <w:tcW w:w="144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i/>
                <w:iCs/>
                <w:sz w:val="18"/>
                <w:szCs w:val="18"/>
                <w:lang w:eastAsia="ru-RU"/>
              </w:rPr>
            </w:pPr>
            <w:r w:rsidRPr="0086681C">
              <w:rPr>
                <w:rFonts w:ascii="Arial" w:eastAsia="Times New Roman" w:hAnsi="Arial" w:cs="Arial"/>
                <w:i/>
                <w:iCs/>
                <w:sz w:val="18"/>
                <w:szCs w:val="18"/>
                <w:lang w:eastAsia="ru-RU"/>
              </w:rPr>
              <w:t> </w:t>
            </w:r>
          </w:p>
        </w:tc>
        <w:tc>
          <w:tcPr>
            <w:tcW w:w="102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i/>
                <w:iCs/>
                <w:color w:val="000000"/>
                <w:sz w:val="18"/>
                <w:szCs w:val="18"/>
                <w:lang w:eastAsia="ru-RU"/>
              </w:rPr>
            </w:pPr>
            <w:r w:rsidRPr="0086681C">
              <w:rPr>
                <w:rFonts w:ascii="Arial" w:eastAsia="Times New Roman" w:hAnsi="Arial" w:cs="Arial"/>
                <w:i/>
                <w:iCs/>
                <w:color w:val="000000"/>
                <w:sz w:val="18"/>
                <w:szCs w:val="18"/>
                <w:lang w:eastAsia="ru-RU"/>
              </w:rPr>
              <w:t> </w:t>
            </w:r>
          </w:p>
        </w:tc>
        <w:tc>
          <w:tcPr>
            <w:tcW w:w="1347"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i/>
                <w:iCs/>
                <w:sz w:val="18"/>
                <w:szCs w:val="18"/>
                <w:lang w:eastAsia="ru-RU"/>
              </w:rPr>
            </w:pPr>
            <w:r w:rsidRPr="0086681C">
              <w:rPr>
                <w:rFonts w:ascii="Arial" w:eastAsia="Times New Roman" w:hAnsi="Arial" w:cs="Arial"/>
                <w:i/>
                <w:iCs/>
                <w:sz w:val="18"/>
                <w:szCs w:val="18"/>
                <w:lang w:eastAsia="ru-RU"/>
              </w:rPr>
              <w:t> </w:t>
            </w:r>
          </w:p>
        </w:tc>
        <w:tc>
          <w:tcPr>
            <w:tcW w:w="1413"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i/>
                <w:iCs/>
                <w:sz w:val="18"/>
                <w:szCs w:val="18"/>
                <w:lang w:eastAsia="ru-RU"/>
              </w:rPr>
            </w:pPr>
            <w:r w:rsidRPr="0086681C">
              <w:rPr>
                <w:rFonts w:ascii="Arial" w:eastAsia="Times New Roman" w:hAnsi="Arial" w:cs="Arial"/>
                <w:i/>
                <w:iCs/>
                <w:sz w:val="18"/>
                <w:szCs w:val="18"/>
                <w:lang w:eastAsia="ru-RU"/>
              </w:rPr>
              <w:t> </w:t>
            </w:r>
          </w:p>
        </w:tc>
        <w:tc>
          <w:tcPr>
            <w:tcW w:w="136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i/>
                <w:iCs/>
                <w:sz w:val="18"/>
                <w:szCs w:val="18"/>
                <w:lang w:eastAsia="ru-RU"/>
              </w:rPr>
            </w:pPr>
            <w:r w:rsidRPr="0086681C">
              <w:rPr>
                <w:rFonts w:ascii="Arial" w:eastAsia="Times New Roman" w:hAnsi="Arial" w:cs="Arial"/>
                <w:i/>
                <w:iCs/>
                <w:sz w:val="18"/>
                <w:szCs w:val="18"/>
                <w:lang w:eastAsia="ru-RU"/>
              </w:rPr>
              <w:t> </w:t>
            </w:r>
          </w:p>
        </w:tc>
        <w:tc>
          <w:tcPr>
            <w:tcW w:w="1069"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i/>
                <w:iCs/>
                <w:color w:val="000000"/>
                <w:sz w:val="18"/>
                <w:szCs w:val="18"/>
                <w:lang w:eastAsia="ru-RU"/>
              </w:rPr>
            </w:pPr>
            <w:r w:rsidRPr="0086681C">
              <w:rPr>
                <w:rFonts w:ascii="Arial" w:eastAsia="Times New Roman" w:hAnsi="Arial" w:cs="Arial"/>
                <w:i/>
                <w:iCs/>
                <w:color w:val="000000"/>
                <w:sz w:val="18"/>
                <w:szCs w:val="18"/>
                <w:lang w:eastAsia="ru-RU"/>
              </w:rPr>
              <w:t> </w:t>
            </w:r>
          </w:p>
        </w:tc>
      </w:tr>
      <w:tr w:rsidR="0086681C" w:rsidRPr="0086681C" w:rsidTr="0086681C">
        <w:trPr>
          <w:trHeight w:val="300"/>
        </w:trPr>
        <w:tc>
          <w:tcPr>
            <w:tcW w:w="828" w:type="dxa"/>
            <w:shd w:val="clear" w:color="auto" w:fill="auto"/>
            <w:noWrap/>
            <w:vAlign w:val="center"/>
            <w:hideMark/>
          </w:tcPr>
          <w:p w:rsidR="0086681C" w:rsidRPr="0086681C" w:rsidRDefault="0086681C" w:rsidP="0086681C">
            <w:pPr>
              <w:spacing w:after="0" w:line="240" w:lineRule="auto"/>
              <w:jc w:val="center"/>
              <w:rPr>
                <w:rFonts w:ascii="Arial" w:eastAsia="Times New Roman" w:hAnsi="Arial" w:cs="Arial"/>
                <w:i/>
                <w:iCs/>
                <w:sz w:val="18"/>
                <w:szCs w:val="18"/>
                <w:lang w:eastAsia="ru-RU"/>
              </w:rPr>
            </w:pPr>
            <w:r w:rsidRPr="0086681C">
              <w:rPr>
                <w:rFonts w:ascii="Arial" w:eastAsia="Times New Roman" w:hAnsi="Arial" w:cs="Arial"/>
                <w:i/>
                <w:iCs/>
                <w:sz w:val="18"/>
                <w:szCs w:val="18"/>
                <w:lang w:eastAsia="ru-RU"/>
              </w:rPr>
              <w:t> </w:t>
            </w:r>
          </w:p>
        </w:tc>
        <w:tc>
          <w:tcPr>
            <w:tcW w:w="3987" w:type="dxa"/>
            <w:shd w:val="clear" w:color="auto" w:fill="auto"/>
            <w:noWrap/>
            <w:vAlign w:val="center"/>
            <w:hideMark/>
          </w:tcPr>
          <w:p w:rsidR="0086681C" w:rsidRPr="0086681C" w:rsidRDefault="0086681C" w:rsidP="0086681C">
            <w:pPr>
              <w:spacing w:after="0" w:line="240" w:lineRule="auto"/>
              <w:rPr>
                <w:rFonts w:ascii="Arial" w:eastAsia="Times New Roman" w:hAnsi="Arial" w:cs="Arial"/>
                <w:i/>
                <w:iCs/>
                <w:sz w:val="18"/>
                <w:szCs w:val="18"/>
                <w:lang w:eastAsia="ru-RU"/>
              </w:rPr>
            </w:pPr>
            <w:r w:rsidRPr="0086681C">
              <w:rPr>
                <w:rFonts w:ascii="Arial" w:eastAsia="Times New Roman" w:hAnsi="Arial" w:cs="Arial"/>
                <w:i/>
                <w:iCs/>
                <w:sz w:val="18"/>
                <w:szCs w:val="18"/>
                <w:lang w:eastAsia="ru-RU"/>
              </w:rPr>
              <w:t xml:space="preserve">  Ср.ЗП АУП, руб./чел.в.месяц</w:t>
            </w:r>
          </w:p>
        </w:tc>
        <w:tc>
          <w:tcPr>
            <w:tcW w:w="146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i/>
                <w:iCs/>
                <w:sz w:val="18"/>
                <w:szCs w:val="18"/>
                <w:lang w:eastAsia="ru-RU"/>
              </w:rPr>
            </w:pPr>
            <w:r w:rsidRPr="0086681C">
              <w:rPr>
                <w:rFonts w:ascii="Arial" w:eastAsia="Times New Roman" w:hAnsi="Arial" w:cs="Arial"/>
                <w:i/>
                <w:iCs/>
                <w:sz w:val="18"/>
                <w:szCs w:val="18"/>
                <w:lang w:eastAsia="ru-RU"/>
              </w:rPr>
              <w:t> </w:t>
            </w:r>
          </w:p>
        </w:tc>
        <w:tc>
          <w:tcPr>
            <w:tcW w:w="142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i/>
                <w:iCs/>
                <w:sz w:val="18"/>
                <w:szCs w:val="18"/>
                <w:lang w:eastAsia="ru-RU"/>
              </w:rPr>
            </w:pPr>
            <w:r w:rsidRPr="0086681C">
              <w:rPr>
                <w:rFonts w:ascii="Arial" w:eastAsia="Times New Roman" w:hAnsi="Arial" w:cs="Arial"/>
                <w:i/>
                <w:iCs/>
                <w:sz w:val="18"/>
                <w:szCs w:val="18"/>
                <w:lang w:eastAsia="ru-RU"/>
              </w:rPr>
              <w:t> </w:t>
            </w:r>
          </w:p>
        </w:tc>
        <w:tc>
          <w:tcPr>
            <w:tcW w:w="144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i/>
                <w:iCs/>
                <w:sz w:val="18"/>
                <w:szCs w:val="18"/>
                <w:lang w:eastAsia="ru-RU"/>
              </w:rPr>
            </w:pPr>
            <w:r w:rsidRPr="0086681C">
              <w:rPr>
                <w:rFonts w:ascii="Arial" w:eastAsia="Times New Roman" w:hAnsi="Arial" w:cs="Arial"/>
                <w:i/>
                <w:iCs/>
                <w:sz w:val="18"/>
                <w:szCs w:val="18"/>
                <w:lang w:eastAsia="ru-RU"/>
              </w:rPr>
              <w:t> </w:t>
            </w:r>
          </w:p>
        </w:tc>
        <w:tc>
          <w:tcPr>
            <w:tcW w:w="102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i/>
                <w:iCs/>
                <w:color w:val="000000"/>
                <w:sz w:val="18"/>
                <w:szCs w:val="18"/>
                <w:lang w:eastAsia="ru-RU"/>
              </w:rPr>
            </w:pPr>
            <w:r w:rsidRPr="0086681C">
              <w:rPr>
                <w:rFonts w:ascii="Arial" w:eastAsia="Times New Roman" w:hAnsi="Arial" w:cs="Arial"/>
                <w:i/>
                <w:iCs/>
                <w:color w:val="000000"/>
                <w:sz w:val="18"/>
                <w:szCs w:val="18"/>
                <w:lang w:eastAsia="ru-RU"/>
              </w:rPr>
              <w:t> </w:t>
            </w:r>
          </w:p>
        </w:tc>
        <w:tc>
          <w:tcPr>
            <w:tcW w:w="1347"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i/>
                <w:iCs/>
                <w:sz w:val="18"/>
                <w:szCs w:val="18"/>
                <w:lang w:eastAsia="ru-RU"/>
              </w:rPr>
            </w:pPr>
            <w:r w:rsidRPr="0086681C">
              <w:rPr>
                <w:rFonts w:ascii="Arial" w:eastAsia="Times New Roman" w:hAnsi="Arial" w:cs="Arial"/>
                <w:i/>
                <w:iCs/>
                <w:sz w:val="18"/>
                <w:szCs w:val="18"/>
                <w:lang w:eastAsia="ru-RU"/>
              </w:rPr>
              <w:t> </w:t>
            </w:r>
          </w:p>
        </w:tc>
        <w:tc>
          <w:tcPr>
            <w:tcW w:w="1413"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i/>
                <w:iCs/>
                <w:sz w:val="18"/>
                <w:szCs w:val="18"/>
                <w:lang w:eastAsia="ru-RU"/>
              </w:rPr>
            </w:pPr>
            <w:r w:rsidRPr="0086681C">
              <w:rPr>
                <w:rFonts w:ascii="Arial" w:eastAsia="Times New Roman" w:hAnsi="Arial" w:cs="Arial"/>
                <w:i/>
                <w:iCs/>
                <w:sz w:val="18"/>
                <w:szCs w:val="18"/>
                <w:lang w:eastAsia="ru-RU"/>
              </w:rPr>
              <w:t> </w:t>
            </w:r>
          </w:p>
        </w:tc>
        <w:tc>
          <w:tcPr>
            <w:tcW w:w="136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i/>
                <w:iCs/>
                <w:sz w:val="18"/>
                <w:szCs w:val="18"/>
                <w:lang w:eastAsia="ru-RU"/>
              </w:rPr>
            </w:pPr>
            <w:r w:rsidRPr="0086681C">
              <w:rPr>
                <w:rFonts w:ascii="Arial" w:eastAsia="Times New Roman" w:hAnsi="Arial" w:cs="Arial"/>
                <w:i/>
                <w:iCs/>
                <w:sz w:val="18"/>
                <w:szCs w:val="18"/>
                <w:lang w:eastAsia="ru-RU"/>
              </w:rPr>
              <w:t> </w:t>
            </w:r>
          </w:p>
        </w:tc>
        <w:tc>
          <w:tcPr>
            <w:tcW w:w="1069"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i/>
                <w:iCs/>
                <w:color w:val="000000"/>
                <w:sz w:val="18"/>
                <w:szCs w:val="18"/>
                <w:lang w:eastAsia="ru-RU"/>
              </w:rPr>
            </w:pPr>
            <w:r w:rsidRPr="0086681C">
              <w:rPr>
                <w:rFonts w:ascii="Arial" w:eastAsia="Times New Roman" w:hAnsi="Arial" w:cs="Arial"/>
                <w:i/>
                <w:iCs/>
                <w:color w:val="000000"/>
                <w:sz w:val="18"/>
                <w:szCs w:val="18"/>
                <w:lang w:eastAsia="ru-RU"/>
              </w:rPr>
              <w:t> </w:t>
            </w:r>
          </w:p>
        </w:tc>
      </w:tr>
      <w:tr w:rsidR="0086681C" w:rsidRPr="0086681C" w:rsidTr="0086681C">
        <w:trPr>
          <w:trHeight w:val="540"/>
        </w:trPr>
        <w:tc>
          <w:tcPr>
            <w:tcW w:w="828" w:type="dxa"/>
            <w:shd w:val="clear" w:color="auto" w:fill="auto"/>
            <w:noWrap/>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1.4.</w:t>
            </w:r>
          </w:p>
        </w:tc>
        <w:tc>
          <w:tcPr>
            <w:tcW w:w="3987" w:type="dxa"/>
            <w:shd w:val="clear" w:color="auto" w:fill="auto"/>
            <w:hideMark/>
          </w:tcPr>
          <w:p w:rsidR="0086681C" w:rsidRPr="0086681C" w:rsidRDefault="0086681C" w:rsidP="0086681C">
            <w:pPr>
              <w:spacing w:after="0" w:line="240" w:lineRule="auto"/>
              <w:rPr>
                <w:rFonts w:ascii="Arial" w:eastAsia="Times New Roman" w:hAnsi="Arial" w:cs="Arial"/>
                <w:sz w:val="20"/>
                <w:szCs w:val="20"/>
                <w:lang w:eastAsia="ru-RU"/>
              </w:rPr>
            </w:pPr>
            <w:r w:rsidRPr="0086681C">
              <w:rPr>
                <w:rFonts w:ascii="Arial" w:eastAsia="Times New Roman" w:hAnsi="Arial" w:cs="Arial"/>
                <w:sz w:val="20"/>
                <w:szCs w:val="20"/>
                <w:lang w:eastAsia="ru-RU"/>
              </w:rPr>
              <w:t>Расходы на оплату работ и услуг производственного характера по договорам со сторонними  организациями</w:t>
            </w:r>
          </w:p>
        </w:tc>
        <w:tc>
          <w:tcPr>
            <w:tcW w:w="146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xml:space="preserve">        146,486   </w:t>
            </w:r>
          </w:p>
        </w:tc>
        <w:tc>
          <w:tcPr>
            <w:tcW w:w="142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xml:space="preserve">       146,486   </w:t>
            </w:r>
          </w:p>
        </w:tc>
        <w:tc>
          <w:tcPr>
            <w:tcW w:w="144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xml:space="preserve">        146,486   </w:t>
            </w:r>
          </w:p>
        </w:tc>
        <w:tc>
          <w:tcPr>
            <w:tcW w:w="102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color w:val="000000"/>
                <w:sz w:val="20"/>
                <w:szCs w:val="20"/>
                <w:lang w:eastAsia="ru-RU"/>
              </w:rPr>
            </w:pPr>
            <w:r w:rsidRPr="0086681C">
              <w:rPr>
                <w:rFonts w:ascii="Arial" w:eastAsia="Times New Roman" w:hAnsi="Arial" w:cs="Arial"/>
                <w:color w:val="000000"/>
                <w:sz w:val="20"/>
                <w:szCs w:val="20"/>
                <w:lang w:eastAsia="ru-RU"/>
              </w:rPr>
              <w:t xml:space="preserve">    1,030   </w:t>
            </w:r>
          </w:p>
        </w:tc>
        <w:tc>
          <w:tcPr>
            <w:tcW w:w="1347"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xml:space="preserve">      150,822   </w:t>
            </w:r>
          </w:p>
        </w:tc>
        <w:tc>
          <w:tcPr>
            <w:tcW w:w="1413"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xml:space="preserve">        150,822   </w:t>
            </w:r>
          </w:p>
        </w:tc>
        <w:tc>
          <w:tcPr>
            <w:tcW w:w="136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xml:space="preserve">      150,822   </w:t>
            </w:r>
          </w:p>
        </w:tc>
        <w:tc>
          <w:tcPr>
            <w:tcW w:w="1069"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color w:val="000000"/>
                <w:sz w:val="20"/>
                <w:szCs w:val="20"/>
                <w:lang w:eastAsia="ru-RU"/>
              </w:rPr>
            </w:pPr>
            <w:r w:rsidRPr="0086681C">
              <w:rPr>
                <w:rFonts w:ascii="Arial" w:eastAsia="Times New Roman" w:hAnsi="Arial" w:cs="Arial"/>
                <w:color w:val="000000"/>
                <w:sz w:val="20"/>
                <w:szCs w:val="20"/>
                <w:lang w:eastAsia="ru-RU"/>
              </w:rPr>
              <w:t xml:space="preserve">    1,030   </w:t>
            </w:r>
          </w:p>
        </w:tc>
      </w:tr>
      <w:tr w:rsidR="0086681C" w:rsidRPr="0086681C" w:rsidTr="0086681C">
        <w:trPr>
          <w:trHeight w:val="480"/>
        </w:trPr>
        <w:tc>
          <w:tcPr>
            <w:tcW w:w="828" w:type="dxa"/>
            <w:shd w:val="clear" w:color="auto" w:fill="auto"/>
            <w:noWrap/>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1.5.</w:t>
            </w:r>
          </w:p>
        </w:tc>
        <w:tc>
          <w:tcPr>
            <w:tcW w:w="3987" w:type="dxa"/>
            <w:shd w:val="clear" w:color="auto" w:fill="auto"/>
            <w:hideMark/>
          </w:tcPr>
          <w:p w:rsidR="0086681C" w:rsidRPr="0086681C" w:rsidRDefault="0086681C" w:rsidP="0086681C">
            <w:pPr>
              <w:spacing w:after="0" w:line="240" w:lineRule="auto"/>
              <w:rPr>
                <w:rFonts w:ascii="Arial" w:eastAsia="Times New Roman" w:hAnsi="Arial" w:cs="Arial"/>
                <w:sz w:val="20"/>
                <w:szCs w:val="20"/>
                <w:lang w:eastAsia="ru-RU"/>
              </w:rPr>
            </w:pPr>
            <w:r w:rsidRPr="0086681C">
              <w:rPr>
                <w:rFonts w:ascii="Arial" w:eastAsia="Times New Roman" w:hAnsi="Arial" w:cs="Arial"/>
                <w:sz w:val="20"/>
                <w:szCs w:val="20"/>
                <w:lang w:eastAsia="ru-RU"/>
              </w:rPr>
              <w:t>Расходы на оплату иных работ и услуг по договорам с организациями, в т.ч.:</w:t>
            </w:r>
          </w:p>
        </w:tc>
        <w:tc>
          <w:tcPr>
            <w:tcW w:w="146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color w:val="000000"/>
                <w:sz w:val="20"/>
                <w:szCs w:val="20"/>
                <w:lang w:eastAsia="ru-RU"/>
              </w:rPr>
            </w:pPr>
            <w:r w:rsidRPr="0086681C">
              <w:rPr>
                <w:rFonts w:ascii="Arial" w:eastAsia="Times New Roman" w:hAnsi="Arial" w:cs="Arial"/>
                <w:color w:val="000000"/>
                <w:sz w:val="20"/>
                <w:szCs w:val="20"/>
                <w:lang w:eastAsia="ru-RU"/>
              </w:rPr>
              <w:t> </w:t>
            </w:r>
          </w:p>
        </w:tc>
        <w:tc>
          <w:tcPr>
            <w:tcW w:w="142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w:t>
            </w:r>
          </w:p>
        </w:tc>
        <w:tc>
          <w:tcPr>
            <w:tcW w:w="144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color w:val="000000"/>
                <w:sz w:val="20"/>
                <w:szCs w:val="20"/>
                <w:lang w:eastAsia="ru-RU"/>
              </w:rPr>
            </w:pPr>
            <w:r w:rsidRPr="0086681C">
              <w:rPr>
                <w:rFonts w:ascii="Arial" w:eastAsia="Times New Roman" w:hAnsi="Arial" w:cs="Arial"/>
                <w:color w:val="000000"/>
                <w:sz w:val="20"/>
                <w:szCs w:val="20"/>
                <w:lang w:eastAsia="ru-RU"/>
              </w:rPr>
              <w:t> </w:t>
            </w:r>
          </w:p>
        </w:tc>
        <w:tc>
          <w:tcPr>
            <w:tcW w:w="102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color w:val="000000"/>
                <w:sz w:val="20"/>
                <w:szCs w:val="20"/>
                <w:lang w:eastAsia="ru-RU"/>
              </w:rPr>
            </w:pPr>
            <w:r w:rsidRPr="0086681C">
              <w:rPr>
                <w:rFonts w:ascii="Arial" w:eastAsia="Times New Roman" w:hAnsi="Arial" w:cs="Arial"/>
                <w:color w:val="000000"/>
                <w:sz w:val="20"/>
                <w:szCs w:val="20"/>
                <w:lang w:eastAsia="ru-RU"/>
              </w:rPr>
              <w:t> </w:t>
            </w:r>
          </w:p>
        </w:tc>
        <w:tc>
          <w:tcPr>
            <w:tcW w:w="1347"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color w:val="000000"/>
                <w:sz w:val="20"/>
                <w:szCs w:val="20"/>
                <w:lang w:eastAsia="ru-RU"/>
              </w:rPr>
            </w:pPr>
            <w:r w:rsidRPr="0086681C">
              <w:rPr>
                <w:rFonts w:ascii="Arial" w:eastAsia="Times New Roman" w:hAnsi="Arial" w:cs="Arial"/>
                <w:color w:val="000000"/>
                <w:sz w:val="20"/>
                <w:szCs w:val="20"/>
                <w:lang w:eastAsia="ru-RU"/>
              </w:rPr>
              <w:t> </w:t>
            </w:r>
          </w:p>
        </w:tc>
        <w:tc>
          <w:tcPr>
            <w:tcW w:w="1413"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w:t>
            </w:r>
          </w:p>
        </w:tc>
        <w:tc>
          <w:tcPr>
            <w:tcW w:w="136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color w:val="000000"/>
                <w:sz w:val="20"/>
                <w:szCs w:val="20"/>
                <w:lang w:eastAsia="ru-RU"/>
              </w:rPr>
            </w:pPr>
            <w:r w:rsidRPr="0086681C">
              <w:rPr>
                <w:rFonts w:ascii="Arial" w:eastAsia="Times New Roman" w:hAnsi="Arial" w:cs="Arial"/>
                <w:color w:val="000000"/>
                <w:sz w:val="20"/>
                <w:szCs w:val="20"/>
                <w:lang w:eastAsia="ru-RU"/>
              </w:rPr>
              <w:t> </w:t>
            </w:r>
          </w:p>
        </w:tc>
        <w:tc>
          <w:tcPr>
            <w:tcW w:w="1069"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color w:val="000000"/>
                <w:sz w:val="20"/>
                <w:szCs w:val="20"/>
                <w:lang w:eastAsia="ru-RU"/>
              </w:rPr>
            </w:pPr>
            <w:r w:rsidRPr="0086681C">
              <w:rPr>
                <w:rFonts w:ascii="Arial" w:eastAsia="Times New Roman" w:hAnsi="Arial" w:cs="Arial"/>
                <w:color w:val="000000"/>
                <w:sz w:val="20"/>
                <w:szCs w:val="20"/>
                <w:lang w:eastAsia="ru-RU"/>
              </w:rPr>
              <w:t> </w:t>
            </w:r>
          </w:p>
        </w:tc>
      </w:tr>
      <w:tr w:rsidR="0086681C" w:rsidRPr="0086681C" w:rsidTr="0086681C">
        <w:trPr>
          <w:trHeight w:val="300"/>
        </w:trPr>
        <w:tc>
          <w:tcPr>
            <w:tcW w:w="828" w:type="dxa"/>
            <w:shd w:val="clear" w:color="auto" w:fill="auto"/>
            <w:noWrap/>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1.6.</w:t>
            </w:r>
          </w:p>
        </w:tc>
        <w:tc>
          <w:tcPr>
            <w:tcW w:w="3987" w:type="dxa"/>
            <w:shd w:val="clear" w:color="auto" w:fill="auto"/>
            <w:noWrap/>
            <w:hideMark/>
          </w:tcPr>
          <w:p w:rsidR="0086681C" w:rsidRPr="0086681C" w:rsidRDefault="0086681C" w:rsidP="0086681C">
            <w:pPr>
              <w:spacing w:after="0" w:line="240" w:lineRule="auto"/>
              <w:rPr>
                <w:rFonts w:ascii="Arial" w:eastAsia="Times New Roman" w:hAnsi="Arial" w:cs="Arial"/>
                <w:sz w:val="20"/>
                <w:szCs w:val="20"/>
                <w:lang w:eastAsia="ru-RU"/>
              </w:rPr>
            </w:pPr>
            <w:r w:rsidRPr="0086681C">
              <w:rPr>
                <w:rFonts w:ascii="Arial" w:eastAsia="Times New Roman" w:hAnsi="Arial" w:cs="Arial"/>
                <w:sz w:val="20"/>
                <w:szCs w:val="20"/>
                <w:lang w:eastAsia="ru-RU"/>
              </w:rPr>
              <w:t>Расходы на служебные командировки</w:t>
            </w:r>
          </w:p>
        </w:tc>
        <w:tc>
          <w:tcPr>
            <w:tcW w:w="146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w:t>
            </w:r>
          </w:p>
        </w:tc>
        <w:tc>
          <w:tcPr>
            <w:tcW w:w="142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w:t>
            </w:r>
          </w:p>
        </w:tc>
        <w:tc>
          <w:tcPr>
            <w:tcW w:w="144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w:t>
            </w:r>
          </w:p>
        </w:tc>
        <w:tc>
          <w:tcPr>
            <w:tcW w:w="102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color w:val="000000"/>
                <w:sz w:val="20"/>
                <w:szCs w:val="20"/>
                <w:lang w:eastAsia="ru-RU"/>
              </w:rPr>
            </w:pPr>
            <w:r w:rsidRPr="0086681C">
              <w:rPr>
                <w:rFonts w:ascii="Arial" w:eastAsia="Times New Roman" w:hAnsi="Arial" w:cs="Arial"/>
                <w:color w:val="000000"/>
                <w:sz w:val="20"/>
                <w:szCs w:val="20"/>
                <w:lang w:eastAsia="ru-RU"/>
              </w:rPr>
              <w:t> </w:t>
            </w:r>
          </w:p>
        </w:tc>
        <w:tc>
          <w:tcPr>
            <w:tcW w:w="1347"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w:t>
            </w:r>
          </w:p>
        </w:tc>
        <w:tc>
          <w:tcPr>
            <w:tcW w:w="1413"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w:t>
            </w:r>
          </w:p>
        </w:tc>
        <w:tc>
          <w:tcPr>
            <w:tcW w:w="136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w:t>
            </w:r>
          </w:p>
        </w:tc>
        <w:tc>
          <w:tcPr>
            <w:tcW w:w="1069"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color w:val="000000"/>
                <w:sz w:val="20"/>
                <w:szCs w:val="20"/>
                <w:lang w:eastAsia="ru-RU"/>
              </w:rPr>
            </w:pPr>
            <w:r w:rsidRPr="0086681C">
              <w:rPr>
                <w:rFonts w:ascii="Arial" w:eastAsia="Times New Roman" w:hAnsi="Arial" w:cs="Arial"/>
                <w:color w:val="000000"/>
                <w:sz w:val="20"/>
                <w:szCs w:val="20"/>
                <w:lang w:eastAsia="ru-RU"/>
              </w:rPr>
              <w:t> </w:t>
            </w:r>
          </w:p>
        </w:tc>
      </w:tr>
      <w:tr w:rsidR="0086681C" w:rsidRPr="0086681C" w:rsidTr="0086681C">
        <w:trPr>
          <w:trHeight w:val="300"/>
        </w:trPr>
        <w:tc>
          <w:tcPr>
            <w:tcW w:w="828" w:type="dxa"/>
            <w:shd w:val="clear" w:color="auto" w:fill="auto"/>
            <w:noWrap/>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1.7.</w:t>
            </w:r>
          </w:p>
        </w:tc>
        <w:tc>
          <w:tcPr>
            <w:tcW w:w="3987" w:type="dxa"/>
            <w:shd w:val="clear" w:color="auto" w:fill="auto"/>
            <w:noWrap/>
            <w:hideMark/>
          </w:tcPr>
          <w:p w:rsidR="0086681C" w:rsidRPr="0086681C" w:rsidRDefault="0086681C" w:rsidP="0086681C">
            <w:pPr>
              <w:spacing w:after="0" w:line="240" w:lineRule="auto"/>
              <w:rPr>
                <w:rFonts w:ascii="Arial" w:eastAsia="Times New Roman" w:hAnsi="Arial" w:cs="Arial"/>
                <w:sz w:val="20"/>
                <w:szCs w:val="20"/>
                <w:lang w:eastAsia="ru-RU"/>
              </w:rPr>
            </w:pPr>
            <w:r w:rsidRPr="0086681C">
              <w:rPr>
                <w:rFonts w:ascii="Arial" w:eastAsia="Times New Roman" w:hAnsi="Arial" w:cs="Arial"/>
                <w:sz w:val="20"/>
                <w:szCs w:val="20"/>
                <w:lang w:eastAsia="ru-RU"/>
              </w:rPr>
              <w:t>Расходы на обучение персонала</w:t>
            </w:r>
          </w:p>
        </w:tc>
        <w:tc>
          <w:tcPr>
            <w:tcW w:w="146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w:t>
            </w:r>
          </w:p>
        </w:tc>
        <w:tc>
          <w:tcPr>
            <w:tcW w:w="142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w:t>
            </w:r>
          </w:p>
        </w:tc>
        <w:tc>
          <w:tcPr>
            <w:tcW w:w="144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w:t>
            </w:r>
          </w:p>
        </w:tc>
        <w:tc>
          <w:tcPr>
            <w:tcW w:w="102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color w:val="000000"/>
                <w:sz w:val="20"/>
                <w:szCs w:val="20"/>
                <w:lang w:eastAsia="ru-RU"/>
              </w:rPr>
            </w:pPr>
            <w:r w:rsidRPr="0086681C">
              <w:rPr>
                <w:rFonts w:ascii="Arial" w:eastAsia="Times New Roman" w:hAnsi="Arial" w:cs="Arial"/>
                <w:color w:val="000000"/>
                <w:sz w:val="20"/>
                <w:szCs w:val="20"/>
                <w:lang w:eastAsia="ru-RU"/>
              </w:rPr>
              <w:t> </w:t>
            </w:r>
          </w:p>
        </w:tc>
        <w:tc>
          <w:tcPr>
            <w:tcW w:w="1347"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w:t>
            </w:r>
          </w:p>
        </w:tc>
        <w:tc>
          <w:tcPr>
            <w:tcW w:w="1413"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w:t>
            </w:r>
          </w:p>
        </w:tc>
        <w:tc>
          <w:tcPr>
            <w:tcW w:w="136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w:t>
            </w:r>
          </w:p>
        </w:tc>
        <w:tc>
          <w:tcPr>
            <w:tcW w:w="1069"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color w:val="000000"/>
                <w:sz w:val="20"/>
                <w:szCs w:val="20"/>
                <w:lang w:eastAsia="ru-RU"/>
              </w:rPr>
            </w:pPr>
            <w:r w:rsidRPr="0086681C">
              <w:rPr>
                <w:rFonts w:ascii="Arial" w:eastAsia="Times New Roman" w:hAnsi="Arial" w:cs="Arial"/>
                <w:color w:val="000000"/>
                <w:sz w:val="20"/>
                <w:szCs w:val="20"/>
                <w:lang w:eastAsia="ru-RU"/>
              </w:rPr>
              <w:t> </w:t>
            </w:r>
          </w:p>
        </w:tc>
      </w:tr>
      <w:tr w:rsidR="0086681C" w:rsidRPr="0086681C" w:rsidTr="0086681C">
        <w:trPr>
          <w:trHeight w:val="300"/>
        </w:trPr>
        <w:tc>
          <w:tcPr>
            <w:tcW w:w="828" w:type="dxa"/>
            <w:shd w:val="clear" w:color="auto" w:fill="auto"/>
            <w:noWrap/>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1.8.</w:t>
            </w:r>
          </w:p>
        </w:tc>
        <w:tc>
          <w:tcPr>
            <w:tcW w:w="3987" w:type="dxa"/>
            <w:shd w:val="clear" w:color="auto" w:fill="auto"/>
            <w:noWrap/>
            <w:hideMark/>
          </w:tcPr>
          <w:p w:rsidR="0086681C" w:rsidRPr="0086681C" w:rsidRDefault="0086681C" w:rsidP="0086681C">
            <w:pPr>
              <w:spacing w:after="0" w:line="240" w:lineRule="auto"/>
              <w:rPr>
                <w:rFonts w:ascii="Arial" w:eastAsia="Times New Roman" w:hAnsi="Arial" w:cs="Arial"/>
                <w:sz w:val="20"/>
                <w:szCs w:val="20"/>
                <w:lang w:eastAsia="ru-RU"/>
              </w:rPr>
            </w:pPr>
            <w:r w:rsidRPr="0086681C">
              <w:rPr>
                <w:rFonts w:ascii="Arial" w:eastAsia="Times New Roman" w:hAnsi="Arial" w:cs="Arial"/>
                <w:sz w:val="20"/>
                <w:szCs w:val="20"/>
                <w:lang w:eastAsia="ru-RU"/>
              </w:rPr>
              <w:t>Лизинговый платеж</w:t>
            </w:r>
          </w:p>
        </w:tc>
        <w:tc>
          <w:tcPr>
            <w:tcW w:w="146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w:t>
            </w:r>
          </w:p>
        </w:tc>
        <w:tc>
          <w:tcPr>
            <w:tcW w:w="142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w:t>
            </w:r>
          </w:p>
        </w:tc>
        <w:tc>
          <w:tcPr>
            <w:tcW w:w="144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w:t>
            </w:r>
          </w:p>
        </w:tc>
        <w:tc>
          <w:tcPr>
            <w:tcW w:w="102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color w:val="000000"/>
                <w:sz w:val="20"/>
                <w:szCs w:val="20"/>
                <w:lang w:eastAsia="ru-RU"/>
              </w:rPr>
            </w:pPr>
            <w:r w:rsidRPr="0086681C">
              <w:rPr>
                <w:rFonts w:ascii="Arial" w:eastAsia="Times New Roman" w:hAnsi="Arial" w:cs="Arial"/>
                <w:color w:val="000000"/>
                <w:sz w:val="20"/>
                <w:szCs w:val="20"/>
                <w:lang w:eastAsia="ru-RU"/>
              </w:rPr>
              <w:t> </w:t>
            </w:r>
          </w:p>
        </w:tc>
        <w:tc>
          <w:tcPr>
            <w:tcW w:w="1347"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w:t>
            </w:r>
          </w:p>
        </w:tc>
        <w:tc>
          <w:tcPr>
            <w:tcW w:w="1413"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w:t>
            </w:r>
          </w:p>
        </w:tc>
        <w:tc>
          <w:tcPr>
            <w:tcW w:w="136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w:t>
            </w:r>
          </w:p>
        </w:tc>
        <w:tc>
          <w:tcPr>
            <w:tcW w:w="1069"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color w:val="000000"/>
                <w:sz w:val="20"/>
                <w:szCs w:val="20"/>
                <w:lang w:eastAsia="ru-RU"/>
              </w:rPr>
            </w:pPr>
            <w:r w:rsidRPr="0086681C">
              <w:rPr>
                <w:rFonts w:ascii="Arial" w:eastAsia="Times New Roman" w:hAnsi="Arial" w:cs="Arial"/>
                <w:color w:val="000000"/>
                <w:sz w:val="20"/>
                <w:szCs w:val="20"/>
                <w:lang w:eastAsia="ru-RU"/>
              </w:rPr>
              <w:t> </w:t>
            </w:r>
          </w:p>
        </w:tc>
      </w:tr>
      <w:tr w:rsidR="0086681C" w:rsidRPr="0086681C" w:rsidTr="0086681C">
        <w:trPr>
          <w:trHeight w:val="300"/>
        </w:trPr>
        <w:tc>
          <w:tcPr>
            <w:tcW w:w="828" w:type="dxa"/>
            <w:shd w:val="clear" w:color="auto" w:fill="auto"/>
            <w:noWrap/>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1.9.</w:t>
            </w:r>
          </w:p>
        </w:tc>
        <w:tc>
          <w:tcPr>
            <w:tcW w:w="3987" w:type="dxa"/>
            <w:shd w:val="clear" w:color="auto" w:fill="auto"/>
            <w:noWrap/>
            <w:hideMark/>
          </w:tcPr>
          <w:p w:rsidR="0086681C" w:rsidRPr="0086681C" w:rsidRDefault="0086681C" w:rsidP="0086681C">
            <w:pPr>
              <w:spacing w:after="0" w:line="240" w:lineRule="auto"/>
              <w:rPr>
                <w:rFonts w:ascii="Arial" w:eastAsia="Times New Roman" w:hAnsi="Arial" w:cs="Arial"/>
                <w:sz w:val="20"/>
                <w:szCs w:val="20"/>
                <w:lang w:eastAsia="ru-RU"/>
              </w:rPr>
            </w:pPr>
            <w:r w:rsidRPr="0086681C">
              <w:rPr>
                <w:rFonts w:ascii="Arial" w:eastAsia="Times New Roman" w:hAnsi="Arial" w:cs="Arial"/>
                <w:sz w:val="20"/>
                <w:szCs w:val="20"/>
                <w:lang w:eastAsia="ru-RU"/>
              </w:rPr>
              <w:t>Арендная плата (объекты кроме производственных)</w:t>
            </w:r>
          </w:p>
        </w:tc>
        <w:tc>
          <w:tcPr>
            <w:tcW w:w="146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w:t>
            </w:r>
          </w:p>
        </w:tc>
        <w:tc>
          <w:tcPr>
            <w:tcW w:w="142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w:t>
            </w:r>
          </w:p>
        </w:tc>
        <w:tc>
          <w:tcPr>
            <w:tcW w:w="144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w:t>
            </w:r>
          </w:p>
        </w:tc>
        <w:tc>
          <w:tcPr>
            <w:tcW w:w="102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color w:val="000000"/>
                <w:sz w:val="20"/>
                <w:szCs w:val="20"/>
                <w:lang w:eastAsia="ru-RU"/>
              </w:rPr>
            </w:pPr>
            <w:r w:rsidRPr="0086681C">
              <w:rPr>
                <w:rFonts w:ascii="Arial" w:eastAsia="Times New Roman" w:hAnsi="Arial" w:cs="Arial"/>
                <w:color w:val="000000"/>
                <w:sz w:val="20"/>
                <w:szCs w:val="20"/>
                <w:lang w:eastAsia="ru-RU"/>
              </w:rPr>
              <w:t> </w:t>
            </w:r>
          </w:p>
        </w:tc>
        <w:tc>
          <w:tcPr>
            <w:tcW w:w="1347"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w:t>
            </w:r>
          </w:p>
        </w:tc>
        <w:tc>
          <w:tcPr>
            <w:tcW w:w="1413"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w:t>
            </w:r>
          </w:p>
        </w:tc>
        <w:tc>
          <w:tcPr>
            <w:tcW w:w="136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w:t>
            </w:r>
          </w:p>
        </w:tc>
        <w:tc>
          <w:tcPr>
            <w:tcW w:w="1069"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color w:val="000000"/>
                <w:sz w:val="20"/>
                <w:szCs w:val="20"/>
                <w:lang w:eastAsia="ru-RU"/>
              </w:rPr>
            </w:pPr>
            <w:r w:rsidRPr="0086681C">
              <w:rPr>
                <w:rFonts w:ascii="Arial" w:eastAsia="Times New Roman" w:hAnsi="Arial" w:cs="Arial"/>
                <w:color w:val="000000"/>
                <w:sz w:val="20"/>
                <w:szCs w:val="20"/>
                <w:lang w:eastAsia="ru-RU"/>
              </w:rPr>
              <w:t> </w:t>
            </w:r>
          </w:p>
        </w:tc>
      </w:tr>
      <w:tr w:rsidR="0086681C" w:rsidRPr="0086681C" w:rsidTr="0086681C">
        <w:trPr>
          <w:trHeight w:val="300"/>
        </w:trPr>
        <w:tc>
          <w:tcPr>
            <w:tcW w:w="828" w:type="dxa"/>
            <w:shd w:val="clear" w:color="auto" w:fill="auto"/>
            <w:noWrap/>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1.10.</w:t>
            </w:r>
          </w:p>
        </w:tc>
        <w:tc>
          <w:tcPr>
            <w:tcW w:w="3987" w:type="dxa"/>
            <w:shd w:val="clear" w:color="auto" w:fill="auto"/>
            <w:noWrap/>
            <w:hideMark/>
          </w:tcPr>
          <w:p w:rsidR="0086681C" w:rsidRPr="0086681C" w:rsidRDefault="0086681C" w:rsidP="0086681C">
            <w:pPr>
              <w:spacing w:after="0" w:line="240" w:lineRule="auto"/>
              <w:rPr>
                <w:rFonts w:ascii="Arial" w:eastAsia="Times New Roman" w:hAnsi="Arial" w:cs="Arial"/>
                <w:sz w:val="20"/>
                <w:szCs w:val="20"/>
                <w:lang w:eastAsia="ru-RU"/>
              </w:rPr>
            </w:pPr>
            <w:r w:rsidRPr="0086681C">
              <w:rPr>
                <w:rFonts w:ascii="Arial" w:eastAsia="Times New Roman" w:hAnsi="Arial" w:cs="Arial"/>
                <w:sz w:val="20"/>
                <w:szCs w:val="20"/>
                <w:lang w:eastAsia="ru-RU"/>
              </w:rPr>
              <w:t>Другие расходы, в том числе:</w:t>
            </w:r>
          </w:p>
        </w:tc>
        <w:tc>
          <w:tcPr>
            <w:tcW w:w="146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xml:space="preserve">        120,117   </w:t>
            </w:r>
          </w:p>
        </w:tc>
        <w:tc>
          <w:tcPr>
            <w:tcW w:w="142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color w:val="000000"/>
                <w:sz w:val="20"/>
                <w:szCs w:val="20"/>
                <w:lang w:eastAsia="ru-RU"/>
              </w:rPr>
            </w:pPr>
            <w:r w:rsidRPr="0086681C">
              <w:rPr>
                <w:rFonts w:ascii="Arial" w:eastAsia="Times New Roman" w:hAnsi="Arial" w:cs="Arial"/>
                <w:color w:val="000000"/>
                <w:sz w:val="20"/>
                <w:szCs w:val="20"/>
                <w:lang w:eastAsia="ru-RU"/>
              </w:rPr>
              <w:t xml:space="preserve">       120,117   </w:t>
            </w:r>
          </w:p>
        </w:tc>
        <w:tc>
          <w:tcPr>
            <w:tcW w:w="144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color w:val="000000"/>
                <w:sz w:val="20"/>
                <w:szCs w:val="20"/>
                <w:lang w:eastAsia="ru-RU"/>
              </w:rPr>
            </w:pPr>
            <w:r w:rsidRPr="0086681C">
              <w:rPr>
                <w:rFonts w:ascii="Arial" w:eastAsia="Times New Roman" w:hAnsi="Arial" w:cs="Arial"/>
                <w:color w:val="000000"/>
                <w:sz w:val="20"/>
                <w:szCs w:val="20"/>
                <w:lang w:eastAsia="ru-RU"/>
              </w:rPr>
              <w:t xml:space="preserve">        120,117   </w:t>
            </w:r>
          </w:p>
        </w:tc>
        <w:tc>
          <w:tcPr>
            <w:tcW w:w="102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color w:val="000000"/>
                <w:sz w:val="20"/>
                <w:szCs w:val="20"/>
                <w:lang w:eastAsia="ru-RU"/>
              </w:rPr>
            </w:pPr>
            <w:r w:rsidRPr="0086681C">
              <w:rPr>
                <w:rFonts w:ascii="Arial" w:eastAsia="Times New Roman" w:hAnsi="Arial" w:cs="Arial"/>
                <w:color w:val="000000"/>
                <w:sz w:val="20"/>
                <w:szCs w:val="20"/>
                <w:lang w:eastAsia="ru-RU"/>
              </w:rPr>
              <w:t xml:space="preserve">    1,030   </w:t>
            </w:r>
          </w:p>
        </w:tc>
        <w:tc>
          <w:tcPr>
            <w:tcW w:w="1347"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xml:space="preserve">      123,673   </w:t>
            </w:r>
          </w:p>
        </w:tc>
        <w:tc>
          <w:tcPr>
            <w:tcW w:w="1413"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color w:val="000000"/>
                <w:sz w:val="20"/>
                <w:szCs w:val="20"/>
                <w:lang w:eastAsia="ru-RU"/>
              </w:rPr>
            </w:pPr>
            <w:r w:rsidRPr="0086681C">
              <w:rPr>
                <w:rFonts w:ascii="Arial" w:eastAsia="Times New Roman" w:hAnsi="Arial" w:cs="Arial"/>
                <w:color w:val="000000"/>
                <w:sz w:val="20"/>
                <w:szCs w:val="20"/>
                <w:lang w:eastAsia="ru-RU"/>
              </w:rPr>
              <w:t xml:space="preserve">        123,673   </w:t>
            </w:r>
          </w:p>
        </w:tc>
        <w:tc>
          <w:tcPr>
            <w:tcW w:w="136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color w:val="000000"/>
                <w:sz w:val="20"/>
                <w:szCs w:val="20"/>
                <w:lang w:eastAsia="ru-RU"/>
              </w:rPr>
            </w:pPr>
            <w:r w:rsidRPr="0086681C">
              <w:rPr>
                <w:rFonts w:ascii="Arial" w:eastAsia="Times New Roman" w:hAnsi="Arial" w:cs="Arial"/>
                <w:color w:val="000000"/>
                <w:sz w:val="20"/>
                <w:szCs w:val="20"/>
                <w:lang w:eastAsia="ru-RU"/>
              </w:rPr>
              <w:t xml:space="preserve">      123,673   </w:t>
            </w:r>
          </w:p>
        </w:tc>
        <w:tc>
          <w:tcPr>
            <w:tcW w:w="1069"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color w:val="000000"/>
                <w:sz w:val="20"/>
                <w:szCs w:val="20"/>
                <w:lang w:eastAsia="ru-RU"/>
              </w:rPr>
            </w:pPr>
            <w:r w:rsidRPr="0086681C">
              <w:rPr>
                <w:rFonts w:ascii="Arial" w:eastAsia="Times New Roman" w:hAnsi="Arial" w:cs="Arial"/>
                <w:color w:val="000000"/>
                <w:sz w:val="20"/>
                <w:szCs w:val="20"/>
                <w:lang w:eastAsia="ru-RU"/>
              </w:rPr>
              <w:t xml:space="preserve">    1,030   </w:t>
            </w:r>
          </w:p>
        </w:tc>
      </w:tr>
      <w:tr w:rsidR="0086681C" w:rsidRPr="0086681C" w:rsidTr="0086681C">
        <w:trPr>
          <w:trHeight w:val="300"/>
        </w:trPr>
        <w:tc>
          <w:tcPr>
            <w:tcW w:w="828" w:type="dxa"/>
            <w:shd w:val="clear" w:color="auto" w:fill="auto"/>
            <w:noWrap/>
            <w:vAlign w:val="center"/>
            <w:hideMark/>
          </w:tcPr>
          <w:p w:rsidR="0086681C" w:rsidRPr="0086681C" w:rsidRDefault="0086681C" w:rsidP="0086681C">
            <w:pPr>
              <w:spacing w:after="0" w:line="240" w:lineRule="auto"/>
              <w:jc w:val="center"/>
              <w:outlineLvl w:val="0"/>
              <w:rPr>
                <w:rFonts w:ascii="Arial" w:eastAsia="Times New Roman" w:hAnsi="Arial" w:cs="Arial"/>
                <w:sz w:val="20"/>
                <w:szCs w:val="20"/>
                <w:lang w:eastAsia="ru-RU"/>
              </w:rPr>
            </w:pPr>
            <w:r w:rsidRPr="0086681C">
              <w:rPr>
                <w:rFonts w:ascii="Arial" w:eastAsia="Times New Roman" w:hAnsi="Arial" w:cs="Arial"/>
                <w:sz w:val="20"/>
                <w:szCs w:val="20"/>
                <w:lang w:eastAsia="ru-RU"/>
              </w:rPr>
              <w:t>1.10.1.</w:t>
            </w:r>
          </w:p>
        </w:tc>
        <w:tc>
          <w:tcPr>
            <w:tcW w:w="3987" w:type="dxa"/>
            <w:shd w:val="clear" w:color="auto" w:fill="auto"/>
            <w:hideMark/>
          </w:tcPr>
          <w:p w:rsidR="0086681C" w:rsidRPr="0086681C" w:rsidRDefault="0086681C" w:rsidP="0086681C">
            <w:pPr>
              <w:spacing w:after="0" w:line="240" w:lineRule="auto"/>
              <w:ind w:firstLineChars="100" w:firstLine="200"/>
              <w:outlineLvl w:val="0"/>
              <w:rPr>
                <w:rFonts w:ascii="Arial" w:eastAsia="Times New Roman" w:hAnsi="Arial" w:cs="Arial"/>
                <w:sz w:val="20"/>
                <w:szCs w:val="20"/>
                <w:lang w:eastAsia="ru-RU"/>
              </w:rPr>
            </w:pPr>
            <w:r w:rsidRPr="0086681C">
              <w:rPr>
                <w:rFonts w:ascii="Arial" w:eastAsia="Times New Roman" w:hAnsi="Arial" w:cs="Arial"/>
                <w:sz w:val="20"/>
                <w:szCs w:val="20"/>
                <w:lang w:eastAsia="ru-RU"/>
              </w:rPr>
              <w:t>охрана труда</w:t>
            </w:r>
          </w:p>
        </w:tc>
        <w:tc>
          <w:tcPr>
            <w:tcW w:w="1460" w:type="dxa"/>
            <w:shd w:val="clear" w:color="auto" w:fill="auto"/>
            <w:vAlign w:val="center"/>
            <w:hideMark/>
          </w:tcPr>
          <w:p w:rsidR="0086681C" w:rsidRPr="0086681C" w:rsidRDefault="0086681C" w:rsidP="0086681C">
            <w:pPr>
              <w:spacing w:after="0" w:line="240" w:lineRule="auto"/>
              <w:jc w:val="center"/>
              <w:outlineLvl w:val="0"/>
              <w:rPr>
                <w:rFonts w:ascii="Arial" w:eastAsia="Times New Roman" w:hAnsi="Arial" w:cs="Arial"/>
                <w:sz w:val="20"/>
                <w:szCs w:val="20"/>
                <w:lang w:eastAsia="ru-RU"/>
              </w:rPr>
            </w:pPr>
            <w:r w:rsidRPr="0086681C">
              <w:rPr>
                <w:rFonts w:ascii="Arial" w:eastAsia="Times New Roman" w:hAnsi="Arial" w:cs="Arial"/>
                <w:sz w:val="20"/>
                <w:szCs w:val="20"/>
                <w:lang w:eastAsia="ru-RU"/>
              </w:rPr>
              <w:t xml:space="preserve">          38,237   </w:t>
            </w:r>
          </w:p>
        </w:tc>
        <w:tc>
          <w:tcPr>
            <w:tcW w:w="1420" w:type="dxa"/>
            <w:shd w:val="clear" w:color="auto" w:fill="auto"/>
            <w:vAlign w:val="center"/>
            <w:hideMark/>
          </w:tcPr>
          <w:p w:rsidR="0086681C" w:rsidRPr="0086681C" w:rsidRDefault="0086681C" w:rsidP="0086681C">
            <w:pPr>
              <w:spacing w:after="0" w:line="240" w:lineRule="auto"/>
              <w:jc w:val="center"/>
              <w:outlineLvl w:val="0"/>
              <w:rPr>
                <w:rFonts w:ascii="Arial" w:eastAsia="Times New Roman" w:hAnsi="Arial" w:cs="Arial"/>
                <w:sz w:val="20"/>
                <w:szCs w:val="20"/>
                <w:lang w:eastAsia="ru-RU"/>
              </w:rPr>
            </w:pPr>
            <w:r w:rsidRPr="0086681C">
              <w:rPr>
                <w:rFonts w:ascii="Arial" w:eastAsia="Times New Roman" w:hAnsi="Arial" w:cs="Arial"/>
                <w:sz w:val="20"/>
                <w:szCs w:val="20"/>
                <w:lang w:eastAsia="ru-RU"/>
              </w:rPr>
              <w:t xml:space="preserve">         38,237   </w:t>
            </w:r>
          </w:p>
        </w:tc>
        <w:tc>
          <w:tcPr>
            <w:tcW w:w="1440" w:type="dxa"/>
            <w:shd w:val="clear" w:color="auto" w:fill="auto"/>
            <w:vAlign w:val="center"/>
            <w:hideMark/>
          </w:tcPr>
          <w:p w:rsidR="0086681C" w:rsidRPr="0086681C" w:rsidRDefault="0086681C" w:rsidP="0086681C">
            <w:pPr>
              <w:spacing w:after="0" w:line="240" w:lineRule="auto"/>
              <w:jc w:val="center"/>
              <w:outlineLvl w:val="0"/>
              <w:rPr>
                <w:rFonts w:ascii="Arial" w:eastAsia="Times New Roman" w:hAnsi="Arial" w:cs="Arial"/>
                <w:sz w:val="20"/>
                <w:szCs w:val="20"/>
                <w:lang w:eastAsia="ru-RU"/>
              </w:rPr>
            </w:pPr>
            <w:r w:rsidRPr="0086681C">
              <w:rPr>
                <w:rFonts w:ascii="Arial" w:eastAsia="Times New Roman" w:hAnsi="Arial" w:cs="Arial"/>
                <w:sz w:val="20"/>
                <w:szCs w:val="20"/>
                <w:lang w:eastAsia="ru-RU"/>
              </w:rPr>
              <w:t xml:space="preserve">          38,237   </w:t>
            </w:r>
          </w:p>
        </w:tc>
        <w:tc>
          <w:tcPr>
            <w:tcW w:w="1020" w:type="dxa"/>
            <w:shd w:val="clear" w:color="auto" w:fill="auto"/>
            <w:vAlign w:val="center"/>
            <w:hideMark/>
          </w:tcPr>
          <w:p w:rsidR="0086681C" w:rsidRPr="0086681C" w:rsidRDefault="0086681C" w:rsidP="0086681C">
            <w:pPr>
              <w:spacing w:after="0" w:line="240" w:lineRule="auto"/>
              <w:jc w:val="center"/>
              <w:outlineLvl w:val="0"/>
              <w:rPr>
                <w:rFonts w:ascii="Arial" w:eastAsia="Times New Roman" w:hAnsi="Arial" w:cs="Arial"/>
                <w:color w:val="000000"/>
                <w:sz w:val="20"/>
                <w:szCs w:val="20"/>
                <w:lang w:eastAsia="ru-RU"/>
              </w:rPr>
            </w:pPr>
            <w:r w:rsidRPr="0086681C">
              <w:rPr>
                <w:rFonts w:ascii="Arial" w:eastAsia="Times New Roman" w:hAnsi="Arial" w:cs="Arial"/>
                <w:color w:val="000000"/>
                <w:sz w:val="20"/>
                <w:szCs w:val="20"/>
                <w:lang w:eastAsia="ru-RU"/>
              </w:rPr>
              <w:t xml:space="preserve">    1,030   </w:t>
            </w:r>
          </w:p>
        </w:tc>
        <w:tc>
          <w:tcPr>
            <w:tcW w:w="1347" w:type="dxa"/>
            <w:shd w:val="clear" w:color="auto" w:fill="auto"/>
            <w:vAlign w:val="center"/>
            <w:hideMark/>
          </w:tcPr>
          <w:p w:rsidR="0086681C" w:rsidRPr="0086681C" w:rsidRDefault="0086681C" w:rsidP="0086681C">
            <w:pPr>
              <w:spacing w:after="0" w:line="240" w:lineRule="auto"/>
              <w:jc w:val="center"/>
              <w:outlineLvl w:val="0"/>
              <w:rPr>
                <w:rFonts w:ascii="Arial" w:eastAsia="Times New Roman" w:hAnsi="Arial" w:cs="Arial"/>
                <w:sz w:val="20"/>
                <w:szCs w:val="20"/>
                <w:lang w:eastAsia="ru-RU"/>
              </w:rPr>
            </w:pPr>
            <w:r w:rsidRPr="0086681C">
              <w:rPr>
                <w:rFonts w:ascii="Arial" w:eastAsia="Times New Roman" w:hAnsi="Arial" w:cs="Arial"/>
                <w:sz w:val="20"/>
                <w:szCs w:val="20"/>
                <w:lang w:eastAsia="ru-RU"/>
              </w:rPr>
              <w:t xml:space="preserve">        39,369   </w:t>
            </w:r>
          </w:p>
        </w:tc>
        <w:tc>
          <w:tcPr>
            <w:tcW w:w="1413" w:type="dxa"/>
            <w:shd w:val="clear" w:color="auto" w:fill="auto"/>
            <w:vAlign w:val="center"/>
            <w:hideMark/>
          </w:tcPr>
          <w:p w:rsidR="0086681C" w:rsidRPr="0086681C" w:rsidRDefault="0086681C" w:rsidP="0086681C">
            <w:pPr>
              <w:spacing w:after="0" w:line="240" w:lineRule="auto"/>
              <w:jc w:val="center"/>
              <w:outlineLvl w:val="0"/>
              <w:rPr>
                <w:rFonts w:ascii="Arial" w:eastAsia="Times New Roman" w:hAnsi="Arial" w:cs="Arial"/>
                <w:sz w:val="20"/>
                <w:szCs w:val="20"/>
                <w:lang w:eastAsia="ru-RU"/>
              </w:rPr>
            </w:pPr>
            <w:r w:rsidRPr="0086681C">
              <w:rPr>
                <w:rFonts w:ascii="Arial" w:eastAsia="Times New Roman" w:hAnsi="Arial" w:cs="Arial"/>
                <w:sz w:val="20"/>
                <w:szCs w:val="20"/>
                <w:lang w:eastAsia="ru-RU"/>
              </w:rPr>
              <w:t xml:space="preserve">          39,369   </w:t>
            </w:r>
          </w:p>
        </w:tc>
        <w:tc>
          <w:tcPr>
            <w:tcW w:w="1360" w:type="dxa"/>
            <w:shd w:val="clear" w:color="auto" w:fill="auto"/>
            <w:vAlign w:val="center"/>
            <w:hideMark/>
          </w:tcPr>
          <w:p w:rsidR="0086681C" w:rsidRPr="0086681C" w:rsidRDefault="0086681C" w:rsidP="0086681C">
            <w:pPr>
              <w:spacing w:after="0" w:line="240" w:lineRule="auto"/>
              <w:jc w:val="center"/>
              <w:outlineLvl w:val="0"/>
              <w:rPr>
                <w:rFonts w:ascii="Arial" w:eastAsia="Times New Roman" w:hAnsi="Arial" w:cs="Arial"/>
                <w:sz w:val="20"/>
                <w:szCs w:val="20"/>
                <w:lang w:eastAsia="ru-RU"/>
              </w:rPr>
            </w:pPr>
            <w:r w:rsidRPr="0086681C">
              <w:rPr>
                <w:rFonts w:ascii="Arial" w:eastAsia="Times New Roman" w:hAnsi="Arial" w:cs="Arial"/>
                <w:sz w:val="20"/>
                <w:szCs w:val="20"/>
                <w:lang w:eastAsia="ru-RU"/>
              </w:rPr>
              <w:t xml:space="preserve">        39,369   </w:t>
            </w:r>
          </w:p>
        </w:tc>
        <w:tc>
          <w:tcPr>
            <w:tcW w:w="1069" w:type="dxa"/>
            <w:shd w:val="clear" w:color="auto" w:fill="auto"/>
            <w:vAlign w:val="center"/>
            <w:hideMark/>
          </w:tcPr>
          <w:p w:rsidR="0086681C" w:rsidRPr="0086681C" w:rsidRDefault="0086681C" w:rsidP="0086681C">
            <w:pPr>
              <w:spacing w:after="0" w:line="240" w:lineRule="auto"/>
              <w:jc w:val="center"/>
              <w:outlineLvl w:val="0"/>
              <w:rPr>
                <w:rFonts w:ascii="Arial" w:eastAsia="Times New Roman" w:hAnsi="Arial" w:cs="Arial"/>
                <w:color w:val="000000"/>
                <w:sz w:val="20"/>
                <w:szCs w:val="20"/>
                <w:lang w:eastAsia="ru-RU"/>
              </w:rPr>
            </w:pPr>
            <w:r w:rsidRPr="0086681C">
              <w:rPr>
                <w:rFonts w:ascii="Arial" w:eastAsia="Times New Roman" w:hAnsi="Arial" w:cs="Arial"/>
                <w:color w:val="000000"/>
                <w:sz w:val="20"/>
                <w:szCs w:val="20"/>
                <w:lang w:eastAsia="ru-RU"/>
              </w:rPr>
              <w:t xml:space="preserve">    1,030   </w:t>
            </w:r>
          </w:p>
        </w:tc>
      </w:tr>
      <w:tr w:rsidR="0086681C" w:rsidRPr="0086681C" w:rsidTr="0086681C">
        <w:trPr>
          <w:trHeight w:val="300"/>
        </w:trPr>
        <w:tc>
          <w:tcPr>
            <w:tcW w:w="828" w:type="dxa"/>
            <w:shd w:val="clear" w:color="auto" w:fill="auto"/>
            <w:noWrap/>
            <w:vAlign w:val="center"/>
            <w:hideMark/>
          </w:tcPr>
          <w:p w:rsidR="0086681C" w:rsidRPr="0086681C" w:rsidRDefault="0086681C" w:rsidP="0086681C">
            <w:pPr>
              <w:spacing w:after="0" w:line="240" w:lineRule="auto"/>
              <w:jc w:val="center"/>
              <w:outlineLvl w:val="0"/>
              <w:rPr>
                <w:rFonts w:ascii="Arial" w:eastAsia="Times New Roman" w:hAnsi="Arial" w:cs="Arial"/>
                <w:sz w:val="20"/>
                <w:szCs w:val="20"/>
                <w:lang w:eastAsia="ru-RU"/>
              </w:rPr>
            </w:pPr>
            <w:r w:rsidRPr="0086681C">
              <w:rPr>
                <w:rFonts w:ascii="Arial" w:eastAsia="Times New Roman" w:hAnsi="Arial" w:cs="Arial"/>
                <w:sz w:val="20"/>
                <w:szCs w:val="20"/>
                <w:lang w:eastAsia="ru-RU"/>
              </w:rPr>
              <w:t>1.10.2.</w:t>
            </w:r>
          </w:p>
        </w:tc>
        <w:tc>
          <w:tcPr>
            <w:tcW w:w="3987" w:type="dxa"/>
            <w:shd w:val="clear" w:color="auto" w:fill="auto"/>
            <w:hideMark/>
          </w:tcPr>
          <w:p w:rsidR="0086681C" w:rsidRPr="0086681C" w:rsidRDefault="0086681C" w:rsidP="0086681C">
            <w:pPr>
              <w:spacing w:after="0" w:line="240" w:lineRule="auto"/>
              <w:ind w:firstLineChars="100" w:firstLine="200"/>
              <w:outlineLvl w:val="0"/>
              <w:rPr>
                <w:rFonts w:ascii="Arial" w:eastAsia="Times New Roman" w:hAnsi="Arial" w:cs="Arial"/>
                <w:sz w:val="20"/>
                <w:szCs w:val="20"/>
                <w:lang w:eastAsia="ru-RU"/>
              </w:rPr>
            </w:pPr>
            <w:r w:rsidRPr="0086681C">
              <w:rPr>
                <w:rFonts w:ascii="Arial" w:eastAsia="Times New Roman" w:hAnsi="Arial" w:cs="Arial"/>
                <w:sz w:val="20"/>
                <w:szCs w:val="20"/>
                <w:lang w:eastAsia="ru-RU"/>
              </w:rPr>
              <w:t>общехозяйственные расходы</w:t>
            </w:r>
          </w:p>
        </w:tc>
        <w:tc>
          <w:tcPr>
            <w:tcW w:w="1460" w:type="dxa"/>
            <w:shd w:val="clear" w:color="auto" w:fill="auto"/>
            <w:vAlign w:val="center"/>
            <w:hideMark/>
          </w:tcPr>
          <w:p w:rsidR="0086681C" w:rsidRPr="0086681C" w:rsidRDefault="0086681C" w:rsidP="0086681C">
            <w:pPr>
              <w:spacing w:after="0" w:line="240" w:lineRule="auto"/>
              <w:jc w:val="center"/>
              <w:outlineLvl w:val="0"/>
              <w:rPr>
                <w:rFonts w:ascii="Arial" w:eastAsia="Times New Roman" w:hAnsi="Arial" w:cs="Arial"/>
                <w:sz w:val="20"/>
                <w:szCs w:val="20"/>
                <w:lang w:eastAsia="ru-RU"/>
              </w:rPr>
            </w:pPr>
            <w:r w:rsidRPr="0086681C">
              <w:rPr>
                <w:rFonts w:ascii="Arial" w:eastAsia="Times New Roman" w:hAnsi="Arial" w:cs="Arial"/>
                <w:sz w:val="20"/>
                <w:szCs w:val="20"/>
                <w:lang w:eastAsia="ru-RU"/>
              </w:rPr>
              <w:t xml:space="preserve">          81,880   </w:t>
            </w:r>
          </w:p>
        </w:tc>
        <w:tc>
          <w:tcPr>
            <w:tcW w:w="1420" w:type="dxa"/>
            <w:shd w:val="clear" w:color="auto" w:fill="auto"/>
            <w:vAlign w:val="center"/>
            <w:hideMark/>
          </w:tcPr>
          <w:p w:rsidR="0086681C" w:rsidRPr="0086681C" w:rsidRDefault="0086681C" w:rsidP="0086681C">
            <w:pPr>
              <w:spacing w:after="0" w:line="240" w:lineRule="auto"/>
              <w:jc w:val="center"/>
              <w:outlineLvl w:val="0"/>
              <w:rPr>
                <w:rFonts w:ascii="Arial" w:eastAsia="Times New Roman" w:hAnsi="Arial" w:cs="Arial"/>
                <w:sz w:val="20"/>
                <w:szCs w:val="20"/>
                <w:lang w:eastAsia="ru-RU"/>
              </w:rPr>
            </w:pPr>
            <w:r w:rsidRPr="0086681C">
              <w:rPr>
                <w:rFonts w:ascii="Arial" w:eastAsia="Times New Roman" w:hAnsi="Arial" w:cs="Arial"/>
                <w:sz w:val="20"/>
                <w:szCs w:val="20"/>
                <w:lang w:eastAsia="ru-RU"/>
              </w:rPr>
              <w:t xml:space="preserve">         81,880   </w:t>
            </w:r>
          </w:p>
        </w:tc>
        <w:tc>
          <w:tcPr>
            <w:tcW w:w="1440" w:type="dxa"/>
            <w:shd w:val="clear" w:color="auto" w:fill="auto"/>
            <w:vAlign w:val="center"/>
            <w:hideMark/>
          </w:tcPr>
          <w:p w:rsidR="0086681C" w:rsidRPr="0086681C" w:rsidRDefault="0086681C" w:rsidP="0086681C">
            <w:pPr>
              <w:spacing w:after="0" w:line="240" w:lineRule="auto"/>
              <w:jc w:val="center"/>
              <w:outlineLvl w:val="0"/>
              <w:rPr>
                <w:rFonts w:ascii="Arial" w:eastAsia="Times New Roman" w:hAnsi="Arial" w:cs="Arial"/>
                <w:sz w:val="20"/>
                <w:szCs w:val="20"/>
                <w:lang w:eastAsia="ru-RU"/>
              </w:rPr>
            </w:pPr>
            <w:r w:rsidRPr="0086681C">
              <w:rPr>
                <w:rFonts w:ascii="Arial" w:eastAsia="Times New Roman" w:hAnsi="Arial" w:cs="Arial"/>
                <w:sz w:val="20"/>
                <w:szCs w:val="20"/>
                <w:lang w:eastAsia="ru-RU"/>
              </w:rPr>
              <w:t xml:space="preserve">          81,880   </w:t>
            </w:r>
          </w:p>
        </w:tc>
        <w:tc>
          <w:tcPr>
            <w:tcW w:w="1020" w:type="dxa"/>
            <w:shd w:val="clear" w:color="auto" w:fill="auto"/>
            <w:vAlign w:val="center"/>
            <w:hideMark/>
          </w:tcPr>
          <w:p w:rsidR="0086681C" w:rsidRPr="0086681C" w:rsidRDefault="0086681C" w:rsidP="0086681C">
            <w:pPr>
              <w:spacing w:after="0" w:line="240" w:lineRule="auto"/>
              <w:jc w:val="center"/>
              <w:outlineLvl w:val="0"/>
              <w:rPr>
                <w:rFonts w:ascii="Arial" w:eastAsia="Times New Roman" w:hAnsi="Arial" w:cs="Arial"/>
                <w:color w:val="000000"/>
                <w:sz w:val="20"/>
                <w:szCs w:val="20"/>
                <w:lang w:eastAsia="ru-RU"/>
              </w:rPr>
            </w:pPr>
            <w:r w:rsidRPr="0086681C">
              <w:rPr>
                <w:rFonts w:ascii="Arial" w:eastAsia="Times New Roman" w:hAnsi="Arial" w:cs="Arial"/>
                <w:color w:val="000000"/>
                <w:sz w:val="20"/>
                <w:szCs w:val="20"/>
                <w:lang w:eastAsia="ru-RU"/>
              </w:rPr>
              <w:t xml:space="preserve">    1,030   </w:t>
            </w:r>
          </w:p>
        </w:tc>
        <w:tc>
          <w:tcPr>
            <w:tcW w:w="1347" w:type="dxa"/>
            <w:shd w:val="clear" w:color="auto" w:fill="auto"/>
            <w:vAlign w:val="center"/>
            <w:hideMark/>
          </w:tcPr>
          <w:p w:rsidR="0086681C" w:rsidRPr="0086681C" w:rsidRDefault="0086681C" w:rsidP="0086681C">
            <w:pPr>
              <w:spacing w:after="0" w:line="240" w:lineRule="auto"/>
              <w:jc w:val="center"/>
              <w:outlineLvl w:val="0"/>
              <w:rPr>
                <w:rFonts w:ascii="Arial" w:eastAsia="Times New Roman" w:hAnsi="Arial" w:cs="Arial"/>
                <w:sz w:val="20"/>
                <w:szCs w:val="20"/>
                <w:lang w:eastAsia="ru-RU"/>
              </w:rPr>
            </w:pPr>
            <w:r w:rsidRPr="0086681C">
              <w:rPr>
                <w:rFonts w:ascii="Arial" w:eastAsia="Times New Roman" w:hAnsi="Arial" w:cs="Arial"/>
                <w:sz w:val="20"/>
                <w:szCs w:val="20"/>
                <w:lang w:eastAsia="ru-RU"/>
              </w:rPr>
              <w:t xml:space="preserve">        84,304   </w:t>
            </w:r>
          </w:p>
        </w:tc>
        <w:tc>
          <w:tcPr>
            <w:tcW w:w="1413" w:type="dxa"/>
            <w:shd w:val="clear" w:color="auto" w:fill="auto"/>
            <w:vAlign w:val="center"/>
            <w:hideMark/>
          </w:tcPr>
          <w:p w:rsidR="0086681C" w:rsidRPr="0086681C" w:rsidRDefault="0086681C" w:rsidP="0086681C">
            <w:pPr>
              <w:spacing w:after="0" w:line="240" w:lineRule="auto"/>
              <w:jc w:val="center"/>
              <w:outlineLvl w:val="0"/>
              <w:rPr>
                <w:rFonts w:ascii="Arial" w:eastAsia="Times New Roman" w:hAnsi="Arial" w:cs="Arial"/>
                <w:sz w:val="20"/>
                <w:szCs w:val="20"/>
                <w:lang w:eastAsia="ru-RU"/>
              </w:rPr>
            </w:pPr>
            <w:r w:rsidRPr="0086681C">
              <w:rPr>
                <w:rFonts w:ascii="Arial" w:eastAsia="Times New Roman" w:hAnsi="Arial" w:cs="Arial"/>
                <w:sz w:val="20"/>
                <w:szCs w:val="20"/>
                <w:lang w:eastAsia="ru-RU"/>
              </w:rPr>
              <w:t xml:space="preserve">          84,304   </w:t>
            </w:r>
          </w:p>
        </w:tc>
        <w:tc>
          <w:tcPr>
            <w:tcW w:w="1360" w:type="dxa"/>
            <w:shd w:val="clear" w:color="auto" w:fill="auto"/>
            <w:vAlign w:val="center"/>
            <w:hideMark/>
          </w:tcPr>
          <w:p w:rsidR="0086681C" w:rsidRPr="0086681C" w:rsidRDefault="0086681C" w:rsidP="0086681C">
            <w:pPr>
              <w:spacing w:after="0" w:line="240" w:lineRule="auto"/>
              <w:jc w:val="center"/>
              <w:outlineLvl w:val="0"/>
              <w:rPr>
                <w:rFonts w:ascii="Arial" w:eastAsia="Times New Roman" w:hAnsi="Arial" w:cs="Arial"/>
                <w:sz w:val="20"/>
                <w:szCs w:val="20"/>
                <w:lang w:eastAsia="ru-RU"/>
              </w:rPr>
            </w:pPr>
            <w:r w:rsidRPr="0086681C">
              <w:rPr>
                <w:rFonts w:ascii="Arial" w:eastAsia="Times New Roman" w:hAnsi="Arial" w:cs="Arial"/>
                <w:sz w:val="20"/>
                <w:szCs w:val="20"/>
                <w:lang w:eastAsia="ru-RU"/>
              </w:rPr>
              <w:t xml:space="preserve">        84,304   </w:t>
            </w:r>
          </w:p>
        </w:tc>
        <w:tc>
          <w:tcPr>
            <w:tcW w:w="1069" w:type="dxa"/>
            <w:shd w:val="clear" w:color="auto" w:fill="auto"/>
            <w:vAlign w:val="center"/>
            <w:hideMark/>
          </w:tcPr>
          <w:p w:rsidR="0086681C" w:rsidRPr="0086681C" w:rsidRDefault="0086681C" w:rsidP="0086681C">
            <w:pPr>
              <w:spacing w:after="0" w:line="240" w:lineRule="auto"/>
              <w:jc w:val="center"/>
              <w:outlineLvl w:val="0"/>
              <w:rPr>
                <w:rFonts w:ascii="Arial" w:eastAsia="Times New Roman" w:hAnsi="Arial" w:cs="Arial"/>
                <w:color w:val="000000"/>
                <w:sz w:val="20"/>
                <w:szCs w:val="20"/>
                <w:lang w:eastAsia="ru-RU"/>
              </w:rPr>
            </w:pPr>
            <w:r w:rsidRPr="0086681C">
              <w:rPr>
                <w:rFonts w:ascii="Arial" w:eastAsia="Times New Roman" w:hAnsi="Arial" w:cs="Arial"/>
                <w:color w:val="000000"/>
                <w:sz w:val="20"/>
                <w:szCs w:val="20"/>
                <w:lang w:eastAsia="ru-RU"/>
              </w:rPr>
              <w:t xml:space="preserve">    1,030   </w:t>
            </w:r>
          </w:p>
        </w:tc>
      </w:tr>
      <w:tr w:rsidR="0086681C" w:rsidRPr="0086681C" w:rsidTr="0086681C">
        <w:trPr>
          <w:trHeight w:val="285"/>
        </w:trPr>
        <w:tc>
          <w:tcPr>
            <w:tcW w:w="828" w:type="dxa"/>
            <w:shd w:val="clear" w:color="auto" w:fill="auto"/>
            <w:noWrap/>
            <w:vAlign w:val="center"/>
            <w:hideMark/>
          </w:tcPr>
          <w:p w:rsidR="0086681C" w:rsidRPr="0086681C" w:rsidRDefault="0086681C" w:rsidP="0086681C">
            <w:pPr>
              <w:spacing w:after="0" w:line="240" w:lineRule="auto"/>
              <w:jc w:val="center"/>
              <w:rPr>
                <w:rFonts w:ascii="Arial" w:eastAsia="Times New Roman" w:hAnsi="Arial" w:cs="Arial"/>
                <w:b/>
                <w:bCs/>
                <w:sz w:val="20"/>
                <w:szCs w:val="20"/>
                <w:lang w:eastAsia="ru-RU"/>
              </w:rPr>
            </w:pPr>
            <w:r w:rsidRPr="0086681C">
              <w:rPr>
                <w:rFonts w:ascii="Arial" w:eastAsia="Times New Roman" w:hAnsi="Arial" w:cs="Arial"/>
                <w:b/>
                <w:bCs/>
                <w:sz w:val="20"/>
                <w:szCs w:val="20"/>
                <w:lang w:eastAsia="ru-RU"/>
              </w:rPr>
              <w:t>2.</w:t>
            </w:r>
          </w:p>
        </w:tc>
        <w:tc>
          <w:tcPr>
            <w:tcW w:w="3987" w:type="dxa"/>
            <w:shd w:val="clear" w:color="auto" w:fill="auto"/>
            <w:noWrap/>
            <w:hideMark/>
          </w:tcPr>
          <w:p w:rsidR="0086681C" w:rsidRPr="0086681C" w:rsidRDefault="0086681C" w:rsidP="0086681C">
            <w:pPr>
              <w:spacing w:after="0" w:line="240" w:lineRule="auto"/>
              <w:rPr>
                <w:rFonts w:ascii="Arial" w:eastAsia="Times New Roman" w:hAnsi="Arial" w:cs="Arial"/>
                <w:b/>
                <w:bCs/>
                <w:sz w:val="20"/>
                <w:szCs w:val="20"/>
                <w:lang w:eastAsia="ru-RU"/>
              </w:rPr>
            </w:pPr>
            <w:r w:rsidRPr="0086681C">
              <w:rPr>
                <w:rFonts w:ascii="Arial" w:eastAsia="Times New Roman" w:hAnsi="Arial" w:cs="Arial"/>
                <w:b/>
                <w:bCs/>
                <w:sz w:val="20"/>
                <w:szCs w:val="20"/>
                <w:lang w:eastAsia="ru-RU"/>
              </w:rPr>
              <w:t>Неподконтрольные расходы</w:t>
            </w:r>
          </w:p>
        </w:tc>
        <w:tc>
          <w:tcPr>
            <w:tcW w:w="146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b/>
                <w:bCs/>
                <w:color w:val="000000"/>
                <w:sz w:val="20"/>
                <w:szCs w:val="20"/>
                <w:lang w:eastAsia="ru-RU"/>
              </w:rPr>
            </w:pPr>
            <w:r w:rsidRPr="0086681C">
              <w:rPr>
                <w:rFonts w:ascii="Arial" w:eastAsia="Times New Roman" w:hAnsi="Arial" w:cs="Arial"/>
                <w:b/>
                <w:bCs/>
                <w:color w:val="000000"/>
                <w:sz w:val="20"/>
                <w:szCs w:val="20"/>
                <w:lang w:eastAsia="ru-RU"/>
              </w:rPr>
              <w:t xml:space="preserve">     2 050,450   </w:t>
            </w:r>
          </w:p>
        </w:tc>
        <w:tc>
          <w:tcPr>
            <w:tcW w:w="142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b/>
                <w:bCs/>
                <w:color w:val="000000"/>
                <w:sz w:val="20"/>
                <w:szCs w:val="20"/>
                <w:lang w:eastAsia="ru-RU"/>
              </w:rPr>
            </w:pPr>
            <w:r w:rsidRPr="0086681C">
              <w:rPr>
                <w:rFonts w:ascii="Arial" w:eastAsia="Times New Roman" w:hAnsi="Arial" w:cs="Arial"/>
                <w:b/>
                <w:bCs/>
                <w:color w:val="000000"/>
                <w:sz w:val="20"/>
                <w:szCs w:val="20"/>
                <w:lang w:eastAsia="ru-RU"/>
              </w:rPr>
              <w:t xml:space="preserve">     2 049,514   </w:t>
            </w:r>
          </w:p>
        </w:tc>
        <w:tc>
          <w:tcPr>
            <w:tcW w:w="144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b/>
                <w:bCs/>
                <w:color w:val="000000"/>
                <w:sz w:val="20"/>
                <w:szCs w:val="20"/>
                <w:lang w:eastAsia="ru-RU"/>
              </w:rPr>
            </w:pPr>
            <w:r w:rsidRPr="0086681C">
              <w:rPr>
                <w:rFonts w:ascii="Arial" w:eastAsia="Times New Roman" w:hAnsi="Arial" w:cs="Arial"/>
                <w:b/>
                <w:bCs/>
                <w:color w:val="000000"/>
                <w:sz w:val="20"/>
                <w:szCs w:val="20"/>
                <w:lang w:eastAsia="ru-RU"/>
              </w:rPr>
              <w:t xml:space="preserve">     2 051,505   </w:t>
            </w:r>
          </w:p>
        </w:tc>
        <w:tc>
          <w:tcPr>
            <w:tcW w:w="102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color w:val="000000"/>
                <w:sz w:val="20"/>
                <w:szCs w:val="20"/>
                <w:lang w:eastAsia="ru-RU"/>
              </w:rPr>
            </w:pPr>
            <w:r w:rsidRPr="0086681C">
              <w:rPr>
                <w:rFonts w:ascii="Arial" w:eastAsia="Times New Roman" w:hAnsi="Arial" w:cs="Arial"/>
                <w:color w:val="000000"/>
                <w:sz w:val="20"/>
                <w:szCs w:val="20"/>
                <w:lang w:eastAsia="ru-RU"/>
              </w:rPr>
              <w:t xml:space="preserve">    1,009   </w:t>
            </w:r>
          </w:p>
        </w:tc>
        <w:tc>
          <w:tcPr>
            <w:tcW w:w="1347"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b/>
                <w:bCs/>
                <w:color w:val="000000"/>
                <w:sz w:val="20"/>
                <w:szCs w:val="20"/>
                <w:lang w:eastAsia="ru-RU"/>
              </w:rPr>
            </w:pPr>
            <w:r w:rsidRPr="0086681C">
              <w:rPr>
                <w:rFonts w:ascii="Arial" w:eastAsia="Times New Roman" w:hAnsi="Arial" w:cs="Arial"/>
                <w:b/>
                <w:bCs/>
                <w:color w:val="000000"/>
                <w:sz w:val="20"/>
                <w:szCs w:val="20"/>
                <w:lang w:eastAsia="ru-RU"/>
              </w:rPr>
              <w:t xml:space="preserve">   2 074,350   </w:t>
            </w:r>
          </w:p>
        </w:tc>
        <w:tc>
          <w:tcPr>
            <w:tcW w:w="1413"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b/>
                <w:bCs/>
                <w:color w:val="000000"/>
                <w:sz w:val="20"/>
                <w:szCs w:val="20"/>
                <w:lang w:eastAsia="ru-RU"/>
              </w:rPr>
            </w:pPr>
            <w:r w:rsidRPr="0086681C">
              <w:rPr>
                <w:rFonts w:ascii="Arial" w:eastAsia="Times New Roman" w:hAnsi="Arial" w:cs="Arial"/>
                <w:b/>
                <w:bCs/>
                <w:color w:val="000000"/>
                <w:sz w:val="20"/>
                <w:szCs w:val="20"/>
                <w:lang w:eastAsia="ru-RU"/>
              </w:rPr>
              <w:t xml:space="preserve">     2 073,379   </w:t>
            </w:r>
          </w:p>
        </w:tc>
        <w:tc>
          <w:tcPr>
            <w:tcW w:w="136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b/>
                <w:bCs/>
                <w:color w:val="000000"/>
                <w:sz w:val="20"/>
                <w:szCs w:val="20"/>
                <w:lang w:eastAsia="ru-RU"/>
              </w:rPr>
            </w:pPr>
            <w:r w:rsidRPr="0086681C">
              <w:rPr>
                <w:rFonts w:ascii="Arial" w:eastAsia="Times New Roman" w:hAnsi="Arial" w:cs="Arial"/>
                <w:b/>
                <w:bCs/>
                <w:color w:val="000000"/>
                <w:sz w:val="20"/>
                <w:szCs w:val="20"/>
                <w:lang w:eastAsia="ru-RU"/>
              </w:rPr>
              <w:t xml:space="preserve">    2 075,446   </w:t>
            </w:r>
          </w:p>
        </w:tc>
        <w:tc>
          <w:tcPr>
            <w:tcW w:w="1069"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color w:val="000000"/>
                <w:sz w:val="20"/>
                <w:szCs w:val="20"/>
                <w:lang w:eastAsia="ru-RU"/>
              </w:rPr>
            </w:pPr>
            <w:r w:rsidRPr="0086681C">
              <w:rPr>
                <w:rFonts w:ascii="Arial" w:eastAsia="Times New Roman" w:hAnsi="Arial" w:cs="Arial"/>
                <w:color w:val="000000"/>
                <w:sz w:val="20"/>
                <w:szCs w:val="20"/>
                <w:lang w:eastAsia="ru-RU"/>
              </w:rPr>
              <w:t xml:space="preserve">    1,012   </w:t>
            </w:r>
          </w:p>
        </w:tc>
      </w:tr>
      <w:tr w:rsidR="0086681C" w:rsidRPr="0086681C" w:rsidTr="0086681C">
        <w:trPr>
          <w:trHeight w:val="510"/>
        </w:trPr>
        <w:tc>
          <w:tcPr>
            <w:tcW w:w="828" w:type="dxa"/>
            <w:shd w:val="clear" w:color="auto" w:fill="auto"/>
            <w:noWrap/>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2.1.</w:t>
            </w:r>
          </w:p>
        </w:tc>
        <w:tc>
          <w:tcPr>
            <w:tcW w:w="3987" w:type="dxa"/>
            <w:shd w:val="clear" w:color="auto" w:fill="auto"/>
            <w:hideMark/>
          </w:tcPr>
          <w:p w:rsidR="0086681C" w:rsidRPr="0086681C" w:rsidRDefault="0086681C" w:rsidP="0086681C">
            <w:pPr>
              <w:spacing w:after="0" w:line="240" w:lineRule="auto"/>
              <w:rPr>
                <w:rFonts w:ascii="Arial" w:eastAsia="Times New Roman" w:hAnsi="Arial" w:cs="Arial"/>
                <w:sz w:val="20"/>
                <w:szCs w:val="20"/>
                <w:lang w:eastAsia="ru-RU"/>
              </w:rPr>
            </w:pPr>
            <w:r w:rsidRPr="0086681C">
              <w:rPr>
                <w:rFonts w:ascii="Arial" w:eastAsia="Times New Roman" w:hAnsi="Arial" w:cs="Arial"/>
                <w:sz w:val="20"/>
                <w:szCs w:val="20"/>
                <w:lang w:eastAsia="ru-RU"/>
              </w:rPr>
              <w:t>Расходы на оплату услуг организаций, осуществляющих регулир.виды деятельности</w:t>
            </w:r>
          </w:p>
        </w:tc>
        <w:tc>
          <w:tcPr>
            <w:tcW w:w="146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xml:space="preserve">            9,844   </w:t>
            </w:r>
          </w:p>
        </w:tc>
        <w:tc>
          <w:tcPr>
            <w:tcW w:w="142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xml:space="preserve">           9,662   </w:t>
            </w:r>
          </w:p>
        </w:tc>
        <w:tc>
          <w:tcPr>
            <w:tcW w:w="144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xml:space="preserve">          10,049   </w:t>
            </w:r>
          </w:p>
        </w:tc>
        <w:tc>
          <w:tcPr>
            <w:tcW w:w="102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color w:val="000000"/>
                <w:sz w:val="20"/>
                <w:szCs w:val="20"/>
                <w:lang w:eastAsia="ru-RU"/>
              </w:rPr>
            </w:pPr>
            <w:r w:rsidRPr="0086681C">
              <w:rPr>
                <w:rFonts w:ascii="Arial" w:eastAsia="Times New Roman" w:hAnsi="Arial" w:cs="Arial"/>
                <w:color w:val="000000"/>
                <w:sz w:val="20"/>
                <w:szCs w:val="20"/>
                <w:lang w:eastAsia="ru-RU"/>
              </w:rPr>
              <w:t xml:space="preserve">    1,040   </w:t>
            </w:r>
          </w:p>
        </w:tc>
        <w:tc>
          <w:tcPr>
            <w:tcW w:w="1347"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xml:space="preserve">        10,238   </w:t>
            </w:r>
          </w:p>
        </w:tc>
        <w:tc>
          <w:tcPr>
            <w:tcW w:w="1413"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xml:space="preserve">          10,049   </w:t>
            </w:r>
          </w:p>
        </w:tc>
        <w:tc>
          <w:tcPr>
            <w:tcW w:w="136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xml:space="preserve">        10,451   </w:t>
            </w:r>
          </w:p>
        </w:tc>
        <w:tc>
          <w:tcPr>
            <w:tcW w:w="1069"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color w:val="000000"/>
                <w:sz w:val="20"/>
                <w:szCs w:val="20"/>
                <w:lang w:eastAsia="ru-RU"/>
              </w:rPr>
            </w:pPr>
            <w:r w:rsidRPr="0086681C">
              <w:rPr>
                <w:rFonts w:ascii="Arial" w:eastAsia="Times New Roman" w:hAnsi="Arial" w:cs="Arial"/>
                <w:color w:val="000000"/>
                <w:sz w:val="20"/>
                <w:szCs w:val="20"/>
                <w:lang w:eastAsia="ru-RU"/>
              </w:rPr>
              <w:t xml:space="preserve">    1,040   </w:t>
            </w:r>
          </w:p>
        </w:tc>
      </w:tr>
      <w:tr w:rsidR="0086681C" w:rsidRPr="0086681C" w:rsidTr="0086681C">
        <w:trPr>
          <w:trHeight w:val="255"/>
        </w:trPr>
        <w:tc>
          <w:tcPr>
            <w:tcW w:w="828" w:type="dxa"/>
            <w:shd w:val="clear" w:color="auto" w:fill="auto"/>
            <w:noWrap/>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2.2.</w:t>
            </w:r>
          </w:p>
        </w:tc>
        <w:tc>
          <w:tcPr>
            <w:tcW w:w="3987" w:type="dxa"/>
            <w:shd w:val="clear" w:color="auto" w:fill="auto"/>
            <w:hideMark/>
          </w:tcPr>
          <w:p w:rsidR="0086681C" w:rsidRPr="0086681C" w:rsidRDefault="0086681C" w:rsidP="0086681C">
            <w:pPr>
              <w:spacing w:after="0" w:line="240" w:lineRule="auto"/>
              <w:rPr>
                <w:rFonts w:ascii="Arial" w:eastAsia="Times New Roman" w:hAnsi="Arial" w:cs="Arial"/>
                <w:sz w:val="20"/>
                <w:szCs w:val="20"/>
                <w:lang w:eastAsia="ru-RU"/>
              </w:rPr>
            </w:pPr>
            <w:r w:rsidRPr="0086681C">
              <w:rPr>
                <w:rFonts w:ascii="Arial" w:eastAsia="Times New Roman" w:hAnsi="Arial" w:cs="Arial"/>
                <w:sz w:val="20"/>
                <w:szCs w:val="20"/>
                <w:lang w:eastAsia="ru-RU"/>
              </w:rPr>
              <w:t>Арендная плата (производственные объекты)</w:t>
            </w:r>
          </w:p>
        </w:tc>
        <w:tc>
          <w:tcPr>
            <w:tcW w:w="146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xml:space="preserve">        185,734   </w:t>
            </w:r>
          </w:p>
        </w:tc>
        <w:tc>
          <w:tcPr>
            <w:tcW w:w="142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xml:space="preserve">       185,734   </w:t>
            </w:r>
          </w:p>
        </w:tc>
        <w:tc>
          <w:tcPr>
            <w:tcW w:w="144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xml:space="preserve">        185,734   </w:t>
            </w:r>
          </w:p>
        </w:tc>
        <w:tc>
          <w:tcPr>
            <w:tcW w:w="102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color w:val="000000"/>
                <w:sz w:val="20"/>
                <w:szCs w:val="20"/>
                <w:lang w:eastAsia="ru-RU"/>
              </w:rPr>
            </w:pPr>
            <w:r w:rsidRPr="0086681C">
              <w:rPr>
                <w:rFonts w:ascii="Arial" w:eastAsia="Times New Roman" w:hAnsi="Arial" w:cs="Arial"/>
                <w:color w:val="000000"/>
                <w:sz w:val="20"/>
                <w:szCs w:val="20"/>
                <w:lang w:eastAsia="ru-RU"/>
              </w:rPr>
              <w:t xml:space="preserve">    1,000   </w:t>
            </w:r>
          </w:p>
        </w:tc>
        <w:tc>
          <w:tcPr>
            <w:tcW w:w="1347"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xml:space="preserve">      185,734   </w:t>
            </w:r>
          </w:p>
        </w:tc>
        <w:tc>
          <w:tcPr>
            <w:tcW w:w="1413"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xml:space="preserve">        185,734   </w:t>
            </w:r>
          </w:p>
        </w:tc>
        <w:tc>
          <w:tcPr>
            <w:tcW w:w="136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xml:space="preserve">      185,734   </w:t>
            </w:r>
          </w:p>
        </w:tc>
        <w:tc>
          <w:tcPr>
            <w:tcW w:w="1069"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color w:val="000000"/>
                <w:sz w:val="20"/>
                <w:szCs w:val="20"/>
                <w:lang w:eastAsia="ru-RU"/>
              </w:rPr>
            </w:pPr>
            <w:r w:rsidRPr="0086681C">
              <w:rPr>
                <w:rFonts w:ascii="Arial" w:eastAsia="Times New Roman" w:hAnsi="Arial" w:cs="Arial"/>
                <w:color w:val="000000"/>
                <w:sz w:val="20"/>
                <w:szCs w:val="20"/>
                <w:lang w:eastAsia="ru-RU"/>
              </w:rPr>
              <w:t xml:space="preserve">    1,000   </w:t>
            </w:r>
          </w:p>
        </w:tc>
      </w:tr>
      <w:tr w:rsidR="0086681C" w:rsidRPr="0086681C" w:rsidTr="0086681C">
        <w:trPr>
          <w:trHeight w:val="255"/>
        </w:trPr>
        <w:tc>
          <w:tcPr>
            <w:tcW w:w="828" w:type="dxa"/>
            <w:shd w:val="clear" w:color="auto" w:fill="auto"/>
            <w:noWrap/>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2.3.</w:t>
            </w:r>
          </w:p>
        </w:tc>
        <w:tc>
          <w:tcPr>
            <w:tcW w:w="3987" w:type="dxa"/>
            <w:shd w:val="clear" w:color="auto" w:fill="auto"/>
            <w:hideMark/>
          </w:tcPr>
          <w:p w:rsidR="0086681C" w:rsidRPr="0086681C" w:rsidRDefault="0086681C" w:rsidP="0086681C">
            <w:pPr>
              <w:spacing w:after="0" w:line="240" w:lineRule="auto"/>
              <w:rPr>
                <w:rFonts w:ascii="Arial" w:eastAsia="Times New Roman" w:hAnsi="Arial" w:cs="Arial"/>
                <w:sz w:val="20"/>
                <w:szCs w:val="20"/>
                <w:lang w:eastAsia="ru-RU"/>
              </w:rPr>
            </w:pPr>
            <w:r w:rsidRPr="0086681C">
              <w:rPr>
                <w:rFonts w:ascii="Arial" w:eastAsia="Times New Roman" w:hAnsi="Arial" w:cs="Arial"/>
                <w:sz w:val="20"/>
                <w:szCs w:val="20"/>
                <w:lang w:eastAsia="ru-RU"/>
              </w:rPr>
              <w:t>Концессионная плата</w:t>
            </w:r>
          </w:p>
        </w:tc>
        <w:tc>
          <w:tcPr>
            <w:tcW w:w="146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xml:space="preserve">                -      </w:t>
            </w:r>
          </w:p>
        </w:tc>
        <w:tc>
          <w:tcPr>
            <w:tcW w:w="142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xml:space="preserve">               -      </w:t>
            </w:r>
          </w:p>
        </w:tc>
        <w:tc>
          <w:tcPr>
            <w:tcW w:w="144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xml:space="preserve">               -      </w:t>
            </w:r>
          </w:p>
        </w:tc>
        <w:tc>
          <w:tcPr>
            <w:tcW w:w="102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color w:val="000000"/>
                <w:sz w:val="20"/>
                <w:szCs w:val="20"/>
                <w:lang w:eastAsia="ru-RU"/>
              </w:rPr>
            </w:pPr>
            <w:r w:rsidRPr="0086681C">
              <w:rPr>
                <w:rFonts w:ascii="Arial" w:eastAsia="Times New Roman" w:hAnsi="Arial" w:cs="Arial"/>
                <w:color w:val="000000"/>
                <w:sz w:val="20"/>
                <w:szCs w:val="20"/>
                <w:lang w:eastAsia="ru-RU"/>
              </w:rPr>
              <w:t> </w:t>
            </w:r>
          </w:p>
        </w:tc>
        <w:tc>
          <w:tcPr>
            <w:tcW w:w="1347"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xml:space="preserve">             -      </w:t>
            </w:r>
          </w:p>
        </w:tc>
        <w:tc>
          <w:tcPr>
            <w:tcW w:w="1413"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xml:space="preserve">               -      </w:t>
            </w:r>
          </w:p>
        </w:tc>
        <w:tc>
          <w:tcPr>
            <w:tcW w:w="136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xml:space="preserve">              -      </w:t>
            </w:r>
          </w:p>
        </w:tc>
        <w:tc>
          <w:tcPr>
            <w:tcW w:w="1069"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color w:val="000000"/>
                <w:sz w:val="20"/>
                <w:szCs w:val="20"/>
                <w:lang w:eastAsia="ru-RU"/>
              </w:rPr>
            </w:pPr>
            <w:r w:rsidRPr="0086681C">
              <w:rPr>
                <w:rFonts w:ascii="Arial" w:eastAsia="Times New Roman" w:hAnsi="Arial" w:cs="Arial"/>
                <w:color w:val="000000"/>
                <w:sz w:val="20"/>
                <w:szCs w:val="20"/>
                <w:lang w:eastAsia="ru-RU"/>
              </w:rPr>
              <w:t> </w:t>
            </w:r>
          </w:p>
        </w:tc>
      </w:tr>
      <w:tr w:rsidR="0086681C" w:rsidRPr="0086681C" w:rsidTr="0086681C">
        <w:trPr>
          <w:trHeight w:val="510"/>
        </w:trPr>
        <w:tc>
          <w:tcPr>
            <w:tcW w:w="828" w:type="dxa"/>
            <w:shd w:val="clear" w:color="auto" w:fill="auto"/>
            <w:noWrap/>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lastRenderedPageBreak/>
              <w:t>2.4.</w:t>
            </w:r>
          </w:p>
        </w:tc>
        <w:tc>
          <w:tcPr>
            <w:tcW w:w="3987" w:type="dxa"/>
            <w:shd w:val="clear" w:color="auto" w:fill="auto"/>
            <w:hideMark/>
          </w:tcPr>
          <w:p w:rsidR="0086681C" w:rsidRPr="0086681C" w:rsidRDefault="0086681C" w:rsidP="0086681C">
            <w:pPr>
              <w:spacing w:after="0" w:line="240" w:lineRule="auto"/>
              <w:rPr>
                <w:rFonts w:ascii="Arial" w:eastAsia="Times New Roman" w:hAnsi="Arial" w:cs="Arial"/>
                <w:sz w:val="20"/>
                <w:szCs w:val="20"/>
                <w:lang w:eastAsia="ru-RU"/>
              </w:rPr>
            </w:pPr>
            <w:r w:rsidRPr="0086681C">
              <w:rPr>
                <w:rFonts w:ascii="Arial" w:eastAsia="Times New Roman" w:hAnsi="Arial" w:cs="Arial"/>
                <w:sz w:val="20"/>
                <w:szCs w:val="20"/>
                <w:lang w:eastAsia="ru-RU"/>
              </w:rPr>
              <w:t>Расходы на уплату налогов, сборов и других обязательных платежей, в том числе:</w:t>
            </w:r>
          </w:p>
        </w:tc>
        <w:tc>
          <w:tcPr>
            <w:tcW w:w="146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color w:val="000000"/>
                <w:sz w:val="20"/>
                <w:szCs w:val="20"/>
                <w:lang w:eastAsia="ru-RU"/>
              </w:rPr>
            </w:pPr>
            <w:r w:rsidRPr="0086681C">
              <w:rPr>
                <w:rFonts w:ascii="Arial" w:eastAsia="Times New Roman" w:hAnsi="Arial" w:cs="Arial"/>
                <w:color w:val="000000"/>
                <w:sz w:val="20"/>
                <w:szCs w:val="20"/>
                <w:lang w:eastAsia="ru-RU"/>
              </w:rPr>
              <w:t xml:space="preserve">            6,000   </w:t>
            </w:r>
          </w:p>
        </w:tc>
        <w:tc>
          <w:tcPr>
            <w:tcW w:w="142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color w:val="000000"/>
                <w:sz w:val="20"/>
                <w:szCs w:val="20"/>
                <w:lang w:eastAsia="ru-RU"/>
              </w:rPr>
            </w:pPr>
            <w:r w:rsidRPr="0086681C">
              <w:rPr>
                <w:rFonts w:ascii="Arial" w:eastAsia="Times New Roman" w:hAnsi="Arial" w:cs="Arial"/>
                <w:color w:val="000000"/>
                <w:sz w:val="20"/>
                <w:szCs w:val="20"/>
                <w:lang w:eastAsia="ru-RU"/>
              </w:rPr>
              <w:t xml:space="preserve">           6,000   </w:t>
            </w:r>
          </w:p>
        </w:tc>
        <w:tc>
          <w:tcPr>
            <w:tcW w:w="144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color w:val="000000"/>
                <w:sz w:val="20"/>
                <w:szCs w:val="20"/>
                <w:lang w:eastAsia="ru-RU"/>
              </w:rPr>
            </w:pPr>
            <w:r w:rsidRPr="0086681C">
              <w:rPr>
                <w:rFonts w:ascii="Arial" w:eastAsia="Times New Roman" w:hAnsi="Arial" w:cs="Arial"/>
                <w:color w:val="000000"/>
                <w:sz w:val="20"/>
                <w:szCs w:val="20"/>
                <w:lang w:eastAsia="ru-RU"/>
              </w:rPr>
              <w:t xml:space="preserve">           6,000   </w:t>
            </w:r>
          </w:p>
        </w:tc>
        <w:tc>
          <w:tcPr>
            <w:tcW w:w="102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color w:val="000000"/>
                <w:sz w:val="20"/>
                <w:szCs w:val="20"/>
                <w:lang w:eastAsia="ru-RU"/>
              </w:rPr>
            </w:pPr>
            <w:r w:rsidRPr="0086681C">
              <w:rPr>
                <w:rFonts w:ascii="Arial" w:eastAsia="Times New Roman" w:hAnsi="Arial" w:cs="Arial"/>
                <w:color w:val="000000"/>
                <w:sz w:val="20"/>
                <w:szCs w:val="20"/>
                <w:lang w:eastAsia="ru-RU"/>
              </w:rPr>
              <w:t xml:space="preserve">    1,000   </w:t>
            </w:r>
          </w:p>
        </w:tc>
        <w:tc>
          <w:tcPr>
            <w:tcW w:w="1347"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color w:val="000000"/>
                <w:sz w:val="20"/>
                <w:szCs w:val="20"/>
                <w:lang w:eastAsia="ru-RU"/>
              </w:rPr>
            </w:pPr>
            <w:r w:rsidRPr="0086681C">
              <w:rPr>
                <w:rFonts w:ascii="Arial" w:eastAsia="Times New Roman" w:hAnsi="Arial" w:cs="Arial"/>
                <w:color w:val="000000"/>
                <w:sz w:val="20"/>
                <w:szCs w:val="20"/>
                <w:lang w:eastAsia="ru-RU"/>
              </w:rPr>
              <w:t xml:space="preserve">         6,000   </w:t>
            </w:r>
          </w:p>
        </w:tc>
        <w:tc>
          <w:tcPr>
            <w:tcW w:w="1413"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color w:val="000000"/>
                <w:sz w:val="20"/>
                <w:szCs w:val="20"/>
                <w:lang w:eastAsia="ru-RU"/>
              </w:rPr>
            </w:pPr>
            <w:r w:rsidRPr="0086681C">
              <w:rPr>
                <w:rFonts w:ascii="Arial" w:eastAsia="Times New Roman" w:hAnsi="Arial" w:cs="Arial"/>
                <w:color w:val="000000"/>
                <w:sz w:val="20"/>
                <w:szCs w:val="20"/>
                <w:lang w:eastAsia="ru-RU"/>
              </w:rPr>
              <w:t xml:space="preserve">           6,000   </w:t>
            </w:r>
          </w:p>
        </w:tc>
        <w:tc>
          <w:tcPr>
            <w:tcW w:w="136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color w:val="000000"/>
                <w:sz w:val="20"/>
                <w:szCs w:val="20"/>
                <w:lang w:eastAsia="ru-RU"/>
              </w:rPr>
            </w:pPr>
            <w:r w:rsidRPr="0086681C">
              <w:rPr>
                <w:rFonts w:ascii="Arial" w:eastAsia="Times New Roman" w:hAnsi="Arial" w:cs="Arial"/>
                <w:color w:val="000000"/>
                <w:sz w:val="20"/>
                <w:szCs w:val="20"/>
                <w:lang w:eastAsia="ru-RU"/>
              </w:rPr>
              <w:t xml:space="preserve">          6,000   </w:t>
            </w:r>
          </w:p>
        </w:tc>
        <w:tc>
          <w:tcPr>
            <w:tcW w:w="1069"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color w:val="000000"/>
                <w:sz w:val="20"/>
                <w:szCs w:val="20"/>
                <w:lang w:eastAsia="ru-RU"/>
              </w:rPr>
            </w:pPr>
            <w:r w:rsidRPr="0086681C">
              <w:rPr>
                <w:rFonts w:ascii="Arial" w:eastAsia="Times New Roman" w:hAnsi="Arial" w:cs="Arial"/>
                <w:color w:val="000000"/>
                <w:sz w:val="20"/>
                <w:szCs w:val="20"/>
                <w:lang w:eastAsia="ru-RU"/>
              </w:rPr>
              <w:t xml:space="preserve">    1,000   </w:t>
            </w:r>
          </w:p>
        </w:tc>
      </w:tr>
      <w:tr w:rsidR="0086681C" w:rsidRPr="0086681C" w:rsidTr="0086681C">
        <w:trPr>
          <w:trHeight w:val="1275"/>
        </w:trPr>
        <w:tc>
          <w:tcPr>
            <w:tcW w:w="828" w:type="dxa"/>
            <w:shd w:val="clear" w:color="auto" w:fill="auto"/>
            <w:noWrap/>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2.4.1.</w:t>
            </w:r>
          </w:p>
        </w:tc>
        <w:tc>
          <w:tcPr>
            <w:tcW w:w="3987" w:type="dxa"/>
            <w:shd w:val="clear" w:color="auto" w:fill="auto"/>
            <w:hideMark/>
          </w:tcPr>
          <w:p w:rsidR="0086681C" w:rsidRPr="0086681C" w:rsidRDefault="0086681C" w:rsidP="0086681C">
            <w:pPr>
              <w:spacing w:after="0" w:line="240" w:lineRule="auto"/>
              <w:rPr>
                <w:rFonts w:ascii="Arial" w:eastAsia="Times New Roman" w:hAnsi="Arial" w:cs="Arial"/>
                <w:sz w:val="20"/>
                <w:szCs w:val="20"/>
                <w:lang w:eastAsia="ru-RU"/>
              </w:rPr>
            </w:pPr>
            <w:r w:rsidRPr="0086681C">
              <w:rPr>
                <w:rFonts w:ascii="Arial" w:eastAsia="Times New Roman" w:hAnsi="Arial" w:cs="Arial"/>
                <w:sz w:val="20"/>
                <w:szCs w:val="20"/>
                <w:lang w:eastAsia="ru-RU"/>
              </w:rPr>
              <w:t xml:space="preserve"> плата за выбросы и сбросы загрязняющих веществ в окружающую среду, размеще-ние отходов и другие виды негативного воздействия на окружающую среду в пределах установленных нормативов и (или) лимитов</w:t>
            </w:r>
          </w:p>
        </w:tc>
        <w:tc>
          <w:tcPr>
            <w:tcW w:w="146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xml:space="preserve">                -      </w:t>
            </w:r>
          </w:p>
        </w:tc>
        <w:tc>
          <w:tcPr>
            <w:tcW w:w="142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xml:space="preserve">               -      </w:t>
            </w:r>
          </w:p>
        </w:tc>
        <w:tc>
          <w:tcPr>
            <w:tcW w:w="144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xml:space="preserve">               -      </w:t>
            </w:r>
          </w:p>
        </w:tc>
        <w:tc>
          <w:tcPr>
            <w:tcW w:w="102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color w:val="000000"/>
                <w:sz w:val="20"/>
                <w:szCs w:val="20"/>
                <w:lang w:eastAsia="ru-RU"/>
              </w:rPr>
            </w:pPr>
            <w:r w:rsidRPr="0086681C">
              <w:rPr>
                <w:rFonts w:ascii="Arial" w:eastAsia="Times New Roman" w:hAnsi="Arial" w:cs="Arial"/>
                <w:color w:val="000000"/>
                <w:sz w:val="20"/>
                <w:szCs w:val="20"/>
                <w:lang w:eastAsia="ru-RU"/>
              </w:rPr>
              <w:t> </w:t>
            </w:r>
          </w:p>
        </w:tc>
        <w:tc>
          <w:tcPr>
            <w:tcW w:w="1347"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xml:space="preserve">             -      </w:t>
            </w:r>
          </w:p>
        </w:tc>
        <w:tc>
          <w:tcPr>
            <w:tcW w:w="1413"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xml:space="preserve">               -      </w:t>
            </w:r>
          </w:p>
        </w:tc>
        <w:tc>
          <w:tcPr>
            <w:tcW w:w="136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xml:space="preserve">              -      </w:t>
            </w:r>
          </w:p>
        </w:tc>
        <w:tc>
          <w:tcPr>
            <w:tcW w:w="1069"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color w:val="000000"/>
                <w:sz w:val="20"/>
                <w:szCs w:val="20"/>
                <w:lang w:eastAsia="ru-RU"/>
              </w:rPr>
            </w:pPr>
            <w:r w:rsidRPr="0086681C">
              <w:rPr>
                <w:rFonts w:ascii="Arial" w:eastAsia="Times New Roman" w:hAnsi="Arial" w:cs="Arial"/>
                <w:color w:val="000000"/>
                <w:sz w:val="20"/>
                <w:szCs w:val="20"/>
                <w:lang w:eastAsia="ru-RU"/>
              </w:rPr>
              <w:t> </w:t>
            </w:r>
          </w:p>
        </w:tc>
      </w:tr>
      <w:tr w:rsidR="0086681C" w:rsidRPr="0086681C" w:rsidTr="0086681C">
        <w:trPr>
          <w:trHeight w:val="255"/>
        </w:trPr>
        <w:tc>
          <w:tcPr>
            <w:tcW w:w="828" w:type="dxa"/>
            <w:shd w:val="clear" w:color="auto" w:fill="auto"/>
            <w:noWrap/>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2.4.2.</w:t>
            </w:r>
          </w:p>
        </w:tc>
        <w:tc>
          <w:tcPr>
            <w:tcW w:w="3987" w:type="dxa"/>
            <w:shd w:val="clear" w:color="auto" w:fill="auto"/>
            <w:hideMark/>
          </w:tcPr>
          <w:p w:rsidR="0086681C" w:rsidRPr="0086681C" w:rsidRDefault="0086681C" w:rsidP="0086681C">
            <w:pPr>
              <w:spacing w:after="0" w:line="240" w:lineRule="auto"/>
              <w:rPr>
                <w:rFonts w:ascii="Arial" w:eastAsia="Times New Roman" w:hAnsi="Arial" w:cs="Arial"/>
                <w:sz w:val="20"/>
                <w:szCs w:val="20"/>
                <w:lang w:eastAsia="ru-RU"/>
              </w:rPr>
            </w:pPr>
            <w:r w:rsidRPr="0086681C">
              <w:rPr>
                <w:rFonts w:ascii="Arial" w:eastAsia="Times New Roman" w:hAnsi="Arial" w:cs="Arial"/>
                <w:sz w:val="20"/>
                <w:szCs w:val="20"/>
                <w:lang w:eastAsia="ru-RU"/>
              </w:rPr>
              <w:t>расходы на обязательное страхование</w:t>
            </w:r>
          </w:p>
        </w:tc>
        <w:tc>
          <w:tcPr>
            <w:tcW w:w="146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xml:space="preserve">            6,000   </w:t>
            </w:r>
          </w:p>
        </w:tc>
        <w:tc>
          <w:tcPr>
            <w:tcW w:w="142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xml:space="preserve">           6,000   </w:t>
            </w:r>
          </w:p>
        </w:tc>
        <w:tc>
          <w:tcPr>
            <w:tcW w:w="144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xml:space="preserve">           6,000   </w:t>
            </w:r>
          </w:p>
        </w:tc>
        <w:tc>
          <w:tcPr>
            <w:tcW w:w="102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color w:val="000000"/>
                <w:sz w:val="20"/>
                <w:szCs w:val="20"/>
                <w:lang w:eastAsia="ru-RU"/>
              </w:rPr>
            </w:pPr>
            <w:r w:rsidRPr="0086681C">
              <w:rPr>
                <w:rFonts w:ascii="Arial" w:eastAsia="Times New Roman" w:hAnsi="Arial" w:cs="Arial"/>
                <w:color w:val="000000"/>
                <w:sz w:val="20"/>
                <w:szCs w:val="20"/>
                <w:lang w:eastAsia="ru-RU"/>
              </w:rPr>
              <w:t xml:space="preserve">    1,000   </w:t>
            </w:r>
          </w:p>
        </w:tc>
        <w:tc>
          <w:tcPr>
            <w:tcW w:w="1347"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xml:space="preserve">         6,000   </w:t>
            </w:r>
          </w:p>
        </w:tc>
        <w:tc>
          <w:tcPr>
            <w:tcW w:w="1413"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xml:space="preserve">           6,000   </w:t>
            </w:r>
          </w:p>
        </w:tc>
        <w:tc>
          <w:tcPr>
            <w:tcW w:w="136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xml:space="preserve">          6,000   </w:t>
            </w:r>
          </w:p>
        </w:tc>
        <w:tc>
          <w:tcPr>
            <w:tcW w:w="1069"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color w:val="000000"/>
                <w:sz w:val="20"/>
                <w:szCs w:val="20"/>
                <w:lang w:eastAsia="ru-RU"/>
              </w:rPr>
            </w:pPr>
            <w:r w:rsidRPr="0086681C">
              <w:rPr>
                <w:rFonts w:ascii="Arial" w:eastAsia="Times New Roman" w:hAnsi="Arial" w:cs="Arial"/>
                <w:color w:val="000000"/>
                <w:sz w:val="20"/>
                <w:szCs w:val="20"/>
                <w:lang w:eastAsia="ru-RU"/>
              </w:rPr>
              <w:t xml:space="preserve">    1,000   </w:t>
            </w:r>
          </w:p>
        </w:tc>
      </w:tr>
      <w:tr w:rsidR="0086681C" w:rsidRPr="0086681C" w:rsidTr="0086681C">
        <w:trPr>
          <w:trHeight w:val="255"/>
        </w:trPr>
        <w:tc>
          <w:tcPr>
            <w:tcW w:w="828" w:type="dxa"/>
            <w:shd w:val="clear" w:color="auto" w:fill="auto"/>
            <w:noWrap/>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2.4.3.</w:t>
            </w:r>
          </w:p>
        </w:tc>
        <w:tc>
          <w:tcPr>
            <w:tcW w:w="3987" w:type="dxa"/>
            <w:shd w:val="clear" w:color="auto" w:fill="auto"/>
            <w:hideMark/>
          </w:tcPr>
          <w:p w:rsidR="0086681C" w:rsidRPr="0086681C" w:rsidRDefault="0086681C" w:rsidP="0086681C">
            <w:pPr>
              <w:spacing w:after="0" w:line="240" w:lineRule="auto"/>
              <w:rPr>
                <w:rFonts w:ascii="Arial" w:eastAsia="Times New Roman" w:hAnsi="Arial" w:cs="Arial"/>
                <w:sz w:val="20"/>
                <w:szCs w:val="20"/>
                <w:lang w:eastAsia="ru-RU"/>
              </w:rPr>
            </w:pPr>
            <w:r w:rsidRPr="0086681C">
              <w:rPr>
                <w:rFonts w:ascii="Arial" w:eastAsia="Times New Roman" w:hAnsi="Arial" w:cs="Arial"/>
                <w:sz w:val="20"/>
                <w:szCs w:val="20"/>
                <w:lang w:eastAsia="ru-RU"/>
              </w:rPr>
              <w:t>иные расходы</w:t>
            </w:r>
          </w:p>
        </w:tc>
        <w:tc>
          <w:tcPr>
            <w:tcW w:w="146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xml:space="preserve">                -      </w:t>
            </w:r>
          </w:p>
        </w:tc>
        <w:tc>
          <w:tcPr>
            <w:tcW w:w="142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xml:space="preserve">               -      </w:t>
            </w:r>
          </w:p>
        </w:tc>
        <w:tc>
          <w:tcPr>
            <w:tcW w:w="144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xml:space="preserve">               -      </w:t>
            </w:r>
          </w:p>
        </w:tc>
        <w:tc>
          <w:tcPr>
            <w:tcW w:w="102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color w:val="000000"/>
                <w:sz w:val="20"/>
                <w:szCs w:val="20"/>
                <w:lang w:eastAsia="ru-RU"/>
              </w:rPr>
            </w:pPr>
            <w:r w:rsidRPr="0086681C">
              <w:rPr>
                <w:rFonts w:ascii="Arial" w:eastAsia="Times New Roman" w:hAnsi="Arial" w:cs="Arial"/>
                <w:color w:val="000000"/>
                <w:sz w:val="20"/>
                <w:szCs w:val="20"/>
                <w:lang w:eastAsia="ru-RU"/>
              </w:rPr>
              <w:t> </w:t>
            </w:r>
          </w:p>
        </w:tc>
        <w:tc>
          <w:tcPr>
            <w:tcW w:w="1347"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xml:space="preserve">             -      </w:t>
            </w:r>
          </w:p>
        </w:tc>
        <w:tc>
          <w:tcPr>
            <w:tcW w:w="1413"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xml:space="preserve">               -      </w:t>
            </w:r>
          </w:p>
        </w:tc>
        <w:tc>
          <w:tcPr>
            <w:tcW w:w="136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xml:space="preserve">              -      </w:t>
            </w:r>
          </w:p>
        </w:tc>
        <w:tc>
          <w:tcPr>
            <w:tcW w:w="1069"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color w:val="000000"/>
                <w:sz w:val="20"/>
                <w:szCs w:val="20"/>
                <w:lang w:eastAsia="ru-RU"/>
              </w:rPr>
            </w:pPr>
            <w:r w:rsidRPr="0086681C">
              <w:rPr>
                <w:rFonts w:ascii="Arial" w:eastAsia="Times New Roman" w:hAnsi="Arial" w:cs="Arial"/>
                <w:color w:val="000000"/>
                <w:sz w:val="20"/>
                <w:szCs w:val="20"/>
                <w:lang w:eastAsia="ru-RU"/>
              </w:rPr>
              <w:t> </w:t>
            </w:r>
          </w:p>
        </w:tc>
      </w:tr>
      <w:tr w:rsidR="0086681C" w:rsidRPr="0086681C" w:rsidTr="0086681C">
        <w:trPr>
          <w:trHeight w:val="435"/>
        </w:trPr>
        <w:tc>
          <w:tcPr>
            <w:tcW w:w="828" w:type="dxa"/>
            <w:shd w:val="clear" w:color="auto" w:fill="auto"/>
            <w:noWrap/>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2.5.</w:t>
            </w:r>
          </w:p>
        </w:tc>
        <w:tc>
          <w:tcPr>
            <w:tcW w:w="3987" w:type="dxa"/>
            <w:shd w:val="clear" w:color="auto" w:fill="auto"/>
            <w:hideMark/>
          </w:tcPr>
          <w:p w:rsidR="0086681C" w:rsidRPr="0086681C" w:rsidRDefault="0086681C" w:rsidP="0086681C">
            <w:pPr>
              <w:spacing w:after="0" w:line="240" w:lineRule="auto"/>
              <w:rPr>
                <w:rFonts w:ascii="Arial" w:eastAsia="Times New Roman" w:hAnsi="Arial" w:cs="Arial"/>
                <w:sz w:val="20"/>
                <w:szCs w:val="20"/>
                <w:lang w:eastAsia="ru-RU"/>
              </w:rPr>
            </w:pPr>
            <w:r w:rsidRPr="0086681C">
              <w:rPr>
                <w:rFonts w:ascii="Arial" w:eastAsia="Times New Roman" w:hAnsi="Arial" w:cs="Arial"/>
                <w:sz w:val="20"/>
                <w:szCs w:val="20"/>
                <w:lang w:eastAsia="ru-RU"/>
              </w:rPr>
              <w:t>Отчисления на социальные нужды</w:t>
            </w:r>
          </w:p>
        </w:tc>
        <w:tc>
          <w:tcPr>
            <w:tcW w:w="146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xml:space="preserve">        827,553   </w:t>
            </w:r>
          </w:p>
        </w:tc>
        <w:tc>
          <w:tcPr>
            <w:tcW w:w="142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xml:space="preserve">       827,553   </w:t>
            </w:r>
          </w:p>
        </w:tc>
        <w:tc>
          <w:tcPr>
            <w:tcW w:w="144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xml:space="preserve">        827,553   </w:t>
            </w:r>
          </w:p>
        </w:tc>
        <w:tc>
          <w:tcPr>
            <w:tcW w:w="102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color w:val="000000"/>
                <w:sz w:val="20"/>
                <w:szCs w:val="20"/>
                <w:lang w:eastAsia="ru-RU"/>
              </w:rPr>
            </w:pPr>
            <w:r w:rsidRPr="0086681C">
              <w:rPr>
                <w:rFonts w:ascii="Arial" w:eastAsia="Times New Roman" w:hAnsi="Arial" w:cs="Arial"/>
                <w:color w:val="000000"/>
                <w:sz w:val="20"/>
                <w:szCs w:val="20"/>
                <w:lang w:eastAsia="ru-RU"/>
              </w:rPr>
              <w:t xml:space="preserve">    1,030   </w:t>
            </w:r>
          </w:p>
        </w:tc>
        <w:tc>
          <w:tcPr>
            <w:tcW w:w="1347"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xml:space="preserve">      852,049   </w:t>
            </w:r>
          </w:p>
        </w:tc>
        <w:tc>
          <w:tcPr>
            <w:tcW w:w="1413"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xml:space="preserve">        852,049   </w:t>
            </w:r>
          </w:p>
        </w:tc>
        <w:tc>
          <w:tcPr>
            <w:tcW w:w="136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xml:space="preserve">      852,049   </w:t>
            </w:r>
          </w:p>
        </w:tc>
        <w:tc>
          <w:tcPr>
            <w:tcW w:w="1069"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color w:val="000000"/>
                <w:sz w:val="20"/>
                <w:szCs w:val="20"/>
                <w:lang w:eastAsia="ru-RU"/>
              </w:rPr>
            </w:pPr>
            <w:r w:rsidRPr="0086681C">
              <w:rPr>
                <w:rFonts w:ascii="Arial" w:eastAsia="Times New Roman" w:hAnsi="Arial" w:cs="Arial"/>
                <w:color w:val="000000"/>
                <w:sz w:val="20"/>
                <w:szCs w:val="20"/>
                <w:lang w:eastAsia="ru-RU"/>
              </w:rPr>
              <w:t xml:space="preserve">    1,030   </w:t>
            </w:r>
          </w:p>
        </w:tc>
      </w:tr>
      <w:tr w:rsidR="0086681C" w:rsidRPr="0086681C" w:rsidTr="0086681C">
        <w:trPr>
          <w:trHeight w:val="510"/>
        </w:trPr>
        <w:tc>
          <w:tcPr>
            <w:tcW w:w="828" w:type="dxa"/>
            <w:shd w:val="clear" w:color="auto" w:fill="auto"/>
            <w:noWrap/>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2.6.</w:t>
            </w:r>
          </w:p>
        </w:tc>
        <w:tc>
          <w:tcPr>
            <w:tcW w:w="3987" w:type="dxa"/>
            <w:shd w:val="clear" w:color="auto" w:fill="auto"/>
            <w:hideMark/>
          </w:tcPr>
          <w:p w:rsidR="0086681C" w:rsidRPr="0086681C" w:rsidRDefault="0086681C" w:rsidP="0086681C">
            <w:pPr>
              <w:spacing w:after="0" w:line="240" w:lineRule="auto"/>
              <w:rPr>
                <w:rFonts w:ascii="Arial" w:eastAsia="Times New Roman" w:hAnsi="Arial" w:cs="Arial"/>
                <w:sz w:val="20"/>
                <w:szCs w:val="20"/>
                <w:lang w:eastAsia="ru-RU"/>
              </w:rPr>
            </w:pPr>
            <w:r w:rsidRPr="0086681C">
              <w:rPr>
                <w:rFonts w:ascii="Arial" w:eastAsia="Times New Roman" w:hAnsi="Arial" w:cs="Arial"/>
                <w:sz w:val="20"/>
                <w:szCs w:val="20"/>
                <w:lang w:eastAsia="ru-RU"/>
              </w:rPr>
              <w:t>Расходы по сомнительным долгам</w:t>
            </w:r>
          </w:p>
        </w:tc>
        <w:tc>
          <w:tcPr>
            <w:tcW w:w="146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xml:space="preserve">                -      </w:t>
            </w:r>
          </w:p>
        </w:tc>
        <w:tc>
          <w:tcPr>
            <w:tcW w:w="142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xml:space="preserve">               -      </w:t>
            </w:r>
          </w:p>
        </w:tc>
        <w:tc>
          <w:tcPr>
            <w:tcW w:w="144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xml:space="preserve">               -      </w:t>
            </w:r>
          </w:p>
        </w:tc>
        <w:tc>
          <w:tcPr>
            <w:tcW w:w="102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color w:val="000000"/>
                <w:sz w:val="20"/>
                <w:szCs w:val="20"/>
                <w:lang w:eastAsia="ru-RU"/>
              </w:rPr>
            </w:pPr>
            <w:r w:rsidRPr="0086681C">
              <w:rPr>
                <w:rFonts w:ascii="Arial" w:eastAsia="Times New Roman" w:hAnsi="Arial" w:cs="Arial"/>
                <w:color w:val="000000"/>
                <w:sz w:val="20"/>
                <w:szCs w:val="20"/>
                <w:lang w:eastAsia="ru-RU"/>
              </w:rPr>
              <w:t> </w:t>
            </w:r>
          </w:p>
        </w:tc>
        <w:tc>
          <w:tcPr>
            <w:tcW w:w="1347"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xml:space="preserve">             -      </w:t>
            </w:r>
          </w:p>
        </w:tc>
        <w:tc>
          <w:tcPr>
            <w:tcW w:w="1413"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xml:space="preserve">               -      </w:t>
            </w:r>
          </w:p>
        </w:tc>
        <w:tc>
          <w:tcPr>
            <w:tcW w:w="136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xml:space="preserve">              -      </w:t>
            </w:r>
          </w:p>
        </w:tc>
        <w:tc>
          <w:tcPr>
            <w:tcW w:w="1069"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color w:val="000000"/>
                <w:sz w:val="20"/>
                <w:szCs w:val="20"/>
                <w:lang w:eastAsia="ru-RU"/>
              </w:rPr>
            </w:pPr>
            <w:r w:rsidRPr="0086681C">
              <w:rPr>
                <w:rFonts w:ascii="Arial" w:eastAsia="Times New Roman" w:hAnsi="Arial" w:cs="Arial"/>
                <w:color w:val="000000"/>
                <w:sz w:val="20"/>
                <w:szCs w:val="20"/>
                <w:lang w:eastAsia="ru-RU"/>
              </w:rPr>
              <w:t> </w:t>
            </w:r>
          </w:p>
        </w:tc>
      </w:tr>
      <w:tr w:rsidR="0086681C" w:rsidRPr="0086681C" w:rsidTr="0086681C">
        <w:trPr>
          <w:trHeight w:val="660"/>
        </w:trPr>
        <w:tc>
          <w:tcPr>
            <w:tcW w:w="828" w:type="dxa"/>
            <w:shd w:val="clear" w:color="auto" w:fill="auto"/>
            <w:noWrap/>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2.7.</w:t>
            </w:r>
          </w:p>
        </w:tc>
        <w:tc>
          <w:tcPr>
            <w:tcW w:w="3987" w:type="dxa"/>
            <w:shd w:val="clear" w:color="auto" w:fill="auto"/>
            <w:hideMark/>
          </w:tcPr>
          <w:p w:rsidR="0086681C" w:rsidRPr="0086681C" w:rsidRDefault="0086681C" w:rsidP="0086681C">
            <w:pPr>
              <w:spacing w:after="0" w:line="240" w:lineRule="auto"/>
              <w:rPr>
                <w:rFonts w:ascii="Arial" w:eastAsia="Times New Roman" w:hAnsi="Arial" w:cs="Arial"/>
                <w:sz w:val="20"/>
                <w:szCs w:val="20"/>
                <w:lang w:eastAsia="ru-RU"/>
              </w:rPr>
            </w:pPr>
            <w:r w:rsidRPr="0086681C">
              <w:rPr>
                <w:rFonts w:ascii="Arial" w:eastAsia="Times New Roman" w:hAnsi="Arial" w:cs="Arial"/>
                <w:sz w:val="20"/>
                <w:szCs w:val="20"/>
                <w:lang w:eastAsia="ru-RU"/>
              </w:rPr>
              <w:t>Амортизация основных средств и нематериальных активов</w:t>
            </w:r>
          </w:p>
        </w:tc>
        <w:tc>
          <w:tcPr>
            <w:tcW w:w="146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xml:space="preserve">        915,799   </w:t>
            </w:r>
          </w:p>
        </w:tc>
        <w:tc>
          <w:tcPr>
            <w:tcW w:w="142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xml:space="preserve">       915,799   </w:t>
            </w:r>
          </w:p>
        </w:tc>
        <w:tc>
          <w:tcPr>
            <w:tcW w:w="144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xml:space="preserve">        915,799   </w:t>
            </w:r>
          </w:p>
        </w:tc>
        <w:tc>
          <w:tcPr>
            <w:tcW w:w="102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xml:space="preserve">    1,000   </w:t>
            </w:r>
          </w:p>
        </w:tc>
        <w:tc>
          <w:tcPr>
            <w:tcW w:w="1347"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xml:space="preserve">      915,799   </w:t>
            </w:r>
          </w:p>
        </w:tc>
        <w:tc>
          <w:tcPr>
            <w:tcW w:w="1413"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xml:space="preserve">        915,799   </w:t>
            </w:r>
          </w:p>
        </w:tc>
        <w:tc>
          <w:tcPr>
            <w:tcW w:w="136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xml:space="preserve">      915,799   </w:t>
            </w:r>
          </w:p>
        </w:tc>
        <w:tc>
          <w:tcPr>
            <w:tcW w:w="1069"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color w:val="000000"/>
                <w:sz w:val="20"/>
                <w:szCs w:val="20"/>
                <w:lang w:eastAsia="ru-RU"/>
              </w:rPr>
            </w:pPr>
            <w:r w:rsidRPr="0086681C">
              <w:rPr>
                <w:rFonts w:ascii="Arial" w:eastAsia="Times New Roman" w:hAnsi="Arial" w:cs="Arial"/>
                <w:color w:val="000000"/>
                <w:sz w:val="20"/>
                <w:szCs w:val="20"/>
                <w:lang w:eastAsia="ru-RU"/>
              </w:rPr>
              <w:t xml:space="preserve">    1,000   </w:t>
            </w:r>
          </w:p>
        </w:tc>
      </w:tr>
      <w:tr w:rsidR="0086681C" w:rsidRPr="0086681C" w:rsidTr="0086681C">
        <w:trPr>
          <w:trHeight w:val="675"/>
        </w:trPr>
        <w:tc>
          <w:tcPr>
            <w:tcW w:w="828" w:type="dxa"/>
            <w:shd w:val="clear" w:color="auto" w:fill="auto"/>
            <w:noWrap/>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2.8.</w:t>
            </w:r>
          </w:p>
        </w:tc>
        <w:tc>
          <w:tcPr>
            <w:tcW w:w="3987" w:type="dxa"/>
            <w:shd w:val="clear" w:color="auto" w:fill="auto"/>
            <w:hideMark/>
          </w:tcPr>
          <w:p w:rsidR="0086681C" w:rsidRPr="0086681C" w:rsidRDefault="0086681C" w:rsidP="0086681C">
            <w:pPr>
              <w:spacing w:after="0" w:line="240" w:lineRule="auto"/>
              <w:rPr>
                <w:rFonts w:ascii="Arial" w:eastAsia="Times New Roman" w:hAnsi="Arial" w:cs="Arial"/>
                <w:sz w:val="20"/>
                <w:szCs w:val="20"/>
                <w:lang w:eastAsia="ru-RU"/>
              </w:rPr>
            </w:pPr>
            <w:r w:rsidRPr="0086681C">
              <w:rPr>
                <w:rFonts w:ascii="Arial" w:eastAsia="Times New Roman" w:hAnsi="Arial" w:cs="Arial"/>
                <w:sz w:val="20"/>
                <w:szCs w:val="20"/>
                <w:lang w:eastAsia="ru-RU"/>
              </w:rPr>
              <w:t>Расходы на выплаты по договорам займа и кредитным договорам, включая проценты по ним</w:t>
            </w:r>
          </w:p>
        </w:tc>
        <w:tc>
          <w:tcPr>
            <w:tcW w:w="146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xml:space="preserve">                -      </w:t>
            </w:r>
          </w:p>
        </w:tc>
        <w:tc>
          <w:tcPr>
            <w:tcW w:w="142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xml:space="preserve">               -      </w:t>
            </w:r>
          </w:p>
        </w:tc>
        <w:tc>
          <w:tcPr>
            <w:tcW w:w="144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xml:space="preserve">               -      </w:t>
            </w:r>
          </w:p>
        </w:tc>
        <w:tc>
          <w:tcPr>
            <w:tcW w:w="102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color w:val="000000"/>
                <w:sz w:val="20"/>
                <w:szCs w:val="20"/>
                <w:lang w:eastAsia="ru-RU"/>
              </w:rPr>
            </w:pPr>
            <w:r w:rsidRPr="0086681C">
              <w:rPr>
                <w:rFonts w:ascii="Arial" w:eastAsia="Times New Roman" w:hAnsi="Arial" w:cs="Arial"/>
                <w:color w:val="000000"/>
                <w:sz w:val="20"/>
                <w:szCs w:val="20"/>
                <w:lang w:eastAsia="ru-RU"/>
              </w:rPr>
              <w:t> </w:t>
            </w:r>
          </w:p>
        </w:tc>
        <w:tc>
          <w:tcPr>
            <w:tcW w:w="1347"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xml:space="preserve">             -      </w:t>
            </w:r>
          </w:p>
        </w:tc>
        <w:tc>
          <w:tcPr>
            <w:tcW w:w="1413"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xml:space="preserve">               -      </w:t>
            </w:r>
          </w:p>
        </w:tc>
        <w:tc>
          <w:tcPr>
            <w:tcW w:w="136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xml:space="preserve">              -      </w:t>
            </w:r>
          </w:p>
        </w:tc>
        <w:tc>
          <w:tcPr>
            <w:tcW w:w="1069"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color w:val="000000"/>
                <w:sz w:val="20"/>
                <w:szCs w:val="20"/>
                <w:lang w:eastAsia="ru-RU"/>
              </w:rPr>
            </w:pPr>
            <w:r w:rsidRPr="0086681C">
              <w:rPr>
                <w:rFonts w:ascii="Arial" w:eastAsia="Times New Roman" w:hAnsi="Arial" w:cs="Arial"/>
                <w:color w:val="000000"/>
                <w:sz w:val="20"/>
                <w:szCs w:val="20"/>
                <w:lang w:eastAsia="ru-RU"/>
              </w:rPr>
              <w:t> </w:t>
            </w:r>
          </w:p>
        </w:tc>
      </w:tr>
      <w:tr w:rsidR="0086681C" w:rsidRPr="0086681C" w:rsidTr="0086681C">
        <w:trPr>
          <w:trHeight w:val="525"/>
        </w:trPr>
        <w:tc>
          <w:tcPr>
            <w:tcW w:w="828" w:type="dxa"/>
            <w:shd w:val="clear" w:color="auto" w:fill="auto"/>
            <w:noWrap/>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w:t>
            </w:r>
          </w:p>
        </w:tc>
        <w:tc>
          <w:tcPr>
            <w:tcW w:w="3987" w:type="dxa"/>
            <w:shd w:val="clear" w:color="auto" w:fill="auto"/>
            <w:hideMark/>
          </w:tcPr>
          <w:p w:rsidR="0086681C" w:rsidRPr="0086681C" w:rsidRDefault="0086681C" w:rsidP="0086681C">
            <w:pPr>
              <w:spacing w:after="0" w:line="240" w:lineRule="auto"/>
              <w:rPr>
                <w:rFonts w:ascii="Arial" w:eastAsia="Times New Roman" w:hAnsi="Arial" w:cs="Arial"/>
                <w:sz w:val="20"/>
                <w:szCs w:val="20"/>
                <w:lang w:eastAsia="ru-RU"/>
              </w:rPr>
            </w:pPr>
            <w:r w:rsidRPr="0086681C">
              <w:rPr>
                <w:rFonts w:ascii="Arial" w:eastAsia="Times New Roman" w:hAnsi="Arial" w:cs="Arial"/>
                <w:sz w:val="20"/>
                <w:szCs w:val="20"/>
                <w:lang w:eastAsia="ru-RU"/>
              </w:rPr>
              <w:t>Итого без налога на прибыль и экономии</w:t>
            </w:r>
          </w:p>
        </w:tc>
        <w:tc>
          <w:tcPr>
            <w:tcW w:w="146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b/>
                <w:bCs/>
                <w:color w:val="000000"/>
                <w:sz w:val="20"/>
                <w:szCs w:val="20"/>
                <w:lang w:eastAsia="ru-RU"/>
              </w:rPr>
            </w:pPr>
            <w:r w:rsidRPr="0086681C">
              <w:rPr>
                <w:rFonts w:ascii="Arial" w:eastAsia="Times New Roman" w:hAnsi="Arial" w:cs="Arial"/>
                <w:b/>
                <w:bCs/>
                <w:color w:val="000000"/>
                <w:sz w:val="20"/>
                <w:szCs w:val="20"/>
                <w:lang w:eastAsia="ru-RU"/>
              </w:rPr>
              <w:t xml:space="preserve">     1 944,930   </w:t>
            </w:r>
          </w:p>
        </w:tc>
        <w:tc>
          <w:tcPr>
            <w:tcW w:w="142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b/>
                <w:bCs/>
                <w:color w:val="000000"/>
                <w:sz w:val="20"/>
                <w:szCs w:val="20"/>
                <w:lang w:eastAsia="ru-RU"/>
              </w:rPr>
            </w:pPr>
            <w:r w:rsidRPr="0086681C">
              <w:rPr>
                <w:rFonts w:ascii="Arial" w:eastAsia="Times New Roman" w:hAnsi="Arial" w:cs="Arial"/>
                <w:b/>
                <w:bCs/>
                <w:color w:val="000000"/>
                <w:sz w:val="20"/>
                <w:szCs w:val="20"/>
                <w:lang w:eastAsia="ru-RU"/>
              </w:rPr>
              <w:t xml:space="preserve">     1 944,748   </w:t>
            </w:r>
          </w:p>
        </w:tc>
        <w:tc>
          <w:tcPr>
            <w:tcW w:w="144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b/>
                <w:bCs/>
                <w:color w:val="000000"/>
                <w:sz w:val="20"/>
                <w:szCs w:val="20"/>
                <w:lang w:eastAsia="ru-RU"/>
              </w:rPr>
            </w:pPr>
            <w:r w:rsidRPr="0086681C">
              <w:rPr>
                <w:rFonts w:ascii="Arial" w:eastAsia="Times New Roman" w:hAnsi="Arial" w:cs="Arial"/>
                <w:b/>
                <w:bCs/>
                <w:color w:val="000000"/>
                <w:sz w:val="20"/>
                <w:szCs w:val="20"/>
                <w:lang w:eastAsia="ru-RU"/>
              </w:rPr>
              <w:t xml:space="preserve">     1 945,135   </w:t>
            </w:r>
          </w:p>
        </w:tc>
        <w:tc>
          <w:tcPr>
            <w:tcW w:w="102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color w:val="000000"/>
                <w:sz w:val="20"/>
                <w:szCs w:val="20"/>
                <w:lang w:eastAsia="ru-RU"/>
              </w:rPr>
            </w:pPr>
            <w:r w:rsidRPr="0086681C">
              <w:rPr>
                <w:rFonts w:ascii="Arial" w:eastAsia="Times New Roman" w:hAnsi="Arial" w:cs="Arial"/>
                <w:color w:val="000000"/>
                <w:sz w:val="20"/>
                <w:szCs w:val="20"/>
                <w:lang w:eastAsia="ru-RU"/>
              </w:rPr>
              <w:t xml:space="preserve">    1,013   </w:t>
            </w:r>
          </w:p>
        </w:tc>
        <w:tc>
          <w:tcPr>
            <w:tcW w:w="1347"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b/>
                <w:bCs/>
                <w:color w:val="000000"/>
                <w:sz w:val="20"/>
                <w:szCs w:val="20"/>
                <w:lang w:eastAsia="ru-RU"/>
              </w:rPr>
            </w:pPr>
            <w:r w:rsidRPr="0086681C">
              <w:rPr>
                <w:rFonts w:ascii="Arial" w:eastAsia="Times New Roman" w:hAnsi="Arial" w:cs="Arial"/>
                <w:b/>
                <w:bCs/>
                <w:color w:val="000000"/>
                <w:sz w:val="20"/>
                <w:szCs w:val="20"/>
                <w:lang w:eastAsia="ru-RU"/>
              </w:rPr>
              <w:t xml:space="preserve">   1 969,819   </w:t>
            </w:r>
          </w:p>
        </w:tc>
        <w:tc>
          <w:tcPr>
            <w:tcW w:w="1413"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b/>
                <w:bCs/>
                <w:color w:val="000000"/>
                <w:sz w:val="20"/>
                <w:szCs w:val="20"/>
                <w:lang w:eastAsia="ru-RU"/>
              </w:rPr>
            </w:pPr>
            <w:r w:rsidRPr="0086681C">
              <w:rPr>
                <w:rFonts w:ascii="Arial" w:eastAsia="Times New Roman" w:hAnsi="Arial" w:cs="Arial"/>
                <w:b/>
                <w:bCs/>
                <w:color w:val="000000"/>
                <w:sz w:val="20"/>
                <w:szCs w:val="20"/>
                <w:lang w:eastAsia="ru-RU"/>
              </w:rPr>
              <w:t xml:space="preserve">     1 969,630   </w:t>
            </w:r>
          </w:p>
        </w:tc>
        <w:tc>
          <w:tcPr>
            <w:tcW w:w="136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b/>
                <w:bCs/>
                <w:color w:val="000000"/>
                <w:sz w:val="20"/>
                <w:szCs w:val="20"/>
                <w:lang w:eastAsia="ru-RU"/>
              </w:rPr>
            </w:pPr>
            <w:r w:rsidRPr="0086681C">
              <w:rPr>
                <w:rFonts w:ascii="Arial" w:eastAsia="Times New Roman" w:hAnsi="Arial" w:cs="Arial"/>
                <w:b/>
                <w:bCs/>
                <w:color w:val="000000"/>
                <w:sz w:val="20"/>
                <w:szCs w:val="20"/>
                <w:lang w:eastAsia="ru-RU"/>
              </w:rPr>
              <w:t xml:space="preserve">    1 970,032   </w:t>
            </w:r>
          </w:p>
        </w:tc>
        <w:tc>
          <w:tcPr>
            <w:tcW w:w="1069"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color w:val="000000"/>
                <w:sz w:val="20"/>
                <w:szCs w:val="20"/>
                <w:lang w:eastAsia="ru-RU"/>
              </w:rPr>
            </w:pPr>
            <w:r w:rsidRPr="0086681C">
              <w:rPr>
                <w:rFonts w:ascii="Arial" w:eastAsia="Times New Roman" w:hAnsi="Arial" w:cs="Arial"/>
                <w:color w:val="000000"/>
                <w:sz w:val="20"/>
                <w:szCs w:val="20"/>
                <w:lang w:eastAsia="ru-RU"/>
              </w:rPr>
              <w:t xml:space="preserve">    1,013   </w:t>
            </w:r>
          </w:p>
        </w:tc>
      </w:tr>
      <w:tr w:rsidR="0086681C" w:rsidRPr="0086681C" w:rsidTr="0086681C">
        <w:trPr>
          <w:trHeight w:val="255"/>
        </w:trPr>
        <w:tc>
          <w:tcPr>
            <w:tcW w:w="828" w:type="dxa"/>
            <w:shd w:val="clear" w:color="auto" w:fill="auto"/>
            <w:noWrap/>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2.9.</w:t>
            </w:r>
          </w:p>
        </w:tc>
        <w:tc>
          <w:tcPr>
            <w:tcW w:w="3987" w:type="dxa"/>
            <w:shd w:val="clear" w:color="auto" w:fill="auto"/>
            <w:hideMark/>
          </w:tcPr>
          <w:p w:rsidR="0086681C" w:rsidRPr="0086681C" w:rsidRDefault="0086681C" w:rsidP="0086681C">
            <w:pPr>
              <w:spacing w:after="0" w:line="240" w:lineRule="auto"/>
              <w:rPr>
                <w:rFonts w:ascii="Arial" w:eastAsia="Times New Roman" w:hAnsi="Arial" w:cs="Arial"/>
                <w:sz w:val="20"/>
                <w:szCs w:val="20"/>
                <w:lang w:eastAsia="ru-RU"/>
              </w:rPr>
            </w:pPr>
            <w:r w:rsidRPr="0086681C">
              <w:rPr>
                <w:rFonts w:ascii="Arial" w:eastAsia="Times New Roman" w:hAnsi="Arial" w:cs="Arial"/>
                <w:sz w:val="20"/>
                <w:szCs w:val="20"/>
                <w:lang w:eastAsia="ru-RU"/>
              </w:rPr>
              <w:t>Налог на прибыль</w:t>
            </w:r>
          </w:p>
        </w:tc>
        <w:tc>
          <w:tcPr>
            <w:tcW w:w="146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xml:space="preserve">        105,520   </w:t>
            </w:r>
          </w:p>
        </w:tc>
        <w:tc>
          <w:tcPr>
            <w:tcW w:w="142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xml:space="preserve">       104,766   </w:t>
            </w:r>
          </w:p>
        </w:tc>
        <w:tc>
          <w:tcPr>
            <w:tcW w:w="144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xml:space="preserve">        106,371   </w:t>
            </w:r>
          </w:p>
        </w:tc>
        <w:tc>
          <w:tcPr>
            <w:tcW w:w="102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color w:val="000000"/>
                <w:sz w:val="20"/>
                <w:szCs w:val="20"/>
                <w:lang w:eastAsia="ru-RU"/>
              </w:rPr>
            </w:pPr>
            <w:r w:rsidRPr="0086681C">
              <w:rPr>
                <w:rFonts w:ascii="Arial" w:eastAsia="Times New Roman" w:hAnsi="Arial" w:cs="Arial"/>
                <w:color w:val="000000"/>
                <w:sz w:val="20"/>
                <w:szCs w:val="20"/>
                <w:lang w:eastAsia="ru-RU"/>
              </w:rPr>
              <w:t xml:space="preserve">    0,942   </w:t>
            </w:r>
          </w:p>
        </w:tc>
        <w:tc>
          <w:tcPr>
            <w:tcW w:w="1347"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xml:space="preserve">      104,531   </w:t>
            </w:r>
          </w:p>
        </w:tc>
        <w:tc>
          <w:tcPr>
            <w:tcW w:w="1413"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xml:space="preserve">        103,749   </w:t>
            </w:r>
          </w:p>
        </w:tc>
        <w:tc>
          <w:tcPr>
            <w:tcW w:w="136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xml:space="preserve">      105,413   </w:t>
            </w:r>
          </w:p>
        </w:tc>
        <w:tc>
          <w:tcPr>
            <w:tcW w:w="1069"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color w:val="000000"/>
                <w:sz w:val="20"/>
                <w:szCs w:val="20"/>
                <w:lang w:eastAsia="ru-RU"/>
              </w:rPr>
            </w:pPr>
            <w:r w:rsidRPr="0086681C">
              <w:rPr>
                <w:rFonts w:ascii="Arial" w:eastAsia="Times New Roman" w:hAnsi="Arial" w:cs="Arial"/>
                <w:color w:val="000000"/>
                <w:sz w:val="20"/>
                <w:szCs w:val="20"/>
                <w:lang w:eastAsia="ru-RU"/>
              </w:rPr>
              <w:t xml:space="preserve">    0,991   </w:t>
            </w:r>
          </w:p>
        </w:tc>
      </w:tr>
      <w:tr w:rsidR="0086681C" w:rsidRPr="0086681C" w:rsidTr="0086681C">
        <w:trPr>
          <w:trHeight w:val="750"/>
        </w:trPr>
        <w:tc>
          <w:tcPr>
            <w:tcW w:w="828" w:type="dxa"/>
            <w:shd w:val="clear" w:color="auto" w:fill="auto"/>
            <w:noWrap/>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2.10.</w:t>
            </w:r>
          </w:p>
        </w:tc>
        <w:tc>
          <w:tcPr>
            <w:tcW w:w="3987" w:type="dxa"/>
            <w:shd w:val="clear" w:color="auto" w:fill="auto"/>
            <w:hideMark/>
          </w:tcPr>
          <w:p w:rsidR="0086681C" w:rsidRPr="0086681C" w:rsidRDefault="0086681C" w:rsidP="0086681C">
            <w:pPr>
              <w:spacing w:after="0" w:line="240" w:lineRule="auto"/>
              <w:rPr>
                <w:rFonts w:ascii="Arial" w:eastAsia="Times New Roman" w:hAnsi="Arial" w:cs="Arial"/>
                <w:sz w:val="20"/>
                <w:szCs w:val="20"/>
                <w:lang w:eastAsia="ru-RU"/>
              </w:rPr>
            </w:pPr>
            <w:r w:rsidRPr="0086681C">
              <w:rPr>
                <w:rFonts w:ascii="Arial" w:eastAsia="Times New Roman" w:hAnsi="Arial" w:cs="Arial"/>
                <w:sz w:val="20"/>
                <w:szCs w:val="20"/>
                <w:lang w:eastAsia="ru-RU"/>
              </w:rPr>
              <w:t>Экономия, определенная в прошедшем долгосрочном периоде регулирования и подлежащая учету в текущем долгосрочном периоде регулирования</w:t>
            </w:r>
          </w:p>
        </w:tc>
        <w:tc>
          <w:tcPr>
            <w:tcW w:w="146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xml:space="preserve">                -      </w:t>
            </w:r>
          </w:p>
        </w:tc>
        <w:tc>
          <w:tcPr>
            <w:tcW w:w="142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xml:space="preserve">               -      </w:t>
            </w:r>
          </w:p>
        </w:tc>
        <w:tc>
          <w:tcPr>
            <w:tcW w:w="144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xml:space="preserve">               -      </w:t>
            </w:r>
          </w:p>
        </w:tc>
        <w:tc>
          <w:tcPr>
            <w:tcW w:w="102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color w:val="000000"/>
                <w:sz w:val="20"/>
                <w:szCs w:val="20"/>
                <w:lang w:eastAsia="ru-RU"/>
              </w:rPr>
            </w:pPr>
            <w:r w:rsidRPr="0086681C">
              <w:rPr>
                <w:rFonts w:ascii="Arial" w:eastAsia="Times New Roman" w:hAnsi="Arial" w:cs="Arial"/>
                <w:color w:val="000000"/>
                <w:sz w:val="20"/>
                <w:szCs w:val="20"/>
                <w:lang w:eastAsia="ru-RU"/>
              </w:rPr>
              <w:t> </w:t>
            </w:r>
          </w:p>
        </w:tc>
        <w:tc>
          <w:tcPr>
            <w:tcW w:w="1347"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xml:space="preserve">             -      </w:t>
            </w:r>
          </w:p>
        </w:tc>
        <w:tc>
          <w:tcPr>
            <w:tcW w:w="1413"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xml:space="preserve">               -      </w:t>
            </w:r>
          </w:p>
        </w:tc>
        <w:tc>
          <w:tcPr>
            <w:tcW w:w="136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xml:space="preserve">              -      </w:t>
            </w:r>
          </w:p>
        </w:tc>
        <w:tc>
          <w:tcPr>
            <w:tcW w:w="1069"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color w:val="000000"/>
                <w:sz w:val="20"/>
                <w:szCs w:val="20"/>
                <w:lang w:eastAsia="ru-RU"/>
              </w:rPr>
            </w:pPr>
            <w:r w:rsidRPr="0086681C">
              <w:rPr>
                <w:rFonts w:ascii="Arial" w:eastAsia="Times New Roman" w:hAnsi="Arial" w:cs="Arial"/>
                <w:color w:val="000000"/>
                <w:sz w:val="20"/>
                <w:szCs w:val="20"/>
                <w:lang w:eastAsia="ru-RU"/>
              </w:rPr>
              <w:t> </w:t>
            </w:r>
          </w:p>
        </w:tc>
      </w:tr>
      <w:tr w:rsidR="0086681C" w:rsidRPr="0086681C" w:rsidTr="0086681C">
        <w:trPr>
          <w:trHeight w:val="285"/>
        </w:trPr>
        <w:tc>
          <w:tcPr>
            <w:tcW w:w="828" w:type="dxa"/>
            <w:shd w:val="clear" w:color="auto" w:fill="auto"/>
            <w:noWrap/>
            <w:vAlign w:val="center"/>
            <w:hideMark/>
          </w:tcPr>
          <w:p w:rsidR="0086681C" w:rsidRPr="0086681C" w:rsidRDefault="0086681C" w:rsidP="0086681C">
            <w:pPr>
              <w:spacing w:after="0" w:line="240" w:lineRule="auto"/>
              <w:jc w:val="center"/>
              <w:rPr>
                <w:rFonts w:ascii="Arial" w:eastAsia="Times New Roman" w:hAnsi="Arial" w:cs="Arial"/>
                <w:b/>
                <w:bCs/>
                <w:sz w:val="20"/>
                <w:szCs w:val="20"/>
                <w:lang w:eastAsia="ru-RU"/>
              </w:rPr>
            </w:pPr>
            <w:r w:rsidRPr="0086681C">
              <w:rPr>
                <w:rFonts w:ascii="Arial" w:eastAsia="Times New Roman" w:hAnsi="Arial" w:cs="Arial"/>
                <w:b/>
                <w:bCs/>
                <w:sz w:val="20"/>
                <w:szCs w:val="20"/>
                <w:lang w:eastAsia="ru-RU"/>
              </w:rPr>
              <w:t>3.</w:t>
            </w:r>
          </w:p>
        </w:tc>
        <w:tc>
          <w:tcPr>
            <w:tcW w:w="3987" w:type="dxa"/>
            <w:shd w:val="clear" w:color="auto" w:fill="auto"/>
            <w:noWrap/>
            <w:hideMark/>
          </w:tcPr>
          <w:p w:rsidR="0086681C" w:rsidRPr="0086681C" w:rsidRDefault="0086681C" w:rsidP="0086681C">
            <w:pPr>
              <w:spacing w:after="0" w:line="240" w:lineRule="auto"/>
              <w:rPr>
                <w:rFonts w:ascii="Arial" w:eastAsia="Times New Roman" w:hAnsi="Arial" w:cs="Arial"/>
                <w:b/>
                <w:bCs/>
                <w:sz w:val="20"/>
                <w:szCs w:val="20"/>
                <w:lang w:eastAsia="ru-RU"/>
              </w:rPr>
            </w:pPr>
            <w:r w:rsidRPr="0086681C">
              <w:rPr>
                <w:rFonts w:ascii="Arial" w:eastAsia="Times New Roman" w:hAnsi="Arial" w:cs="Arial"/>
                <w:b/>
                <w:bCs/>
                <w:sz w:val="20"/>
                <w:szCs w:val="20"/>
                <w:lang w:eastAsia="ru-RU"/>
              </w:rPr>
              <w:t>Расходы на покупку ресурсов</w:t>
            </w:r>
          </w:p>
        </w:tc>
        <w:tc>
          <w:tcPr>
            <w:tcW w:w="146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b/>
                <w:bCs/>
                <w:color w:val="000000"/>
                <w:sz w:val="20"/>
                <w:szCs w:val="20"/>
                <w:lang w:eastAsia="ru-RU"/>
              </w:rPr>
            </w:pPr>
            <w:r w:rsidRPr="0086681C">
              <w:rPr>
                <w:rFonts w:ascii="Arial" w:eastAsia="Times New Roman" w:hAnsi="Arial" w:cs="Arial"/>
                <w:b/>
                <w:bCs/>
                <w:color w:val="000000"/>
                <w:sz w:val="20"/>
                <w:szCs w:val="20"/>
                <w:lang w:eastAsia="ru-RU"/>
              </w:rPr>
              <w:t xml:space="preserve">     4 552,052   </w:t>
            </w:r>
          </w:p>
        </w:tc>
        <w:tc>
          <w:tcPr>
            <w:tcW w:w="142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b/>
                <w:bCs/>
                <w:color w:val="000000"/>
                <w:sz w:val="20"/>
                <w:szCs w:val="20"/>
                <w:lang w:eastAsia="ru-RU"/>
              </w:rPr>
            </w:pPr>
            <w:r w:rsidRPr="0086681C">
              <w:rPr>
                <w:rFonts w:ascii="Arial" w:eastAsia="Times New Roman" w:hAnsi="Arial" w:cs="Arial"/>
                <w:b/>
                <w:bCs/>
                <w:color w:val="000000"/>
                <w:sz w:val="20"/>
                <w:szCs w:val="20"/>
                <w:lang w:eastAsia="ru-RU"/>
              </w:rPr>
              <w:t xml:space="preserve">     4 477,619   </w:t>
            </w:r>
          </w:p>
        </w:tc>
        <w:tc>
          <w:tcPr>
            <w:tcW w:w="144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b/>
                <w:bCs/>
                <w:color w:val="000000"/>
                <w:sz w:val="20"/>
                <w:szCs w:val="20"/>
                <w:lang w:eastAsia="ru-RU"/>
              </w:rPr>
            </w:pPr>
            <w:r w:rsidRPr="0086681C">
              <w:rPr>
                <w:rFonts w:ascii="Arial" w:eastAsia="Times New Roman" w:hAnsi="Arial" w:cs="Arial"/>
                <w:b/>
                <w:bCs/>
                <w:color w:val="000000"/>
                <w:sz w:val="20"/>
                <w:szCs w:val="20"/>
                <w:lang w:eastAsia="ru-RU"/>
              </w:rPr>
              <w:t xml:space="preserve">     4 635,988   </w:t>
            </w:r>
          </w:p>
        </w:tc>
        <w:tc>
          <w:tcPr>
            <w:tcW w:w="102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color w:val="000000"/>
                <w:sz w:val="20"/>
                <w:szCs w:val="20"/>
                <w:lang w:eastAsia="ru-RU"/>
              </w:rPr>
            </w:pPr>
            <w:r w:rsidRPr="0086681C">
              <w:rPr>
                <w:rFonts w:ascii="Arial" w:eastAsia="Times New Roman" w:hAnsi="Arial" w:cs="Arial"/>
                <w:color w:val="000000"/>
                <w:sz w:val="20"/>
                <w:szCs w:val="20"/>
                <w:lang w:eastAsia="ru-RU"/>
              </w:rPr>
              <w:t xml:space="preserve">    1,060   </w:t>
            </w:r>
          </w:p>
        </w:tc>
        <w:tc>
          <w:tcPr>
            <w:tcW w:w="1347"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b/>
                <w:bCs/>
                <w:color w:val="000000"/>
                <w:sz w:val="20"/>
                <w:szCs w:val="20"/>
                <w:lang w:eastAsia="ru-RU"/>
              </w:rPr>
            </w:pPr>
            <w:r w:rsidRPr="0086681C">
              <w:rPr>
                <w:rFonts w:ascii="Arial" w:eastAsia="Times New Roman" w:hAnsi="Arial" w:cs="Arial"/>
                <w:b/>
                <w:bCs/>
                <w:color w:val="000000"/>
                <w:sz w:val="20"/>
                <w:szCs w:val="20"/>
                <w:lang w:eastAsia="ru-RU"/>
              </w:rPr>
              <w:t xml:space="preserve">   4 741,006   </w:t>
            </w:r>
          </w:p>
        </w:tc>
        <w:tc>
          <w:tcPr>
            <w:tcW w:w="1413"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b/>
                <w:bCs/>
                <w:color w:val="000000"/>
                <w:sz w:val="20"/>
                <w:szCs w:val="20"/>
                <w:lang w:eastAsia="ru-RU"/>
              </w:rPr>
            </w:pPr>
            <w:r w:rsidRPr="0086681C">
              <w:rPr>
                <w:rFonts w:ascii="Arial" w:eastAsia="Times New Roman" w:hAnsi="Arial" w:cs="Arial"/>
                <w:b/>
                <w:bCs/>
                <w:color w:val="000000"/>
                <w:sz w:val="20"/>
                <w:szCs w:val="20"/>
                <w:lang w:eastAsia="ru-RU"/>
              </w:rPr>
              <w:t xml:space="preserve">     4 663,797   </w:t>
            </w:r>
          </w:p>
        </w:tc>
        <w:tc>
          <w:tcPr>
            <w:tcW w:w="136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b/>
                <w:bCs/>
                <w:color w:val="000000"/>
                <w:sz w:val="20"/>
                <w:szCs w:val="20"/>
                <w:lang w:eastAsia="ru-RU"/>
              </w:rPr>
            </w:pPr>
            <w:r w:rsidRPr="0086681C">
              <w:rPr>
                <w:rFonts w:ascii="Arial" w:eastAsia="Times New Roman" w:hAnsi="Arial" w:cs="Arial"/>
                <w:b/>
                <w:bCs/>
                <w:color w:val="000000"/>
                <w:sz w:val="20"/>
                <w:szCs w:val="20"/>
                <w:lang w:eastAsia="ru-RU"/>
              </w:rPr>
              <w:t xml:space="preserve">    4 828,071   </w:t>
            </w:r>
          </w:p>
        </w:tc>
        <w:tc>
          <w:tcPr>
            <w:tcW w:w="1069"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color w:val="000000"/>
                <w:sz w:val="20"/>
                <w:szCs w:val="20"/>
                <w:lang w:eastAsia="ru-RU"/>
              </w:rPr>
            </w:pPr>
            <w:r w:rsidRPr="0086681C">
              <w:rPr>
                <w:rFonts w:ascii="Arial" w:eastAsia="Times New Roman" w:hAnsi="Arial" w:cs="Arial"/>
                <w:color w:val="000000"/>
                <w:sz w:val="20"/>
                <w:szCs w:val="20"/>
                <w:lang w:eastAsia="ru-RU"/>
              </w:rPr>
              <w:t xml:space="preserve">    1,042   </w:t>
            </w:r>
          </w:p>
        </w:tc>
      </w:tr>
      <w:tr w:rsidR="0086681C" w:rsidRPr="0086681C" w:rsidTr="0086681C">
        <w:trPr>
          <w:trHeight w:val="255"/>
        </w:trPr>
        <w:tc>
          <w:tcPr>
            <w:tcW w:w="828" w:type="dxa"/>
            <w:shd w:val="clear" w:color="auto" w:fill="auto"/>
            <w:noWrap/>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3.1.</w:t>
            </w:r>
          </w:p>
        </w:tc>
        <w:tc>
          <w:tcPr>
            <w:tcW w:w="3987" w:type="dxa"/>
            <w:shd w:val="clear" w:color="auto" w:fill="auto"/>
            <w:noWrap/>
            <w:hideMark/>
          </w:tcPr>
          <w:p w:rsidR="0086681C" w:rsidRPr="0086681C" w:rsidRDefault="0086681C" w:rsidP="0086681C">
            <w:pPr>
              <w:spacing w:after="0" w:line="240" w:lineRule="auto"/>
              <w:rPr>
                <w:rFonts w:ascii="Arial" w:eastAsia="Times New Roman" w:hAnsi="Arial" w:cs="Arial"/>
                <w:sz w:val="20"/>
                <w:szCs w:val="20"/>
                <w:lang w:eastAsia="ru-RU"/>
              </w:rPr>
            </w:pPr>
            <w:r w:rsidRPr="0086681C">
              <w:rPr>
                <w:rFonts w:ascii="Arial" w:eastAsia="Times New Roman" w:hAnsi="Arial" w:cs="Arial"/>
                <w:sz w:val="20"/>
                <w:szCs w:val="20"/>
                <w:lang w:eastAsia="ru-RU"/>
              </w:rPr>
              <w:t>Расходы на топливо</w:t>
            </w:r>
          </w:p>
        </w:tc>
        <w:tc>
          <w:tcPr>
            <w:tcW w:w="146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xml:space="preserve">     3 225,313   </w:t>
            </w:r>
          </w:p>
        </w:tc>
        <w:tc>
          <w:tcPr>
            <w:tcW w:w="142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xml:space="preserve">     3 151,259   </w:t>
            </w:r>
          </w:p>
        </w:tc>
        <w:tc>
          <w:tcPr>
            <w:tcW w:w="144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xml:space="preserve">     3 308,822   </w:t>
            </w:r>
          </w:p>
        </w:tc>
        <w:tc>
          <w:tcPr>
            <w:tcW w:w="102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color w:val="000000"/>
                <w:sz w:val="20"/>
                <w:szCs w:val="20"/>
                <w:lang w:eastAsia="ru-RU"/>
              </w:rPr>
            </w:pPr>
            <w:r w:rsidRPr="0086681C">
              <w:rPr>
                <w:rFonts w:ascii="Arial" w:eastAsia="Times New Roman" w:hAnsi="Arial" w:cs="Arial"/>
                <w:color w:val="000000"/>
                <w:sz w:val="20"/>
                <w:szCs w:val="20"/>
                <w:lang w:eastAsia="ru-RU"/>
              </w:rPr>
              <w:t xml:space="preserve">    1,063   </w:t>
            </w:r>
          </w:p>
        </w:tc>
        <w:tc>
          <w:tcPr>
            <w:tcW w:w="1347"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xml:space="preserve">   3 345,523   </w:t>
            </w:r>
          </w:p>
        </w:tc>
        <w:tc>
          <w:tcPr>
            <w:tcW w:w="1413"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xml:space="preserve">     3 268,708   </w:t>
            </w:r>
          </w:p>
        </w:tc>
        <w:tc>
          <w:tcPr>
            <w:tcW w:w="136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xml:space="preserve">    3 432,144   </w:t>
            </w:r>
          </w:p>
        </w:tc>
        <w:tc>
          <w:tcPr>
            <w:tcW w:w="1069"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color w:val="000000"/>
                <w:sz w:val="20"/>
                <w:szCs w:val="20"/>
                <w:lang w:eastAsia="ru-RU"/>
              </w:rPr>
            </w:pPr>
            <w:r w:rsidRPr="0086681C">
              <w:rPr>
                <w:rFonts w:ascii="Arial" w:eastAsia="Times New Roman" w:hAnsi="Arial" w:cs="Arial"/>
                <w:color w:val="000000"/>
                <w:sz w:val="20"/>
                <w:szCs w:val="20"/>
                <w:lang w:eastAsia="ru-RU"/>
              </w:rPr>
              <w:t xml:space="preserve">    1,037   </w:t>
            </w:r>
          </w:p>
        </w:tc>
      </w:tr>
      <w:tr w:rsidR="0086681C" w:rsidRPr="0086681C" w:rsidTr="0086681C">
        <w:trPr>
          <w:trHeight w:val="405"/>
        </w:trPr>
        <w:tc>
          <w:tcPr>
            <w:tcW w:w="828" w:type="dxa"/>
            <w:shd w:val="clear" w:color="auto" w:fill="auto"/>
            <w:noWrap/>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3.2.</w:t>
            </w:r>
          </w:p>
        </w:tc>
        <w:tc>
          <w:tcPr>
            <w:tcW w:w="3987" w:type="dxa"/>
            <w:shd w:val="clear" w:color="auto" w:fill="auto"/>
            <w:hideMark/>
          </w:tcPr>
          <w:p w:rsidR="0086681C" w:rsidRPr="0086681C" w:rsidRDefault="0086681C" w:rsidP="0086681C">
            <w:pPr>
              <w:spacing w:after="0" w:line="240" w:lineRule="auto"/>
              <w:rPr>
                <w:rFonts w:ascii="Arial" w:eastAsia="Times New Roman" w:hAnsi="Arial" w:cs="Arial"/>
                <w:sz w:val="20"/>
                <w:szCs w:val="20"/>
                <w:lang w:eastAsia="ru-RU"/>
              </w:rPr>
            </w:pPr>
            <w:r w:rsidRPr="0086681C">
              <w:rPr>
                <w:rFonts w:ascii="Arial" w:eastAsia="Times New Roman" w:hAnsi="Arial" w:cs="Arial"/>
                <w:sz w:val="20"/>
                <w:szCs w:val="20"/>
                <w:lang w:eastAsia="ru-RU"/>
              </w:rPr>
              <w:t>Расходы на электрическую энергию</w:t>
            </w:r>
          </w:p>
        </w:tc>
        <w:tc>
          <w:tcPr>
            <w:tcW w:w="146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xml:space="preserve">     1 306,212   </w:t>
            </w:r>
          </w:p>
        </w:tc>
        <w:tc>
          <w:tcPr>
            <w:tcW w:w="142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xml:space="preserve">     1 306,212   </w:t>
            </w:r>
          </w:p>
        </w:tc>
        <w:tc>
          <w:tcPr>
            <w:tcW w:w="144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xml:space="preserve">     1 306,212   </w:t>
            </w:r>
          </w:p>
        </w:tc>
        <w:tc>
          <w:tcPr>
            <w:tcW w:w="102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color w:val="000000"/>
                <w:sz w:val="20"/>
                <w:szCs w:val="20"/>
                <w:lang w:eastAsia="ru-RU"/>
              </w:rPr>
            </w:pPr>
            <w:r w:rsidRPr="0086681C">
              <w:rPr>
                <w:rFonts w:ascii="Arial" w:eastAsia="Times New Roman" w:hAnsi="Arial" w:cs="Arial"/>
                <w:color w:val="000000"/>
                <w:sz w:val="20"/>
                <w:szCs w:val="20"/>
                <w:lang w:eastAsia="ru-RU"/>
              </w:rPr>
              <w:t xml:space="preserve">    1,052   </w:t>
            </w:r>
          </w:p>
        </w:tc>
        <w:tc>
          <w:tcPr>
            <w:tcW w:w="1347"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xml:space="preserve">   1 374,135   </w:t>
            </w:r>
          </w:p>
        </w:tc>
        <w:tc>
          <w:tcPr>
            <w:tcW w:w="1413"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xml:space="preserve">     1 374,135   </w:t>
            </w:r>
          </w:p>
        </w:tc>
        <w:tc>
          <w:tcPr>
            <w:tcW w:w="136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xml:space="preserve">    1 374,135   </w:t>
            </w:r>
          </w:p>
        </w:tc>
        <w:tc>
          <w:tcPr>
            <w:tcW w:w="1069"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color w:val="000000"/>
                <w:sz w:val="20"/>
                <w:szCs w:val="20"/>
                <w:lang w:eastAsia="ru-RU"/>
              </w:rPr>
            </w:pPr>
            <w:r w:rsidRPr="0086681C">
              <w:rPr>
                <w:rFonts w:ascii="Arial" w:eastAsia="Times New Roman" w:hAnsi="Arial" w:cs="Arial"/>
                <w:color w:val="000000"/>
                <w:sz w:val="20"/>
                <w:szCs w:val="20"/>
                <w:lang w:eastAsia="ru-RU"/>
              </w:rPr>
              <w:t xml:space="preserve">    1,052   </w:t>
            </w:r>
          </w:p>
        </w:tc>
      </w:tr>
      <w:tr w:rsidR="0086681C" w:rsidRPr="0086681C" w:rsidTr="0086681C">
        <w:trPr>
          <w:trHeight w:val="480"/>
        </w:trPr>
        <w:tc>
          <w:tcPr>
            <w:tcW w:w="828" w:type="dxa"/>
            <w:shd w:val="clear" w:color="auto" w:fill="auto"/>
            <w:noWrap/>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3.3.</w:t>
            </w:r>
          </w:p>
        </w:tc>
        <w:tc>
          <w:tcPr>
            <w:tcW w:w="3987" w:type="dxa"/>
            <w:shd w:val="clear" w:color="auto" w:fill="auto"/>
            <w:hideMark/>
          </w:tcPr>
          <w:p w:rsidR="0086681C" w:rsidRPr="0086681C" w:rsidRDefault="0086681C" w:rsidP="0086681C">
            <w:pPr>
              <w:spacing w:after="0" w:line="240" w:lineRule="auto"/>
              <w:rPr>
                <w:rFonts w:ascii="Arial" w:eastAsia="Times New Roman" w:hAnsi="Arial" w:cs="Arial"/>
                <w:sz w:val="20"/>
                <w:szCs w:val="20"/>
                <w:lang w:eastAsia="ru-RU"/>
              </w:rPr>
            </w:pPr>
            <w:r w:rsidRPr="0086681C">
              <w:rPr>
                <w:rFonts w:ascii="Arial" w:eastAsia="Times New Roman" w:hAnsi="Arial" w:cs="Arial"/>
                <w:sz w:val="20"/>
                <w:szCs w:val="20"/>
                <w:lang w:eastAsia="ru-RU"/>
              </w:rPr>
              <w:t>Расходы на тепловую энергию</w:t>
            </w:r>
          </w:p>
        </w:tc>
        <w:tc>
          <w:tcPr>
            <w:tcW w:w="146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xml:space="preserve">                -      </w:t>
            </w:r>
          </w:p>
        </w:tc>
        <w:tc>
          <w:tcPr>
            <w:tcW w:w="142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xml:space="preserve">               -      </w:t>
            </w:r>
          </w:p>
        </w:tc>
        <w:tc>
          <w:tcPr>
            <w:tcW w:w="144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w:t>
            </w:r>
          </w:p>
        </w:tc>
        <w:tc>
          <w:tcPr>
            <w:tcW w:w="102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color w:val="000000"/>
                <w:sz w:val="20"/>
                <w:szCs w:val="20"/>
                <w:lang w:eastAsia="ru-RU"/>
              </w:rPr>
            </w:pPr>
            <w:r w:rsidRPr="0086681C">
              <w:rPr>
                <w:rFonts w:ascii="Arial" w:eastAsia="Times New Roman" w:hAnsi="Arial" w:cs="Arial"/>
                <w:color w:val="000000"/>
                <w:sz w:val="20"/>
                <w:szCs w:val="20"/>
                <w:lang w:eastAsia="ru-RU"/>
              </w:rPr>
              <w:t> </w:t>
            </w:r>
          </w:p>
        </w:tc>
        <w:tc>
          <w:tcPr>
            <w:tcW w:w="1347"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xml:space="preserve">             -      </w:t>
            </w:r>
          </w:p>
        </w:tc>
        <w:tc>
          <w:tcPr>
            <w:tcW w:w="1413"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xml:space="preserve">               -      </w:t>
            </w:r>
          </w:p>
        </w:tc>
        <w:tc>
          <w:tcPr>
            <w:tcW w:w="136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w:t>
            </w:r>
          </w:p>
        </w:tc>
        <w:tc>
          <w:tcPr>
            <w:tcW w:w="1069"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color w:val="000000"/>
                <w:sz w:val="20"/>
                <w:szCs w:val="20"/>
                <w:lang w:eastAsia="ru-RU"/>
              </w:rPr>
            </w:pPr>
            <w:r w:rsidRPr="0086681C">
              <w:rPr>
                <w:rFonts w:ascii="Arial" w:eastAsia="Times New Roman" w:hAnsi="Arial" w:cs="Arial"/>
                <w:color w:val="000000"/>
                <w:sz w:val="20"/>
                <w:szCs w:val="20"/>
                <w:lang w:eastAsia="ru-RU"/>
              </w:rPr>
              <w:t> </w:t>
            </w:r>
          </w:p>
        </w:tc>
      </w:tr>
      <w:tr w:rsidR="0086681C" w:rsidRPr="0086681C" w:rsidTr="0086681C">
        <w:trPr>
          <w:trHeight w:val="450"/>
        </w:trPr>
        <w:tc>
          <w:tcPr>
            <w:tcW w:w="828" w:type="dxa"/>
            <w:shd w:val="clear" w:color="auto" w:fill="auto"/>
            <w:noWrap/>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lastRenderedPageBreak/>
              <w:t>3.4.</w:t>
            </w:r>
          </w:p>
        </w:tc>
        <w:tc>
          <w:tcPr>
            <w:tcW w:w="3987" w:type="dxa"/>
            <w:shd w:val="clear" w:color="auto" w:fill="auto"/>
            <w:hideMark/>
          </w:tcPr>
          <w:p w:rsidR="0086681C" w:rsidRPr="0086681C" w:rsidRDefault="0086681C" w:rsidP="0086681C">
            <w:pPr>
              <w:spacing w:after="0" w:line="240" w:lineRule="auto"/>
              <w:rPr>
                <w:rFonts w:ascii="Arial" w:eastAsia="Times New Roman" w:hAnsi="Arial" w:cs="Arial"/>
                <w:sz w:val="20"/>
                <w:szCs w:val="20"/>
                <w:lang w:eastAsia="ru-RU"/>
              </w:rPr>
            </w:pPr>
            <w:r w:rsidRPr="0086681C">
              <w:rPr>
                <w:rFonts w:ascii="Arial" w:eastAsia="Times New Roman" w:hAnsi="Arial" w:cs="Arial"/>
                <w:sz w:val="20"/>
                <w:szCs w:val="20"/>
                <w:lang w:eastAsia="ru-RU"/>
              </w:rPr>
              <w:t>Расходы на холодную воду</w:t>
            </w:r>
          </w:p>
        </w:tc>
        <w:tc>
          <w:tcPr>
            <w:tcW w:w="146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xml:space="preserve">          20,526   </w:t>
            </w:r>
          </w:p>
        </w:tc>
        <w:tc>
          <w:tcPr>
            <w:tcW w:w="142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xml:space="preserve">         20,148   </w:t>
            </w:r>
          </w:p>
        </w:tc>
        <w:tc>
          <w:tcPr>
            <w:tcW w:w="144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xml:space="preserve">          20,953   </w:t>
            </w:r>
          </w:p>
        </w:tc>
        <w:tc>
          <w:tcPr>
            <w:tcW w:w="102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color w:val="000000"/>
                <w:sz w:val="20"/>
                <w:szCs w:val="20"/>
                <w:lang w:eastAsia="ru-RU"/>
              </w:rPr>
            </w:pPr>
            <w:r w:rsidRPr="0086681C">
              <w:rPr>
                <w:rFonts w:ascii="Arial" w:eastAsia="Times New Roman" w:hAnsi="Arial" w:cs="Arial"/>
                <w:color w:val="000000"/>
                <w:sz w:val="20"/>
                <w:szCs w:val="20"/>
                <w:lang w:eastAsia="ru-RU"/>
              </w:rPr>
              <w:t xml:space="preserve">    1,040   </w:t>
            </w:r>
          </w:p>
        </w:tc>
        <w:tc>
          <w:tcPr>
            <w:tcW w:w="1347"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xml:space="preserve">        21,347   </w:t>
            </w:r>
          </w:p>
        </w:tc>
        <w:tc>
          <w:tcPr>
            <w:tcW w:w="1413"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xml:space="preserve">          20,953   </w:t>
            </w:r>
          </w:p>
        </w:tc>
        <w:tc>
          <w:tcPr>
            <w:tcW w:w="136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xml:space="preserve">        21,792   </w:t>
            </w:r>
          </w:p>
        </w:tc>
        <w:tc>
          <w:tcPr>
            <w:tcW w:w="1069"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color w:val="000000"/>
                <w:sz w:val="20"/>
                <w:szCs w:val="20"/>
                <w:lang w:eastAsia="ru-RU"/>
              </w:rPr>
            </w:pPr>
            <w:r w:rsidRPr="0086681C">
              <w:rPr>
                <w:rFonts w:ascii="Arial" w:eastAsia="Times New Roman" w:hAnsi="Arial" w:cs="Arial"/>
                <w:color w:val="000000"/>
                <w:sz w:val="20"/>
                <w:szCs w:val="20"/>
                <w:lang w:eastAsia="ru-RU"/>
              </w:rPr>
              <w:t xml:space="preserve">    1,040   </w:t>
            </w:r>
          </w:p>
        </w:tc>
      </w:tr>
      <w:tr w:rsidR="0086681C" w:rsidRPr="0086681C" w:rsidTr="0086681C">
        <w:trPr>
          <w:trHeight w:val="480"/>
        </w:trPr>
        <w:tc>
          <w:tcPr>
            <w:tcW w:w="828" w:type="dxa"/>
            <w:shd w:val="clear" w:color="auto" w:fill="auto"/>
            <w:noWrap/>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3.5.</w:t>
            </w:r>
          </w:p>
        </w:tc>
        <w:tc>
          <w:tcPr>
            <w:tcW w:w="3987" w:type="dxa"/>
            <w:shd w:val="clear" w:color="auto" w:fill="auto"/>
            <w:hideMark/>
          </w:tcPr>
          <w:p w:rsidR="0086681C" w:rsidRPr="0086681C" w:rsidRDefault="0086681C" w:rsidP="0086681C">
            <w:pPr>
              <w:spacing w:after="0" w:line="240" w:lineRule="auto"/>
              <w:rPr>
                <w:rFonts w:ascii="Arial" w:eastAsia="Times New Roman" w:hAnsi="Arial" w:cs="Arial"/>
                <w:sz w:val="20"/>
                <w:szCs w:val="20"/>
                <w:lang w:eastAsia="ru-RU"/>
              </w:rPr>
            </w:pPr>
            <w:r w:rsidRPr="0086681C">
              <w:rPr>
                <w:rFonts w:ascii="Arial" w:eastAsia="Times New Roman" w:hAnsi="Arial" w:cs="Arial"/>
                <w:sz w:val="20"/>
                <w:szCs w:val="20"/>
                <w:lang w:eastAsia="ru-RU"/>
              </w:rPr>
              <w:t>Расходы на теплоноситель</w:t>
            </w:r>
          </w:p>
        </w:tc>
        <w:tc>
          <w:tcPr>
            <w:tcW w:w="146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xml:space="preserve">                -      </w:t>
            </w:r>
          </w:p>
        </w:tc>
        <w:tc>
          <w:tcPr>
            <w:tcW w:w="142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xml:space="preserve">               -      </w:t>
            </w:r>
          </w:p>
        </w:tc>
        <w:tc>
          <w:tcPr>
            <w:tcW w:w="144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w:t>
            </w:r>
          </w:p>
        </w:tc>
        <w:tc>
          <w:tcPr>
            <w:tcW w:w="102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color w:val="000000"/>
                <w:sz w:val="20"/>
                <w:szCs w:val="20"/>
                <w:lang w:eastAsia="ru-RU"/>
              </w:rPr>
            </w:pPr>
            <w:r w:rsidRPr="0086681C">
              <w:rPr>
                <w:rFonts w:ascii="Arial" w:eastAsia="Times New Roman" w:hAnsi="Arial" w:cs="Arial"/>
                <w:color w:val="000000"/>
                <w:sz w:val="20"/>
                <w:szCs w:val="20"/>
                <w:lang w:eastAsia="ru-RU"/>
              </w:rPr>
              <w:t> </w:t>
            </w:r>
          </w:p>
        </w:tc>
        <w:tc>
          <w:tcPr>
            <w:tcW w:w="1347"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xml:space="preserve">             -      </w:t>
            </w:r>
          </w:p>
        </w:tc>
        <w:tc>
          <w:tcPr>
            <w:tcW w:w="1413"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xml:space="preserve">               -      </w:t>
            </w:r>
          </w:p>
        </w:tc>
        <w:tc>
          <w:tcPr>
            <w:tcW w:w="136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w:t>
            </w:r>
          </w:p>
        </w:tc>
        <w:tc>
          <w:tcPr>
            <w:tcW w:w="1069"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color w:val="000000"/>
                <w:sz w:val="20"/>
                <w:szCs w:val="20"/>
                <w:lang w:eastAsia="ru-RU"/>
              </w:rPr>
            </w:pPr>
            <w:r w:rsidRPr="0086681C">
              <w:rPr>
                <w:rFonts w:ascii="Arial" w:eastAsia="Times New Roman" w:hAnsi="Arial" w:cs="Arial"/>
                <w:color w:val="000000"/>
                <w:sz w:val="20"/>
                <w:szCs w:val="20"/>
                <w:lang w:eastAsia="ru-RU"/>
              </w:rPr>
              <w:t> </w:t>
            </w:r>
          </w:p>
        </w:tc>
      </w:tr>
      <w:tr w:rsidR="0086681C" w:rsidRPr="0086681C" w:rsidTr="0086681C">
        <w:trPr>
          <w:trHeight w:val="465"/>
        </w:trPr>
        <w:tc>
          <w:tcPr>
            <w:tcW w:w="828" w:type="dxa"/>
            <w:shd w:val="clear" w:color="auto" w:fill="auto"/>
            <w:noWrap/>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3.6.</w:t>
            </w:r>
          </w:p>
        </w:tc>
        <w:tc>
          <w:tcPr>
            <w:tcW w:w="3987" w:type="dxa"/>
            <w:shd w:val="clear" w:color="auto" w:fill="auto"/>
            <w:hideMark/>
          </w:tcPr>
          <w:p w:rsidR="0086681C" w:rsidRPr="0086681C" w:rsidRDefault="0086681C" w:rsidP="0086681C">
            <w:pPr>
              <w:spacing w:after="0" w:line="240" w:lineRule="auto"/>
              <w:rPr>
                <w:rFonts w:ascii="Arial" w:eastAsia="Times New Roman" w:hAnsi="Arial" w:cs="Arial"/>
                <w:sz w:val="20"/>
                <w:szCs w:val="20"/>
                <w:lang w:eastAsia="ru-RU"/>
              </w:rPr>
            </w:pPr>
            <w:r w:rsidRPr="0086681C">
              <w:rPr>
                <w:rFonts w:ascii="Arial" w:eastAsia="Times New Roman" w:hAnsi="Arial" w:cs="Arial"/>
                <w:sz w:val="20"/>
                <w:szCs w:val="20"/>
                <w:lang w:eastAsia="ru-RU"/>
              </w:rPr>
              <w:t>Расходы на водоотведение</w:t>
            </w:r>
          </w:p>
        </w:tc>
        <w:tc>
          <w:tcPr>
            <w:tcW w:w="146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xml:space="preserve">                -      </w:t>
            </w:r>
          </w:p>
        </w:tc>
        <w:tc>
          <w:tcPr>
            <w:tcW w:w="142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xml:space="preserve">               -      </w:t>
            </w:r>
          </w:p>
        </w:tc>
        <w:tc>
          <w:tcPr>
            <w:tcW w:w="144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xml:space="preserve">               -      </w:t>
            </w:r>
          </w:p>
        </w:tc>
        <w:tc>
          <w:tcPr>
            <w:tcW w:w="102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color w:val="000000"/>
                <w:sz w:val="20"/>
                <w:szCs w:val="20"/>
                <w:lang w:eastAsia="ru-RU"/>
              </w:rPr>
            </w:pPr>
            <w:r w:rsidRPr="0086681C">
              <w:rPr>
                <w:rFonts w:ascii="Arial" w:eastAsia="Times New Roman" w:hAnsi="Arial" w:cs="Arial"/>
                <w:color w:val="000000"/>
                <w:sz w:val="20"/>
                <w:szCs w:val="20"/>
                <w:lang w:eastAsia="ru-RU"/>
              </w:rPr>
              <w:t> </w:t>
            </w:r>
          </w:p>
        </w:tc>
        <w:tc>
          <w:tcPr>
            <w:tcW w:w="1347"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xml:space="preserve">             -      </w:t>
            </w:r>
          </w:p>
        </w:tc>
        <w:tc>
          <w:tcPr>
            <w:tcW w:w="1413"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xml:space="preserve">               -      </w:t>
            </w:r>
          </w:p>
        </w:tc>
        <w:tc>
          <w:tcPr>
            <w:tcW w:w="136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xml:space="preserve">              -      </w:t>
            </w:r>
          </w:p>
        </w:tc>
        <w:tc>
          <w:tcPr>
            <w:tcW w:w="1069"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color w:val="000000"/>
                <w:sz w:val="20"/>
                <w:szCs w:val="20"/>
                <w:lang w:eastAsia="ru-RU"/>
              </w:rPr>
            </w:pPr>
            <w:r w:rsidRPr="0086681C">
              <w:rPr>
                <w:rFonts w:ascii="Arial" w:eastAsia="Times New Roman" w:hAnsi="Arial" w:cs="Arial"/>
                <w:color w:val="000000"/>
                <w:sz w:val="20"/>
                <w:szCs w:val="20"/>
                <w:lang w:eastAsia="ru-RU"/>
              </w:rPr>
              <w:t> </w:t>
            </w:r>
          </w:p>
        </w:tc>
      </w:tr>
      <w:tr w:rsidR="0086681C" w:rsidRPr="0086681C" w:rsidTr="0086681C">
        <w:trPr>
          <w:trHeight w:val="285"/>
        </w:trPr>
        <w:tc>
          <w:tcPr>
            <w:tcW w:w="828" w:type="dxa"/>
            <w:shd w:val="clear" w:color="auto" w:fill="auto"/>
            <w:noWrap/>
            <w:vAlign w:val="center"/>
            <w:hideMark/>
          </w:tcPr>
          <w:p w:rsidR="0086681C" w:rsidRPr="0086681C" w:rsidRDefault="0086681C" w:rsidP="0086681C">
            <w:pPr>
              <w:spacing w:after="0" w:line="240" w:lineRule="auto"/>
              <w:jc w:val="center"/>
              <w:rPr>
                <w:rFonts w:ascii="Arial" w:eastAsia="Times New Roman" w:hAnsi="Arial" w:cs="Arial"/>
                <w:b/>
                <w:bCs/>
                <w:sz w:val="20"/>
                <w:szCs w:val="20"/>
                <w:lang w:eastAsia="ru-RU"/>
              </w:rPr>
            </w:pPr>
            <w:r w:rsidRPr="0086681C">
              <w:rPr>
                <w:rFonts w:ascii="Arial" w:eastAsia="Times New Roman" w:hAnsi="Arial" w:cs="Arial"/>
                <w:b/>
                <w:bCs/>
                <w:sz w:val="20"/>
                <w:szCs w:val="20"/>
                <w:lang w:eastAsia="ru-RU"/>
              </w:rPr>
              <w:t>4.</w:t>
            </w:r>
          </w:p>
        </w:tc>
        <w:tc>
          <w:tcPr>
            <w:tcW w:w="3987" w:type="dxa"/>
            <w:shd w:val="clear" w:color="auto" w:fill="auto"/>
            <w:noWrap/>
            <w:hideMark/>
          </w:tcPr>
          <w:p w:rsidR="0086681C" w:rsidRPr="0086681C" w:rsidRDefault="0086681C" w:rsidP="0086681C">
            <w:pPr>
              <w:spacing w:after="0" w:line="240" w:lineRule="auto"/>
              <w:rPr>
                <w:rFonts w:ascii="Arial" w:eastAsia="Times New Roman" w:hAnsi="Arial" w:cs="Arial"/>
                <w:b/>
                <w:bCs/>
                <w:sz w:val="20"/>
                <w:szCs w:val="20"/>
                <w:lang w:eastAsia="ru-RU"/>
              </w:rPr>
            </w:pPr>
            <w:r w:rsidRPr="0086681C">
              <w:rPr>
                <w:rFonts w:ascii="Arial" w:eastAsia="Times New Roman" w:hAnsi="Arial" w:cs="Arial"/>
                <w:b/>
                <w:bCs/>
                <w:sz w:val="20"/>
                <w:szCs w:val="20"/>
                <w:lang w:eastAsia="ru-RU"/>
              </w:rPr>
              <w:t>Нормативная прибыль</w:t>
            </w:r>
          </w:p>
        </w:tc>
        <w:tc>
          <w:tcPr>
            <w:tcW w:w="146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b/>
                <w:bCs/>
                <w:color w:val="000000"/>
                <w:sz w:val="20"/>
                <w:szCs w:val="20"/>
                <w:lang w:eastAsia="ru-RU"/>
              </w:rPr>
            </w:pPr>
            <w:r w:rsidRPr="0086681C">
              <w:rPr>
                <w:rFonts w:ascii="Arial" w:eastAsia="Times New Roman" w:hAnsi="Arial" w:cs="Arial"/>
                <w:b/>
                <w:bCs/>
                <w:color w:val="000000"/>
                <w:sz w:val="20"/>
                <w:szCs w:val="20"/>
                <w:lang w:eastAsia="ru-RU"/>
              </w:rPr>
              <w:t xml:space="preserve">        437,866   </w:t>
            </w:r>
          </w:p>
        </w:tc>
        <w:tc>
          <w:tcPr>
            <w:tcW w:w="142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b/>
                <w:bCs/>
                <w:color w:val="000000"/>
                <w:sz w:val="20"/>
                <w:szCs w:val="20"/>
                <w:lang w:eastAsia="ru-RU"/>
              </w:rPr>
            </w:pPr>
            <w:r w:rsidRPr="0086681C">
              <w:rPr>
                <w:rFonts w:ascii="Arial" w:eastAsia="Times New Roman" w:hAnsi="Arial" w:cs="Arial"/>
                <w:b/>
                <w:bCs/>
                <w:color w:val="000000"/>
                <w:sz w:val="20"/>
                <w:szCs w:val="20"/>
                <w:lang w:eastAsia="ru-RU"/>
              </w:rPr>
              <w:t xml:space="preserve">       437,866   </w:t>
            </w:r>
          </w:p>
        </w:tc>
        <w:tc>
          <w:tcPr>
            <w:tcW w:w="144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b/>
                <w:bCs/>
                <w:color w:val="000000"/>
                <w:sz w:val="20"/>
                <w:szCs w:val="20"/>
                <w:lang w:eastAsia="ru-RU"/>
              </w:rPr>
            </w:pPr>
            <w:r w:rsidRPr="0086681C">
              <w:rPr>
                <w:rFonts w:ascii="Arial" w:eastAsia="Times New Roman" w:hAnsi="Arial" w:cs="Arial"/>
                <w:b/>
                <w:bCs/>
                <w:color w:val="000000"/>
                <w:sz w:val="20"/>
                <w:szCs w:val="20"/>
                <w:lang w:eastAsia="ru-RU"/>
              </w:rPr>
              <w:t xml:space="preserve">        437,866   </w:t>
            </w:r>
          </w:p>
        </w:tc>
        <w:tc>
          <w:tcPr>
            <w:tcW w:w="102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color w:val="000000"/>
                <w:sz w:val="20"/>
                <w:szCs w:val="20"/>
                <w:lang w:eastAsia="ru-RU"/>
              </w:rPr>
            </w:pPr>
            <w:r w:rsidRPr="0086681C">
              <w:rPr>
                <w:rFonts w:ascii="Arial" w:eastAsia="Times New Roman" w:hAnsi="Arial" w:cs="Arial"/>
                <w:color w:val="000000"/>
                <w:sz w:val="20"/>
                <w:szCs w:val="20"/>
                <w:lang w:eastAsia="ru-RU"/>
              </w:rPr>
              <w:t xml:space="preserve">    0,849   </w:t>
            </w:r>
          </w:p>
        </w:tc>
        <w:tc>
          <w:tcPr>
            <w:tcW w:w="1347"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b/>
                <w:bCs/>
                <w:color w:val="000000"/>
                <w:sz w:val="20"/>
                <w:szCs w:val="20"/>
                <w:lang w:eastAsia="ru-RU"/>
              </w:rPr>
            </w:pPr>
            <w:r w:rsidRPr="0086681C">
              <w:rPr>
                <w:rFonts w:ascii="Arial" w:eastAsia="Times New Roman" w:hAnsi="Arial" w:cs="Arial"/>
                <w:b/>
                <w:bCs/>
                <w:color w:val="000000"/>
                <w:sz w:val="20"/>
                <w:szCs w:val="20"/>
                <w:lang w:eastAsia="ru-RU"/>
              </w:rPr>
              <w:t xml:space="preserve">             -      </w:t>
            </w:r>
          </w:p>
        </w:tc>
        <w:tc>
          <w:tcPr>
            <w:tcW w:w="1413"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b/>
                <w:bCs/>
                <w:color w:val="000000"/>
                <w:sz w:val="20"/>
                <w:szCs w:val="20"/>
                <w:lang w:eastAsia="ru-RU"/>
              </w:rPr>
            </w:pPr>
            <w:r w:rsidRPr="0086681C">
              <w:rPr>
                <w:rFonts w:ascii="Arial" w:eastAsia="Times New Roman" w:hAnsi="Arial" w:cs="Arial"/>
                <w:b/>
                <w:bCs/>
                <w:color w:val="000000"/>
                <w:sz w:val="20"/>
                <w:szCs w:val="20"/>
                <w:lang w:eastAsia="ru-RU"/>
              </w:rPr>
              <w:t xml:space="preserve">               -      </w:t>
            </w:r>
          </w:p>
        </w:tc>
        <w:tc>
          <w:tcPr>
            <w:tcW w:w="136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b/>
                <w:bCs/>
                <w:color w:val="000000"/>
                <w:sz w:val="20"/>
                <w:szCs w:val="20"/>
                <w:lang w:eastAsia="ru-RU"/>
              </w:rPr>
            </w:pPr>
            <w:r w:rsidRPr="0086681C">
              <w:rPr>
                <w:rFonts w:ascii="Arial" w:eastAsia="Times New Roman" w:hAnsi="Arial" w:cs="Arial"/>
                <w:b/>
                <w:bCs/>
                <w:color w:val="000000"/>
                <w:sz w:val="20"/>
                <w:szCs w:val="20"/>
                <w:lang w:eastAsia="ru-RU"/>
              </w:rPr>
              <w:t xml:space="preserve">              -      </w:t>
            </w:r>
          </w:p>
        </w:tc>
        <w:tc>
          <w:tcPr>
            <w:tcW w:w="1069"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color w:val="000000"/>
                <w:sz w:val="20"/>
                <w:szCs w:val="20"/>
                <w:lang w:eastAsia="ru-RU"/>
              </w:rPr>
            </w:pPr>
            <w:r w:rsidRPr="0086681C">
              <w:rPr>
                <w:rFonts w:ascii="Arial" w:eastAsia="Times New Roman" w:hAnsi="Arial" w:cs="Arial"/>
                <w:color w:val="000000"/>
                <w:sz w:val="20"/>
                <w:szCs w:val="20"/>
                <w:lang w:eastAsia="ru-RU"/>
              </w:rPr>
              <w:t xml:space="preserve">        -      </w:t>
            </w:r>
          </w:p>
        </w:tc>
      </w:tr>
      <w:tr w:rsidR="0086681C" w:rsidRPr="0086681C" w:rsidTr="0086681C">
        <w:trPr>
          <w:trHeight w:val="525"/>
        </w:trPr>
        <w:tc>
          <w:tcPr>
            <w:tcW w:w="828" w:type="dxa"/>
            <w:shd w:val="clear" w:color="auto" w:fill="auto"/>
            <w:noWrap/>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4.1.</w:t>
            </w:r>
          </w:p>
        </w:tc>
        <w:tc>
          <w:tcPr>
            <w:tcW w:w="3987" w:type="dxa"/>
            <w:shd w:val="clear" w:color="auto" w:fill="auto"/>
            <w:hideMark/>
          </w:tcPr>
          <w:p w:rsidR="0086681C" w:rsidRPr="0086681C" w:rsidRDefault="0086681C" w:rsidP="0086681C">
            <w:pPr>
              <w:spacing w:after="0" w:line="240" w:lineRule="auto"/>
              <w:rPr>
                <w:rFonts w:ascii="Arial" w:eastAsia="Times New Roman" w:hAnsi="Arial" w:cs="Arial"/>
                <w:sz w:val="20"/>
                <w:szCs w:val="20"/>
                <w:lang w:eastAsia="ru-RU"/>
              </w:rPr>
            </w:pPr>
            <w:r w:rsidRPr="0086681C">
              <w:rPr>
                <w:rFonts w:ascii="Arial" w:eastAsia="Times New Roman" w:hAnsi="Arial" w:cs="Arial"/>
                <w:sz w:val="20"/>
                <w:szCs w:val="20"/>
                <w:lang w:eastAsia="ru-RU"/>
              </w:rPr>
              <w:t>Расходы на выплаты по договорам займа и кредитным договорам, включая проценты по ним</w:t>
            </w:r>
          </w:p>
        </w:tc>
        <w:tc>
          <w:tcPr>
            <w:tcW w:w="146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xml:space="preserve">        437,866   </w:t>
            </w:r>
          </w:p>
        </w:tc>
        <w:tc>
          <w:tcPr>
            <w:tcW w:w="142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xml:space="preserve">       437,866   </w:t>
            </w:r>
          </w:p>
        </w:tc>
        <w:tc>
          <w:tcPr>
            <w:tcW w:w="144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xml:space="preserve">        437,866   </w:t>
            </w:r>
          </w:p>
        </w:tc>
        <w:tc>
          <w:tcPr>
            <w:tcW w:w="102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xml:space="preserve">    0,849   </w:t>
            </w:r>
          </w:p>
        </w:tc>
        <w:tc>
          <w:tcPr>
            <w:tcW w:w="1347"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color w:val="C00000"/>
                <w:sz w:val="20"/>
                <w:szCs w:val="20"/>
                <w:lang w:eastAsia="ru-RU"/>
              </w:rPr>
            </w:pPr>
            <w:r w:rsidRPr="0086681C">
              <w:rPr>
                <w:rFonts w:ascii="Arial" w:eastAsia="Times New Roman" w:hAnsi="Arial" w:cs="Arial"/>
                <w:color w:val="C00000"/>
                <w:sz w:val="20"/>
                <w:szCs w:val="20"/>
                <w:lang w:eastAsia="ru-RU"/>
              </w:rPr>
              <w:t xml:space="preserve">             -      </w:t>
            </w:r>
          </w:p>
        </w:tc>
        <w:tc>
          <w:tcPr>
            <w:tcW w:w="1413"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xml:space="preserve">               -      </w:t>
            </w:r>
          </w:p>
        </w:tc>
        <w:tc>
          <w:tcPr>
            <w:tcW w:w="136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xml:space="preserve">              -      </w:t>
            </w:r>
          </w:p>
        </w:tc>
        <w:tc>
          <w:tcPr>
            <w:tcW w:w="1069"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color w:val="000000"/>
                <w:sz w:val="20"/>
                <w:szCs w:val="20"/>
                <w:lang w:eastAsia="ru-RU"/>
              </w:rPr>
            </w:pPr>
            <w:r w:rsidRPr="0086681C">
              <w:rPr>
                <w:rFonts w:ascii="Arial" w:eastAsia="Times New Roman" w:hAnsi="Arial" w:cs="Arial"/>
                <w:color w:val="000000"/>
                <w:sz w:val="20"/>
                <w:szCs w:val="20"/>
                <w:lang w:eastAsia="ru-RU"/>
              </w:rPr>
              <w:t xml:space="preserve">        -      </w:t>
            </w:r>
          </w:p>
        </w:tc>
      </w:tr>
      <w:tr w:rsidR="0086681C" w:rsidRPr="0086681C" w:rsidTr="0086681C">
        <w:trPr>
          <w:trHeight w:val="285"/>
        </w:trPr>
        <w:tc>
          <w:tcPr>
            <w:tcW w:w="828" w:type="dxa"/>
            <w:shd w:val="clear" w:color="auto" w:fill="auto"/>
            <w:noWrap/>
            <w:vAlign w:val="center"/>
            <w:hideMark/>
          </w:tcPr>
          <w:p w:rsidR="0086681C" w:rsidRPr="0086681C" w:rsidRDefault="0086681C" w:rsidP="0086681C">
            <w:pPr>
              <w:spacing w:after="0" w:line="240" w:lineRule="auto"/>
              <w:jc w:val="center"/>
              <w:rPr>
                <w:rFonts w:ascii="Arial" w:eastAsia="Times New Roman" w:hAnsi="Arial" w:cs="Arial"/>
                <w:b/>
                <w:bCs/>
                <w:sz w:val="20"/>
                <w:szCs w:val="20"/>
                <w:lang w:eastAsia="ru-RU"/>
              </w:rPr>
            </w:pPr>
            <w:r w:rsidRPr="0086681C">
              <w:rPr>
                <w:rFonts w:ascii="Arial" w:eastAsia="Times New Roman" w:hAnsi="Arial" w:cs="Arial"/>
                <w:b/>
                <w:bCs/>
                <w:sz w:val="20"/>
                <w:szCs w:val="20"/>
                <w:lang w:eastAsia="ru-RU"/>
              </w:rPr>
              <w:t> </w:t>
            </w:r>
          </w:p>
        </w:tc>
        <w:tc>
          <w:tcPr>
            <w:tcW w:w="3987" w:type="dxa"/>
            <w:shd w:val="clear" w:color="auto" w:fill="auto"/>
            <w:noWrap/>
            <w:hideMark/>
          </w:tcPr>
          <w:p w:rsidR="0086681C" w:rsidRPr="0086681C" w:rsidRDefault="0086681C" w:rsidP="0086681C">
            <w:pPr>
              <w:spacing w:after="0" w:line="240" w:lineRule="auto"/>
              <w:rPr>
                <w:rFonts w:ascii="Arial" w:eastAsia="Times New Roman" w:hAnsi="Arial" w:cs="Arial"/>
                <w:b/>
                <w:bCs/>
                <w:sz w:val="20"/>
                <w:szCs w:val="20"/>
                <w:lang w:eastAsia="ru-RU"/>
              </w:rPr>
            </w:pPr>
            <w:r w:rsidRPr="0086681C">
              <w:rPr>
                <w:rFonts w:ascii="Arial" w:eastAsia="Times New Roman" w:hAnsi="Arial" w:cs="Arial"/>
                <w:b/>
                <w:bCs/>
                <w:sz w:val="20"/>
                <w:szCs w:val="20"/>
                <w:lang w:eastAsia="ru-RU"/>
              </w:rPr>
              <w:t>Предпринимательская прибыль</w:t>
            </w:r>
          </w:p>
        </w:tc>
        <w:tc>
          <w:tcPr>
            <w:tcW w:w="146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b/>
                <w:bCs/>
                <w:color w:val="000000"/>
                <w:sz w:val="20"/>
                <w:szCs w:val="20"/>
                <w:lang w:eastAsia="ru-RU"/>
              </w:rPr>
            </w:pPr>
            <w:r w:rsidRPr="0086681C">
              <w:rPr>
                <w:rFonts w:ascii="Arial" w:eastAsia="Times New Roman" w:hAnsi="Arial" w:cs="Arial"/>
                <w:b/>
                <w:bCs/>
                <w:color w:val="000000"/>
                <w:sz w:val="20"/>
                <w:szCs w:val="20"/>
                <w:lang w:eastAsia="ru-RU"/>
              </w:rPr>
              <w:t xml:space="preserve">        307,188   </w:t>
            </w:r>
          </w:p>
        </w:tc>
        <w:tc>
          <w:tcPr>
            <w:tcW w:w="142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b/>
                <w:bCs/>
                <w:color w:val="000000"/>
                <w:sz w:val="20"/>
                <w:szCs w:val="20"/>
                <w:lang w:eastAsia="ru-RU"/>
              </w:rPr>
            </w:pPr>
            <w:r w:rsidRPr="0086681C">
              <w:rPr>
                <w:rFonts w:ascii="Arial" w:eastAsia="Times New Roman" w:hAnsi="Arial" w:cs="Arial"/>
                <w:b/>
                <w:bCs/>
                <w:color w:val="000000"/>
                <w:sz w:val="20"/>
                <w:szCs w:val="20"/>
                <w:lang w:eastAsia="ru-RU"/>
              </w:rPr>
              <w:t xml:space="preserve">       307,123   </w:t>
            </w:r>
          </w:p>
        </w:tc>
        <w:tc>
          <w:tcPr>
            <w:tcW w:w="144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b/>
                <w:bCs/>
                <w:color w:val="000000"/>
                <w:sz w:val="20"/>
                <w:szCs w:val="20"/>
                <w:lang w:eastAsia="ru-RU"/>
              </w:rPr>
            </w:pPr>
            <w:r w:rsidRPr="0086681C">
              <w:rPr>
                <w:rFonts w:ascii="Arial" w:eastAsia="Times New Roman" w:hAnsi="Arial" w:cs="Arial"/>
                <w:b/>
                <w:bCs/>
                <w:color w:val="000000"/>
                <w:sz w:val="20"/>
                <w:szCs w:val="20"/>
                <w:lang w:eastAsia="ru-RU"/>
              </w:rPr>
              <w:t xml:space="preserve">        307,262   </w:t>
            </w:r>
          </w:p>
        </w:tc>
        <w:tc>
          <w:tcPr>
            <w:tcW w:w="102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color w:val="000000"/>
                <w:sz w:val="20"/>
                <w:szCs w:val="20"/>
                <w:lang w:eastAsia="ru-RU"/>
              </w:rPr>
            </w:pPr>
            <w:r w:rsidRPr="0086681C">
              <w:rPr>
                <w:rFonts w:ascii="Arial" w:eastAsia="Times New Roman" w:hAnsi="Arial" w:cs="Arial"/>
                <w:color w:val="000000"/>
                <w:sz w:val="20"/>
                <w:szCs w:val="20"/>
                <w:lang w:eastAsia="ru-RU"/>
              </w:rPr>
              <w:t xml:space="preserve">    1,043   </w:t>
            </w:r>
          </w:p>
        </w:tc>
        <w:tc>
          <w:tcPr>
            <w:tcW w:w="1347"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b/>
                <w:bCs/>
                <w:color w:val="000000"/>
                <w:sz w:val="20"/>
                <w:szCs w:val="20"/>
                <w:lang w:eastAsia="ru-RU"/>
              </w:rPr>
            </w:pPr>
            <w:r w:rsidRPr="0086681C">
              <w:rPr>
                <w:rFonts w:ascii="Arial" w:eastAsia="Times New Roman" w:hAnsi="Arial" w:cs="Arial"/>
                <w:b/>
                <w:bCs/>
                <w:color w:val="000000"/>
                <w:sz w:val="20"/>
                <w:szCs w:val="20"/>
                <w:lang w:eastAsia="ru-RU"/>
              </w:rPr>
              <w:t xml:space="preserve">      338,456   </w:t>
            </w:r>
          </w:p>
        </w:tc>
        <w:tc>
          <w:tcPr>
            <w:tcW w:w="1413"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b/>
                <w:bCs/>
                <w:color w:val="000000"/>
                <w:sz w:val="20"/>
                <w:szCs w:val="20"/>
                <w:lang w:eastAsia="ru-RU"/>
              </w:rPr>
            </w:pPr>
            <w:r w:rsidRPr="0086681C">
              <w:rPr>
                <w:rFonts w:ascii="Arial" w:eastAsia="Times New Roman" w:hAnsi="Arial" w:cs="Arial"/>
                <w:b/>
                <w:bCs/>
                <w:color w:val="000000"/>
                <w:sz w:val="20"/>
                <w:szCs w:val="20"/>
                <w:lang w:eastAsia="ru-RU"/>
              </w:rPr>
              <w:t xml:space="preserve">        338,388   </w:t>
            </w:r>
          </w:p>
        </w:tc>
        <w:tc>
          <w:tcPr>
            <w:tcW w:w="136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b/>
                <w:bCs/>
                <w:color w:val="000000"/>
                <w:sz w:val="20"/>
                <w:szCs w:val="20"/>
                <w:lang w:eastAsia="ru-RU"/>
              </w:rPr>
            </w:pPr>
            <w:r w:rsidRPr="0086681C">
              <w:rPr>
                <w:rFonts w:ascii="Arial" w:eastAsia="Times New Roman" w:hAnsi="Arial" w:cs="Arial"/>
                <w:b/>
                <w:bCs/>
                <w:color w:val="000000"/>
                <w:sz w:val="20"/>
                <w:szCs w:val="20"/>
                <w:lang w:eastAsia="ru-RU"/>
              </w:rPr>
              <w:t xml:space="preserve">      338,533   </w:t>
            </w:r>
          </w:p>
        </w:tc>
        <w:tc>
          <w:tcPr>
            <w:tcW w:w="1069"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color w:val="000000"/>
                <w:sz w:val="20"/>
                <w:szCs w:val="20"/>
                <w:lang w:eastAsia="ru-RU"/>
              </w:rPr>
            </w:pPr>
            <w:r w:rsidRPr="0086681C">
              <w:rPr>
                <w:rFonts w:ascii="Arial" w:eastAsia="Times New Roman" w:hAnsi="Arial" w:cs="Arial"/>
                <w:color w:val="000000"/>
                <w:sz w:val="20"/>
                <w:szCs w:val="20"/>
                <w:lang w:eastAsia="ru-RU"/>
              </w:rPr>
              <w:t xml:space="preserve">    1,102   </w:t>
            </w:r>
          </w:p>
        </w:tc>
      </w:tr>
      <w:tr w:rsidR="0086681C" w:rsidRPr="0086681C" w:rsidTr="0086681C">
        <w:trPr>
          <w:trHeight w:val="480"/>
        </w:trPr>
        <w:tc>
          <w:tcPr>
            <w:tcW w:w="828" w:type="dxa"/>
            <w:shd w:val="clear" w:color="auto" w:fill="auto"/>
            <w:noWrap/>
            <w:vAlign w:val="center"/>
            <w:hideMark/>
          </w:tcPr>
          <w:p w:rsidR="0086681C" w:rsidRPr="0086681C" w:rsidRDefault="0086681C" w:rsidP="0086681C">
            <w:pPr>
              <w:spacing w:after="0" w:line="240" w:lineRule="auto"/>
              <w:jc w:val="center"/>
              <w:rPr>
                <w:rFonts w:ascii="Arial" w:eastAsia="Times New Roman" w:hAnsi="Arial" w:cs="Arial"/>
                <w:b/>
                <w:bCs/>
                <w:sz w:val="20"/>
                <w:szCs w:val="20"/>
                <w:lang w:eastAsia="ru-RU"/>
              </w:rPr>
            </w:pPr>
            <w:r w:rsidRPr="0086681C">
              <w:rPr>
                <w:rFonts w:ascii="Arial" w:eastAsia="Times New Roman" w:hAnsi="Arial" w:cs="Arial"/>
                <w:b/>
                <w:bCs/>
                <w:sz w:val="20"/>
                <w:szCs w:val="20"/>
                <w:lang w:eastAsia="ru-RU"/>
              </w:rPr>
              <w:t>5.</w:t>
            </w:r>
          </w:p>
        </w:tc>
        <w:tc>
          <w:tcPr>
            <w:tcW w:w="3987" w:type="dxa"/>
            <w:shd w:val="clear" w:color="auto" w:fill="auto"/>
            <w:vAlign w:val="bottom"/>
            <w:hideMark/>
          </w:tcPr>
          <w:p w:rsidR="0086681C" w:rsidRPr="0086681C" w:rsidRDefault="0086681C" w:rsidP="0086681C">
            <w:pPr>
              <w:spacing w:after="0" w:line="240" w:lineRule="auto"/>
              <w:rPr>
                <w:rFonts w:ascii="Arial" w:eastAsia="Times New Roman" w:hAnsi="Arial" w:cs="Arial"/>
                <w:sz w:val="20"/>
                <w:szCs w:val="20"/>
                <w:lang w:eastAsia="ru-RU"/>
              </w:rPr>
            </w:pPr>
            <w:r w:rsidRPr="0086681C">
              <w:rPr>
                <w:rFonts w:ascii="Arial" w:eastAsia="Times New Roman" w:hAnsi="Arial" w:cs="Arial"/>
                <w:sz w:val="20"/>
                <w:szCs w:val="20"/>
                <w:lang w:eastAsia="ru-RU"/>
              </w:rPr>
              <w:t>Результаты деятельности до перехода к регулированию цен (тарифов) на основе долгосрочных параметров регулирования</w:t>
            </w:r>
          </w:p>
        </w:tc>
        <w:tc>
          <w:tcPr>
            <w:tcW w:w="146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xml:space="preserve">                -      </w:t>
            </w:r>
          </w:p>
        </w:tc>
        <w:tc>
          <w:tcPr>
            <w:tcW w:w="142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xml:space="preserve">               -      </w:t>
            </w:r>
          </w:p>
        </w:tc>
        <w:tc>
          <w:tcPr>
            <w:tcW w:w="144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xml:space="preserve">               -      </w:t>
            </w:r>
          </w:p>
        </w:tc>
        <w:tc>
          <w:tcPr>
            <w:tcW w:w="102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color w:val="000000"/>
                <w:sz w:val="20"/>
                <w:szCs w:val="20"/>
                <w:lang w:eastAsia="ru-RU"/>
              </w:rPr>
            </w:pPr>
            <w:r w:rsidRPr="0086681C">
              <w:rPr>
                <w:rFonts w:ascii="Arial" w:eastAsia="Times New Roman" w:hAnsi="Arial" w:cs="Arial"/>
                <w:color w:val="000000"/>
                <w:sz w:val="20"/>
                <w:szCs w:val="20"/>
                <w:lang w:eastAsia="ru-RU"/>
              </w:rPr>
              <w:t> </w:t>
            </w:r>
          </w:p>
        </w:tc>
        <w:tc>
          <w:tcPr>
            <w:tcW w:w="1347"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xml:space="preserve">             -      </w:t>
            </w:r>
          </w:p>
        </w:tc>
        <w:tc>
          <w:tcPr>
            <w:tcW w:w="1413"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xml:space="preserve">               -      </w:t>
            </w:r>
          </w:p>
        </w:tc>
        <w:tc>
          <w:tcPr>
            <w:tcW w:w="136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xml:space="preserve">              -      </w:t>
            </w:r>
          </w:p>
        </w:tc>
        <w:tc>
          <w:tcPr>
            <w:tcW w:w="1069"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color w:val="000000"/>
                <w:sz w:val="20"/>
                <w:szCs w:val="20"/>
                <w:lang w:eastAsia="ru-RU"/>
              </w:rPr>
            </w:pPr>
            <w:r w:rsidRPr="0086681C">
              <w:rPr>
                <w:rFonts w:ascii="Arial" w:eastAsia="Times New Roman" w:hAnsi="Arial" w:cs="Arial"/>
                <w:color w:val="000000"/>
                <w:sz w:val="20"/>
                <w:szCs w:val="20"/>
                <w:lang w:eastAsia="ru-RU"/>
              </w:rPr>
              <w:t> </w:t>
            </w:r>
          </w:p>
        </w:tc>
      </w:tr>
      <w:tr w:rsidR="0086681C" w:rsidRPr="0086681C" w:rsidTr="0086681C">
        <w:trPr>
          <w:trHeight w:val="420"/>
        </w:trPr>
        <w:tc>
          <w:tcPr>
            <w:tcW w:w="828" w:type="dxa"/>
            <w:vMerge w:val="restart"/>
            <w:shd w:val="clear" w:color="auto" w:fill="auto"/>
            <w:noWrap/>
            <w:vAlign w:val="center"/>
            <w:hideMark/>
          </w:tcPr>
          <w:p w:rsidR="0086681C" w:rsidRPr="0086681C" w:rsidRDefault="0086681C" w:rsidP="0086681C">
            <w:pPr>
              <w:spacing w:after="0" w:line="240" w:lineRule="auto"/>
              <w:jc w:val="center"/>
              <w:rPr>
                <w:rFonts w:ascii="Arial" w:eastAsia="Times New Roman" w:hAnsi="Arial" w:cs="Arial"/>
                <w:b/>
                <w:bCs/>
                <w:sz w:val="20"/>
                <w:szCs w:val="20"/>
                <w:lang w:eastAsia="ru-RU"/>
              </w:rPr>
            </w:pPr>
            <w:r w:rsidRPr="0086681C">
              <w:rPr>
                <w:rFonts w:ascii="Arial" w:eastAsia="Times New Roman" w:hAnsi="Arial" w:cs="Arial"/>
                <w:b/>
                <w:bCs/>
                <w:sz w:val="20"/>
                <w:szCs w:val="20"/>
                <w:lang w:eastAsia="ru-RU"/>
              </w:rPr>
              <w:t>6.</w:t>
            </w:r>
          </w:p>
        </w:tc>
        <w:tc>
          <w:tcPr>
            <w:tcW w:w="3987" w:type="dxa"/>
            <w:shd w:val="clear" w:color="auto" w:fill="auto"/>
            <w:hideMark/>
          </w:tcPr>
          <w:p w:rsidR="0086681C" w:rsidRPr="0086681C" w:rsidRDefault="0086681C" w:rsidP="0086681C">
            <w:pPr>
              <w:spacing w:after="0" w:line="240" w:lineRule="auto"/>
              <w:rPr>
                <w:rFonts w:ascii="Arial" w:eastAsia="Times New Roman" w:hAnsi="Arial" w:cs="Arial"/>
                <w:sz w:val="20"/>
                <w:szCs w:val="20"/>
                <w:lang w:eastAsia="ru-RU"/>
              </w:rPr>
            </w:pPr>
            <w:r w:rsidRPr="0086681C">
              <w:rPr>
                <w:rFonts w:ascii="Arial" w:eastAsia="Times New Roman" w:hAnsi="Arial" w:cs="Arial"/>
                <w:sz w:val="20"/>
                <w:szCs w:val="20"/>
                <w:lang w:eastAsia="ru-RU"/>
              </w:rPr>
              <w:t>Корректировка с целью учета фактических значений</w:t>
            </w:r>
          </w:p>
        </w:tc>
        <w:tc>
          <w:tcPr>
            <w:tcW w:w="146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w:t>
            </w:r>
          </w:p>
        </w:tc>
        <w:tc>
          <w:tcPr>
            <w:tcW w:w="142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w:t>
            </w:r>
          </w:p>
        </w:tc>
        <w:tc>
          <w:tcPr>
            <w:tcW w:w="144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w:t>
            </w:r>
          </w:p>
        </w:tc>
        <w:tc>
          <w:tcPr>
            <w:tcW w:w="102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color w:val="000000"/>
                <w:sz w:val="20"/>
                <w:szCs w:val="20"/>
                <w:lang w:eastAsia="ru-RU"/>
              </w:rPr>
            </w:pPr>
            <w:r w:rsidRPr="0086681C">
              <w:rPr>
                <w:rFonts w:ascii="Arial" w:eastAsia="Times New Roman" w:hAnsi="Arial" w:cs="Arial"/>
                <w:color w:val="000000"/>
                <w:sz w:val="20"/>
                <w:szCs w:val="20"/>
                <w:lang w:eastAsia="ru-RU"/>
              </w:rPr>
              <w:t xml:space="preserve">        -      </w:t>
            </w:r>
          </w:p>
        </w:tc>
        <w:tc>
          <w:tcPr>
            <w:tcW w:w="1347"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xml:space="preserve">             -      </w:t>
            </w:r>
          </w:p>
        </w:tc>
        <w:tc>
          <w:tcPr>
            <w:tcW w:w="1413"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xml:space="preserve">               -      </w:t>
            </w:r>
          </w:p>
        </w:tc>
        <w:tc>
          <w:tcPr>
            <w:tcW w:w="136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xml:space="preserve">              -      </w:t>
            </w:r>
          </w:p>
        </w:tc>
        <w:tc>
          <w:tcPr>
            <w:tcW w:w="1069" w:type="dxa"/>
            <w:shd w:val="clear" w:color="auto" w:fill="auto"/>
            <w:vAlign w:val="center"/>
          </w:tcPr>
          <w:p w:rsidR="0086681C" w:rsidRPr="0086681C" w:rsidRDefault="0086681C" w:rsidP="0086681C">
            <w:pPr>
              <w:spacing w:after="0" w:line="240" w:lineRule="auto"/>
              <w:jc w:val="center"/>
              <w:rPr>
                <w:rFonts w:ascii="Arial" w:eastAsia="Times New Roman" w:hAnsi="Arial" w:cs="Arial"/>
                <w:color w:val="000000"/>
                <w:sz w:val="20"/>
                <w:szCs w:val="20"/>
                <w:lang w:eastAsia="ru-RU"/>
              </w:rPr>
            </w:pPr>
          </w:p>
        </w:tc>
      </w:tr>
      <w:tr w:rsidR="0086681C" w:rsidRPr="0086681C" w:rsidTr="0086681C">
        <w:trPr>
          <w:trHeight w:val="255"/>
        </w:trPr>
        <w:tc>
          <w:tcPr>
            <w:tcW w:w="828" w:type="dxa"/>
            <w:vMerge/>
            <w:shd w:val="clear" w:color="auto" w:fill="auto"/>
            <w:vAlign w:val="center"/>
            <w:hideMark/>
          </w:tcPr>
          <w:p w:rsidR="0086681C" w:rsidRPr="0086681C" w:rsidRDefault="0086681C" w:rsidP="0086681C">
            <w:pPr>
              <w:spacing w:after="0" w:line="240" w:lineRule="auto"/>
              <w:rPr>
                <w:rFonts w:ascii="Arial" w:eastAsia="Times New Roman" w:hAnsi="Arial" w:cs="Arial"/>
                <w:b/>
                <w:bCs/>
                <w:sz w:val="20"/>
                <w:szCs w:val="20"/>
                <w:lang w:eastAsia="ru-RU"/>
              </w:rPr>
            </w:pPr>
          </w:p>
        </w:tc>
        <w:tc>
          <w:tcPr>
            <w:tcW w:w="3987" w:type="dxa"/>
            <w:shd w:val="clear" w:color="auto" w:fill="auto"/>
            <w:hideMark/>
          </w:tcPr>
          <w:p w:rsidR="0086681C" w:rsidRPr="0086681C" w:rsidRDefault="0086681C" w:rsidP="0086681C">
            <w:pPr>
              <w:spacing w:after="0" w:line="240" w:lineRule="auto"/>
              <w:ind w:firstLineChars="100" w:firstLine="200"/>
              <w:rPr>
                <w:rFonts w:ascii="Arial" w:eastAsia="Times New Roman" w:hAnsi="Arial" w:cs="Arial"/>
                <w:sz w:val="20"/>
                <w:szCs w:val="20"/>
                <w:lang w:eastAsia="ru-RU"/>
              </w:rPr>
            </w:pPr>
            <w:r w:rsidRPr="0086681C">
              <w:rPr>
                <w:rFonts w:ascii="Arial" w:eastAsia="Times New Roman" w:hAnsi="Arial" w:cs="Arial"/>
                <w:sz w:val="20"/>
                <w:szCs w:val="20"/>
                <w:lang w:eastAsia="ru-RU"/>
              </w:rPr>
              <w:t>2020 год</w:t>
            </w:r>
          </w:p>
        </w:tc>
        <w:tc>
          <w:tcPr>
            <w:tcW w:w="1460" w:type="dxa"/>
            <w:shd w:val="clear" w:color="auto" w:fill="auto"/>
            <w:vAlign w:val="center"/>
            <w:hideMark/>
          </w:tcPr>
          <w:p w:rsidR="0086681C" w:rsidRPr="0086681C" w:rsidRDefault="0086681C" w:rsidP="0086681C">
            <w:pPr>
              <w:spacing w:after="0" w:line="240" w:lineRule="auto"/>
              <w:ind w:firstLineChars="100" w:firstLine="200"/>
              <w:rPr>
                <w:rFonts w:ascii="Arial" w:eastAsia="Times New Roman" w:hAnsi="Arial" w:cs="Arial"/>
                <w:sz w:val="20"/>
                <w:szCs w:val="20"/>
                <w:lang w:eastAsia="ru-RU"/>
              </w:rPr>
            </w:pPr>
            <w:r w:rsidRPr="0086681C">
              <w:rPr>
                <w:rFonts w:ascii="Arial" w:eastAsia="Times New Roman" w:hAnsi="Arial" w:cs="Arial"/>
                <w:sz w:val="20"/>
                <w:szCs w:val="20"/>
                <w:lang w:eastAsia="ru-RU"/>
              </w:rPr>
              <w:t> </w:t>
            </w:r>
          </w:p>
        </w:tc>
        <w:tc>
          <w:tcPr>
            <w:tcW w:w="1420" w:type="dxa"/>
            <w:shd w:val="clear" w:color="auto" w:fill="auto"/>
            <w:vAlign w:val="center"/>
            <w:hideMark/>
          </w:tcPr>
          <w:p w:rsidR="0086681C" w:rsidRPr="0086681C" w:rsidRDefault="0086681C" w:rsidP="0086681C">
            <w:pPr>
              <w:spacing w:after="0" w:line="240" w:lineRule="auto"/>
              <w:ind w:firstLineChars="100" w:firstLine="200"/>
              <w:rPr>
                <w:rFonts w:ascii="Arial" w:eastAsia="Times New Roman" w:hAnsi="Arial" w:cs="Arial"/>
                <w:sz w:val="20"/>
                <w:szCs w:val="20"/>
                <w:lang w:eastAsia="ru-RU"/>
              </w:rPr>
            </w:pPr>
            <w:r w:rsidRPr="0086681C">
              <w:rPr>
                <w:rFonts w:ascii="Arial" w:eastAsia="Times New Roman" w:hAnsi="Arial" w:cs="Arial"/>
                <w:sz w:val="20"/>
                <w:szCs w:val="20"/>
                <w:lang w:eastAsia="ru-RU"/>
              </w:rPr>
              <w:t> </w:t>
            </w:r>
          </w:p>
        </w:tc>
        <w:tc>
          <w:tcPr>
            <w:tcW w:w="1440" w:type="dxa"/>
            <w:shd w:val="clear" w:color="auto" w:fill="auto"/>
            <w:vAlign w:val="center"/>
            <w:hideMark/>
          </w:tcPr>
          <w:p w:rsidR="0086681C" w:rsidRPr="0086681C" w:rsidRDefault="0086681C" w:rsidP="0086681C">
            <w:pPr>
              <w:spacing w:after="0" w:line="240" w:lineRule="auto"/>
              <w:ind w:firstLineChars="100" w:firstLine="200"/>
              <w:rPr>
                <w:rFonts w:ascii="Arial" w:eastAsia="Times New Roman" w:hAnsi="Arial" w:cs="Arial"/>
                <w:sz w:val="20"/>
                <w:szCs w:val="20"/>
                <w:lang w:eastAsia="ru-RU"/>
              </w:rPr>
            </w:pPr>
            <w:r w:rsidRPr="0086681C">
              <w:rPr>
                <w:rFonts w:ascii="Arial" w:eastAsia="Times New Roman" w:hAnsi="Arial" w:cs="Arial"/>
                <w:sz w:val="20"/>
                <w:szCs w:val="20"/>
                <w:lang w:eastAsia="ru-RU"/>
              </w:rPr>
              <w:t> </w:t>
            </w:r>
          </w:p>
        </w:tc>
        <w:tc>
          <w:tcPr>
            <w:tcW w:w="1020" w:type="dxa"/>
            <w:shd w:val="clear" w:color="auto" w:fill="auto"/>
            <w:vAlign w:val="center"/>
            <w:hideMark/>
          </w:tcPr>
          <w:p w:rsidR="0086681C" w:rsidRPr="0086681C" w:rsidRDefault="0086681C" w:rsidP="0086681C">
            <w:pPr>
              <w:spacing w:after="0" w:line="240" w:lineRule="auto"/>
              <w:ind w:firstLineChars="100" w:firstLine="200"/>
              <w:rPr>
                <w:rFonts w:ascii="Arial" w:eastAsia="Times New Roman" w:hAnsi="Arial" w:cs="Arial"/>
                <w:color w:val="000000"/>
                <w:sz w:val="20"/>
                <w:szCs w:val="20"/>
                <w:lang w:eastAsia="ru-RU"/>
              </w:rPr>
            </w:pPr>
            <w:r w:rsidRPr="0086681C">
              <w:rPr>
                <w:rFonts w:ascii="Arial" w:eastAsia="Times New Roman" w:hAnsi="Arial" w:cs="Arial"/>
                <w:color w:val="000000"/>
                <w:sz w:val="20"/>
                <w:szCs w:val="20"/>
                <w:lang w:eastAsia="ru-RU"/>
              </w:rPr>
              <w:t> </w:t>
            </w:r>
          </w:p>
        </w:tc>
        <w:tc>
          <w:tcPr>
            <w:tcW w:w="1347" w:type="dxa"/>
            <w:shd w:val="clear" w:color="auto" w:fill="auto"/>
            <w:vAlign w:val="center"/>
            <w:hideMark/>
          </w:tcPr>
          <w:p w:rsidR="0086681C" w:rsidRPr="0086681C" w:rsidRDefault="0086681C" w:rsidP="0086681C">
            <w:pPr>
              <w:spacing w:after="0" w:line="240" w:lineRule="auto"/>
              <w:ind w:firstLineChars="100" w:firstLine="200"/>
              <w:rPr>
                <w:rFonts w:ascii="Arial" w:eastAsia="Times New Roman" w:hAnsi="Arial" w:cs="Arial"/>
                <w:sz w:val="20"/>
                <w:szCs w:val="20"/>
                <w:lang w:eastAsia="ru-RU"/>
              </w:rPr>
            </w:pPr>
            <w:r w:rsidRPr="0086681C">
              <w:rPr>
                <w:rFonts w:ascii="Arial" w:eastAsia="Times New Roman" w:hAnsi="Arial" w:cs="Arial"/>
                <w:sz w:val="20"/>
                <w:szCs w:val="20"/>
                <w:lang w:eastAsia="ru-RU"/>
              </w:rPr>
              <w:t> </w:t>
            </w:r>
          </w:p>
        </w:tc>
        <w:tc>
          <w:tcPr>
            <w:tcW w:w="1413" w:type="dxa"/>
            <w:shd w:val="clear" w:color="auto" w:fill="auto"/>
            <w:vAlign w:val="center"/>
            <w:hideMark/>
          </w:tcPr>
          <w:p w:rsidR="0086681C" w:rsidRPr="0086681C" w:rsidRDefault="0086681C" w:rsidP="0086681C">
            <w:pPr>
              <w:spacing w:after="0" w:line="240" w:lineRule="auto"/>
              <w:ind w:firstLineChars="100" w:firstLine="200"/>
              <w:rPr>
                <w:rFonts w:ascii="Arial" w:eastAsia="Times New Roman" w:hAnsi="Arial" w:cs="Arial"/>
                <w:sz w:val="20"/>
                <w:szCs w:val="20"/>
                <w:lang w:eastAsia="ru-RU"/>
              </w:rPr>
            </w:pPr>
            <w:r w:rsidRPr="0086681C">
              <w:rPr>
                <w:rFonts w:ascii="Arial" w:eastAsia="Times New Roman" w:hAnsi="Arial" w:cs="Arial"/>
                <w:sz w:val="20"/>
                <w:szCs w:val="20"/>
                <w:lang w:eastAsia="ru-RU"/>
              </w:rPr>
              <w:t> </w:t>
            </w:r>
          </w:p>
        </w:tc>
        <w:tc>
          <w:tcPr>
            <w:tcW w:w="1360" w:type="dxa"/>
            <w:shd w:val="clear" w:color="auto" w:fill="auto"/>
            <w:vAlign w:val="center"/>
            <w:hideMark/>
          </w:tcPr>
          <w:p w:rsidR="0086681C" w:rsidRPr="0086681C" w:rsidRDefault="0086681C" w:rsidP="0086681C">
            <w:pPr>
              <w:spacing w:after="0" w:line="240" w:lineRule="auto"/>
              <w:ind w:firstLineChars="100" w:firstLine="200"/>
              <w:rPr>
                <w:rFonts w:ascii="Arial" w:eastAsia="Times New Roman" w:hAnsi="Arial" w:cs="Arial"/>
                <w:sz w:val="20"/>
                <w:szCs w:val="20"/>
                <w:lang w:eastAsia="ru-RU"/>
              </w:rPr>
            </w:pPr>
            <w:r w:rsidRPr="0086681C">
              <w:rPr>
                <w:rFonts w:ascii="Arial" w:eastAsia="Times New Roman" w:hAnsi="Arial" w:cs="Arial"/>
                <w:sz w:val="20"/>
                <w:szCs w:val="20"/>
                <w:lang w:eastAsia="ru-RU"/>
              </w:rPr>
              <w:t> </w:t>
            </w:r>
          </w:p>
        </w:tc>
        <w:tc>
          <w:tcPr>
            <w:tcW w:w="1069" w:type="dxa"/>
            <w:shd w:val="clear" w:color="auto" w:fill="auto"/>
            <w:vAlign w:val="center"/>
          </w:tcPr>
          <w:p w:rsidR="0086681C" w:rsidRPr="0086681C" w:rsidRDefault="0086681C" w:rsidP="0086681C">
            <w:pPr>
              <w:spacing w:after="0" w:line="240" w:lineRule="auto"/>
              <w:ind w:firstLineChars="100" w:firstLine="200"/>
              <w:rPr>
                <w:rFonts w:ascii="Arial" w:eastAsia="Times New Roman" w:hAnsi="Arial" w:cs="Arial"/>
                <w:color w:val="000000"/>
                <w:sz w:val="20"/>
                <w:szCs w:val="20"/>
                <w:lang w:eastAsia="ru-RU"/>
              </w:rPr>
            </w:pPr>
          </w:p>
        </w:tc>
      </w:tr>
      <w:tr w:rsidR="0086681C" w:rsidRPr="0086681C" w:rsidTr="0086681C">
        <w:trPr>
          <w:trHeight w:val="255"/>
        </w:trPr>
        <w:tc>
          <w:tcPr>
            <w:tcW w:w="828" w:type="dxa"/>
            <w:vMerge/>
            <w:shd w:val="clear" w:color="auto" w:fill="auto"/>
            <w:vAlign w:val="center"/>
            <w:hideMark/>
          </w:tcPr>
          <w:p w:rsidR="0086681C" w:rsidRPr="0086681C" w:rsidRDefault="0086681C" w:rsidP="0086681C">
            <w:pPr>
              <w:spacing w:after="0" w:line="240" w:lineRule="auto"/>
              <w:rPr>
                <w:rFonts w:ascii="Arial" w:eastAsia="Times New Roman" w:hAnsi="Arial" w:cs="Arial"/>
                <w:b/>
                <w:bCs/>
                <w:sz w:val="20"/>
                <w:szCs w:val="20"/>
                <w:lang w:eastAsia="ru-RU"/>
              </w:rPr>
            </w:pPr>
          </w:p>
        </w:tc>
        <w:tc>
          <w:tcPr>
            <w:tcW w:w="3987" w:type="dxa"/>
            <w:shd w:val="clear" w:color="auto" w:fill="auto"/>
            <w:hideMark/>
          </w:tcPr>
          <w:p w:rsidR="0086681C" w:rsidRPr="0086681C" w:rsidRDefault="0086681C" w:rsidP="0086681C">
            <w:pPr>
              <w:spacing w:after="0" w:line="240" w:lineRule="auto"/>
              <w:ind w:firstLineChars="100" w:firstLine="200"/>
              <w:rPr>
                <w:rFonts w:ascii="Arial" w:eastAsia="Times New Roman" w:hAnsi="Arial" w:cs="Arial"/>
                <w:sz w:val="20"/>
                <w:szCs w:val="20"/>
                <w:lang w:eastAsia="ru-RU"/>
              </w:rPr>
            </w:pPr>
            <w:r w:rsidRPr="0086681C">
              <w:rPr>
                <w:rFonts w:ascii="Arial" w:eastAsia="Times New Roman" w:hAnsi="Arial" w:cs="Arial"/>
                <w:sz w:val="20"/>
                <w:szCs w:val="20"/>
                <w:lang w:eastAsia="ru-RU"/>
              </w:rPr>
              <w:t>2021 год</w:t>
            </w:r>
          </w:p>
        </w:tc>
        <w:tc>
          <w:tcPr>
            <w:tcW w:w="1460" w:type="dxa"/>
            <w:shd w:val="clear" w:color="auto" w:fill="auto"/>
            <w:vAlign w:val="center"/>
            <w:hideMark/>
          </w:tcPr>
          <w:p w:rsidR="0086681C" w:rsidRPr="0086681C" w:rsidRDefault="0086681C" w:rsidP="0086681C">
            <w:pPr>
              <w:spacing w:after="0" w:line="240" w:lineRule="auto"/>
              <w:ind w:firstLineChars="100" w:firstLine="200"/>
              <w:rPr>
                <w:rFonts w:ascii="Arial" w:eastAsia="Times New Roman" w:hAnsi="Arial" w:cs="Arial"/>
                <w:sz w:val="20"/>
                <w:szCs w:val="20"/>
                <w:lang w:eastAsia="ru-RU"/>
              </w:rPr>
            </w:pPr>
            <w:r w:rsidRPr="0086681C">
              <w:rPr>
                <w:rFonts w:ascii="Arial" w:eastAsia="Times New Roman" w:hAnsi="Arial" w:cs="Arial"/>
                <w:sz w:val="20"/>
                <w:szCs w:val="20"/>
                <w:lang w:eastAsia="ru-RU"/>
              </w:rPr>
              <w:t> </w:t>
            </w:r>
          </w:p>
        </w:tc>
        <w:tc>
          <w:tcPr>
            <w:tcW w:w="1420" w:type="dxa"/>
            <w:shd w:val="clear" w:color="auto" w:fill="auto"/>
            <w:vAlign w:val="center"/>
            <w:hideMark/>
          </w:tcPr>
          <w:p w:rsidR="0086681C" w:rsidRPr="0086681C" w:rsidRDefault="0086681C" w:rsidP="0086681C">
            <w:pPr>
              <w:spacing w:after="0" w:line="240" w:lineRule="auto"/>
              <w:ind w:firstLineChars="100" w:firstLine="200"/>
              <w:rPr>
                <w:rFonts w:ascii="Arial" w:eastAsia="Times New Roman" w:hAnsi="Arial" w:cs="Arial"/>
                <w:sz w:val="20"/>
                <w:szCs w:val="20"/>
                <w:lang w:eastAsia="ru-RU"/>
              </w:rPr>
            </w:pPr>
            <w:r w:rsidRPr="0086681C">
              <w:rPr>
                <w:rFonts w:ascii="Arial" w:eastAsia="Times New Roman" w:hAnsi="Arial" w:cs="Arial"/>
                <w:sz w:val="20"/>
                <w:szCs w:val="20"/>
                <w:lang w:eastAsia="ru-RU"/>
              </w:rPr>
              <w:t> </w:t>
            </w:r>
          </w:p>
        </w:tc>
        <w:tc>
          <w:tcPr>
            <w:tcW w:w="1440" w:type="dxa"/>
            <w:shd w:val="clear" w:color="auto" w:fill="auto"/>
            <w:vAlign w:val="center"/>
            <w:hideMark/>
          </w:tcPr>
          <w:p w:rsidR="0086681C" w:rsidRPr="0086681C" w:rsidRDefault="0086681C" w:rsidP="0086681C">
            <w:pPr>
              <w:spacing w:after="0" w:line="240" w:lineRule="auto"/>
              <w:ind w:firstLineChars="100" w:firstLine="200"/>
              <w:rPr>
                <w:rFonts w:ascii="Arial" w:eastAsia="Times New Roman" w:hAnsi="Arial" w:cs="Arial"/>
                <w:sz w:val="20"/>
                <w:szCs w:val="20"/>
                <w:lang w:eastAsia="ru-RU"/>
              </w:rPr>
            </w:pPr>
            <w:r w:rsidRPr="0086681C">
              <w:rPr>
                <w:rFonts w:ascii="Arial" w:eastAsia="Times New Roman" w:hAnsi="Arial" w:cs="Arial"/>
                <w:sz w:val="20"/>
                <w:szCs w:val="20"/>
                <w:lang w:eastAsia="ru-RU"/>
              </w:rPr>
              <w:t> </w:t>
            </w:r>
          </w:p>
        </w:tc>
        <w:tc>
          <w:tcPr>
            <w:tcW w:w="1020" w:type="dxa"/>
            <w:shd w:val="clear" w:color="auto" w:fill="auto"/>
            <w:vAlign w:val="center"/>
            <w:hideMark/>
          </w:tcPr>
          <w:p w:rsidR="0086681C" w:rsidRPr="0086681C" w:rsidRDefault="0086681C" w:rsidP="0086681C">
            <w:pPr>
              <w:spacing w:after="0" w:line="240" w:lineRule="auto"/>
              <w:ind w:firstLineChars="100" w:firstLine="200"/>
              <w:rPr>
                <w:rFonts w:ascii="Arial" w:eastAsia="Times New Roman" w:hAnsi="Arial" w:cs="Arial"/>
                <w:color w:val="000000"/>
                <w:sz w:val="20"/>
                <w:szCs w:val="20"/>
                <w:lang w:eastAsia="ru-RU"/>
              </w:rPr>
            </w:pPr>
            <w:r w:rsidRPr="0086681C">
              <w:rPr>
                <w:rFonts w:ascii="Arial" w:eastAsia="Times New Roman" w:hAnsi="Arial" w:cs="Arial"/>
                <w:color w:val="000000"/>
                <w:sz w:val="20"/>
                <w:szCs w:val="20"/>
                <w:lang w:eastAsia="ru-RU"/>
              </w:rPr>
              <w:t xml:space="preserve">      -      </w:t>
            </w:r>
          </w:p>
        </w:tc>
        <w:tc>
          <w:tcPr>
            <w:tcW w:w="1347" w:type="dxa"/>
            <w:shd w:val="clear" w:color="auto" w:fill="auto"/>
            <w:vAlign w:val="center"/>
            <w:hideMark/>
          </w:tcPr>
          <w:p w:rsidR="0086681C" w:rsidRPr="0086681C" w:rsidRDefault="0086681C" w:rsidP="0086681C">
            <w:pPr>
              <w:spacing w:after="0" w:line="240" w:lineRule="auto"/>
              <w:ind w:firstLineChars="100" w:firstLine="200"/>
              <w:rPr>
                <w:rFonts w:ascii="Arial" w:eastAsia="Times New Roman" w:hAnsi="Arial" w:cs="Arial"/>
                <w:sz w:val="20"/>
                <w:szCs w:val="20"/>
                <w:lang w:eastAsia="ru-RU"/>
              </w:rPr>
            </w:pPr>
            <w:r w:rsidRPr="0086681C">
              <w:rPr>
                <w:rFonts w:ascii="Arial" w:eastAsia="Times New Roman" w:hAnsi="Arial" w:cs="Arial"/>
                <w:sz w:val="20"/>
                <w:szCs w:val="20"/>
                <w:lang w:eastAsia="ru-RU"/>
              </w:rPr>
              <w:t> </w:t>
            </w:r>
          </w:p>
        </w:tc>
        <w:tc>
          <w:tcPr>
            <w:tcW w:w="1413" w:type="dxa"/>
            <w:shd w:val="clear" w:color="auto" w:fill="auto"/>
            <w:vAlign w:val="center"/>
            <w:hideMark/>
          </w:tcPr>
          <w:p w:rsidR="0086681C" w:rsidRPr="0086681C" w:rsidRDefault="0086681C" w:rsidP="0086681C">
            <w:pPr>
              <w:spacing w:after="0" w:line="240" w:lineRule="auto"/>
              <w:ind w:firstLineChars="100" w:firstLine="200"/>
              <w:rPr>
                <w:rFonts w:ascii="Arial" w:eastAsia="Times New Roman" w:hAnsi="Arial" w:cs="Arial"/>
                <w:sz w:val="20"/>
                <w:szCs w:val="20"/>
                <w:lang w:eastAsia="ru-RU"/>
              </w:rPr>
            </w:pPr>
            <w:r w:rsidRPr="0086681C">
              <w:rPr>
                <w:rFonts w:ascii="Arial" w:eastAsia="Times New Roman" w:hAnsi="Arial" w:cs="Arial"/>
                <w:sz w:val="20"/>
                <w:szCs w:val="20"/>
                <w:lang w:eastAsia="ru-RU"/>
              </w:rPr>
              <w:t> </w:t>
            </w:r>
          </w:p>
        </w:tc>
        <w:tc>
          <w:tcPr>
            <w:tcW w:w="1360" w:type="dxa"/>
            <w:shd w:val="clear" w:color="auto" w:fill="auto"/>
            <w:vAlign w:val="center"/>
            <w:hideMark/>
          </w:tcPr>
          <w:p w:rsidR="0086681C" w:rsidRPr="0086681C" w:rsidRDefault="0086681C" w:rsidP="0086681C">
            <w:pPr>
              <w:spacing w:after="0" w:line="240" w:lineRule="auto"/>
              <w:ind w:firstLineChars="100" w:firstLine="200"/>
              <w:rPr>
                <w:rFonts w:ascii="Arial" w:eastAsia="Times New Roman" w:hAnsi="Arial" w:cs="Arial"/>
                <w:sz w:val="20"/>
                <w:szCs w:val="20"/>
                <w:lang w:eastAsia="ru-RU"/>
              </w:rPr>
            </w:pPr>
            <w:r w:rsidRPr="0086681C">
              <w:rPr>
                <w:rFonts w:ascii="Arial" w:eastAsia="Times New Roman" w:hAnsi="Arial" w:cs="Arial"/>
                <w:sz w:val="20"/>
                <w:szCs w:val="20"/>
                <w:lang w:eastAsia="ru-RU"/>
              </w:rPr>
              <w:t> </w:t>
            </w:r>
          </w:p>
        </w:tc>
        <w:tc>
          <w:tcPr>
            <w:tcW w:w="1069" w:type="dxa"/>
            <w:shd w:val="clear" w:color="auto" w:fill="auto"/>
            <w:vAlign w:val="center"/>
          </w:tcPr>
          <w:p w:rsidR="0086681C" w:rsidRPr="0086681C" w:rsidRDefault="0086681C" w:rsidP="0086681C">
            <w:pPr>
              <w:spacing w:after="0" w:line="240" w:lineRule="auto"/>
              <w:ind w:firstLineChars="100" w:firstLine="200"/>
              <w:rPr>
                <w:rFonts w:ascii="Arial" w:eastAsia="Times New Roman" w:hAnsi="Arial" w:cs="Arial"/>
                <w:color w:val="000000"/>
                <w:sz w:val="20"/>
                <w:szCs w:val="20"/>
                <w:lang w:eastAsia="ru-RU"/>
              </w:rPr>
            </w:pPr>
          </w:p>
        </w:tc>
      </w:tr>
      <w:tr w:rsidR="0086681C" w:rsidRPr="0086681C" w:rsidTr="0086681C">
        <w:trPr>
          <w:trHeight w:val="510"/>
        </w:trPr>
        <w:tc>
          <w:tcPr>
            <w:tcW w:w="828" w:type="dxa"/>
            <w:shd w:val="clear" w:color="auto" w:fill="auto"/>
            <w:noWrap/>
            <w:vAlign w:val="center"/>
            <w:hideMark/>
          </w:tcPr>
          <w:p w:rsidR="0086681C" w:rsidRPr="0086681C" w:rsidRDefault="0086681C" w:rsidP="0086681C">
            <w:pPr>
              <w:spacing w:after="0" w:line="240" w:lineRule="auto"/>
              <w:jc w:val="center"/>
              <w:rPr>
                <w:rFonts w:ascii="Arial" w:eastAsia="Times New Roman" w:hAnsi="Arial" w:cs="Arial"/>
                <w:b/>
                <w:bCs/>
                <w:sz w:val="20"/>
                <w:szCs w:val="20"/>
                <w:lang w:eastAsia="ru-RU"/>
              </w:rPr>
            </w:pPr>
            <w:r w:rsidRPr="0086681C">
              <w:rPr>
                <w:rFonts w:ascii="Arial" w:eastAsia="Times New Roman" w:hAnsi="Arial" w:cs="Arial"/>
                <w:b/>
                <w:bCs/>
                <w:sz w:val="20"/>
                <w:szCs w:val="20"/>
                <w:lang w:eastAsia="ru-RU"/>
              </w:rPr>
              <w:t>7.</w:t>
            </w:r>
          </w:p>
        </w:tc>
        <w:tc>
          <w:tcPr>
            <w:tcW w:w="3987" w:type="dxa"/>
            <w:shd w:val="clear" w:color="auto" w:fill="auto"/>
            <w:hideMark/>
          </w:tcPr>
          <w:p w:rsidR="0086681C" w:rsidRPr="0086681C" w:rsidRDefault="0086681C" w:rsidP="0086681C">
            <w:pPr>
              <w:spacing w:after="0" w:line="240" w:lineRule="auto"/>
              <w:rPr>
                <w:rFonts w:ascii="Arial" w:eastAsia="Times New Roman" w:hAnsi="Arial" w:cs="Arial"/>
                <w:sz w:val="20"/>
                <w:szCs w:val="20"/>
                <w:lang w:eastAsia="ru-RU"/>
              </w:rPr>
            </w:pPr>
            <w:r w:rsidRPr="0086681C">
              <w:rPr>
                <w:rFonts w:ascii="Arial" w:eastAsia="Times New Roman" w:hAnsi="Arial" w:cs="Arial"/>
                <w:sz w:val="20"/>
                <w:szCs w:val="20"/>
                <w:lang w:eastAsia="ru-RU"/>
              </w:rPr>
              <w:t>Корректировка с учетом надежности и качества реализуемых товаров</w:t>
            </w:r>
          </w:p>
        </w:tc>
        <w:tc>
          <w:tcPr>
            <w:tcW w:w="146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xml:space="preserve">                -      </w:t>
            </w:r>
          </w:p>
        </w:tc>
        <w:tc>
          <w:tcPr>
            <w:tcW w:w="142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xml:space="preserve">               -      </w:t>
            </w:r>
          </w:p>
        </w:tc>
        <w:tc>
          <w:tcPr>
            <w:tcW w:w="144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xml:space="preserve">               -      </w:t>
            </w:r>
          </w:p>
        </w:tc>
        <w:tc>
          <w:tcPr>
            <w:tcW w:w="102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color w:val="000000"/>
                <w:sz w:val="20"/>
                <w:szCs w:val="20"/>
                <w:lang w:eastAsia="ru-RU"/>
              </w:rPr>
            </w:pPr>
            <w:r w:rsidRPr="0086681C">
              <w:rPr>
                <w:rFonts w:ascii="Arial" w:eastAsia="Times New Roman" w:hAnsi="Arial" w:cs="Arial"/>
                <w:color w:val="000000"/>
                <w:sz w:val="20"/>
                <w:szCs w:val="20"/>
                <w:lang w:eastAsia="ru-RU"/>
              </w:rPr>
              <w:t> </w:t>
            </w:r>
          </w:p>
        </w:tc>
        <w:tc>
          <w:tcPr>
            <w:tcW w:w="1347"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xml:space="preserve">             -      </w:t>
            </w:r>
          </w:p>
        </w:tc>
        <w:tc>
          <w:tcPr>
            <w:tcW w:w="1413"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xml:space="preserve">               -      </w:t>
            </w:r>
          </w:p>
        </w:tc>
        <w:tc>
          <w:tcPr>
            <w:tcW w:w="136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xml:space="preserve">              -      </w:t>
            </w:r>
          </w:p>
        </w:tc>
        <w:tc>
          <w:tcPr>
            <w:tcW w:w="1069"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color w:val="000000"/>
                <w:sz w:val="20"/>
                <w:szCs w:val="20"/>
                <w:lang w:eastAsia="ru-RU"/>
              </w:rPr>
            </w:pPr>
            <w:r w:rsidRPr="0086681C">
              <w:rPr>
                <w:rFonts w:ascii="Arial" w:eastAsia="Times New Roman" w:hAnsi="Arial" w:cs="Arial"/>
                <w:color w:val="000000"/>
                <w:sz w:val="20"/>
                <w:szCs w:val="20"/>
                <w:lang w:eastAsia="ru-RU"/>
              </w:rPr>
              <w:t> </w:t>
            </w:r>
          </w:p>
        </w:tc>
      </w:tr>
      <w:tr w:rsidR="0086681C" w:rsidRPr="0086681C" w:rsidTr="0086681C">
        <w:trPr>
          <w:trHeight w:val="510"/>
        </w:trPr>
        <w:tc>
          <w:tcPr>
            <w:tcW w:w="828" w:type="dxa"/>
            <w:shd w:val="clear" w:color="auto" w:fill="auto"/>
            <w:noWrap/>
            <w:vAlign w:val="center"/>
            <w:hideMark/>
          </w:tcPr>
          <w:p w:rsidR="0086681C" w:rsidRPr="0086681C" w:rsidRDefault="0086681C" w:rsidP="0086681C">
            <w:pPr>
              <w:spacing w:after="0" w:line="240" w:lineRule="auto"/>
              <w:jc w:val="center"/>
              <w:rPr>
                <w:rFonts w:ascii="Arial" w:eastAsia="Times New Roman" w:hAnsi="Arial" w:cs="Arial"/>
                <w:b/>
                <w:bCs/>
                <w:sz w:val="20"/>
                <w:szCs w:val="20"/>
                <w:lang w:eastAsia="ru-RU"/>
              </w:rPr>
            </w:pPr>
            <w:r w:rsidRPr="0086681C">
              <w:rPr>
                <w:rFonts w:ascii="Arial" w:eastAsia="Times New Roman" w:hAnsi="Arial" w:cs="Arial"/>
                <w:b/>
                <w:bCs/>
                <w:sz w:val="20"/>
                <w:szCs w:val="20"/>
                <w:lang w:eastAsia="ru-RU"/>
              </w:rPr>
              <w:t>8.</w:t>
            </w:r>
          </w:p>
        </w:tc>
        <w:tc>
          <w:tcPr>
            <w:tcW w:w="3987" w:type="dxa"/>
            <w:shd w:val="clear" w:color="auto" w:fill="auto"/>
            <w:hideMark/>
          </w:tcPr>
          <w:p w:rsidR="0086681C" w:rsidRPr="0086681C" w:rsidRDefault="0086681C" w:rsidP="0086681C">
            <w:pPr>
              <w:spacing w:after="0" w:line="240" w:lineRule="auto"/>
              <w:rPr>
                <w:rFonts w:ascii="Arial" w:eastAsia="Times New Roman" w:hAnsi="Arial" w:cs="Arial"/>
                <w:sz w:val="20"/>
                <w:szCs w:val="20"/>
                <w:lang w:eastAsia="ru-RU"/>
              </w:rPr>
            </w:pPr>
            <w:r w:rsidRPr="0086681C">
              <w:rPr>
                <w:rFonts w:ascii="Arial" w:eastAsia="Times New Roman" w:hAnsi="Arial" w:cs="Arial"/>
                <w:sz w:val="20"/>
                <w:szCs w:val="20"/>
                <w:lang w:eastAsia="ru-RU"/>
              </w:rPr>
              <w:t>Корректировка НВВ в связи с изменением (неисполнением) инвестиционной программы</w:t>
            </w:r>
          </w:p>
        </w:tc>
        <w:tc>
          <w:tcPr>
            <w:tcW w:w="146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xml:space="preserve">                -      </w:t>
            </w:r>
          </w:p>
        </w:tc>
        <w:tc>
          <w:tcPr>
            <w:tcW w:w="142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xml:space="preserve">               -      </w:t>
            </w:r>
          </w:p>
        </w:tc>
        <w:tc>
          <w:tcPr>
            <w:tcW w:w="144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xml:space="preserve">               -      </w:t>
            </w:r>
          </w:p>
        </w:tc>
        <w:tc>
          <w:tcPr>
            <w:tcW w:w="102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color w:val="000000"/>
                <w:sz w:val="20"/>
                <w:szCs w:val="20"/>
                <w:lang w:eastAsia="ru-RU"/>
              </w:rPr>
            </w:pPr>
            <w:r w:rsidRPr="0086681C">
              <w:rPr>
                <w:rFonts w:ascii="Arial" w:eastAsia="Times New Roman" w:hAnsi="Arial" w:cs="Arial"/>
                <w:color w:val="000000"/>
                <w:sz w:val="20"/>
                <w:szCs w:val="20"/>
                <w:lang w:eastAsia="ru-RU"/>
              </w:rPr>
              <w:t> </w:t>
            </w:r>
          </w:p>
        </w:tc>
        <w:tc>
          <w:tcPr>
            <w:tcW w:w="1347"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xml:space="preserve">             -      </w:t>
            </w:r>
          </w:p>
        </w:tc>
        <w:tc>
          <w:tcPr>
            <w:tcW w:w="1413"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xml:space="preserve">               -      </w:t>
            </w:r>
          </w:p>
        </w:tc>
        <w:tc>
          <w:tcPr>
            <w:tcW w:w="136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xml:space="preserve">              -      </w:t>
            </w:r>
          </w:p>
        </w:tc>
        <w:tc>
          <w:tcPr>
            <w:tcW w:w="1069"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color w:val="000000"/>
                <w:sz w:val="20"/>
                <w:szCs w:val="20"/>
                <w:lang w:eastAsia="ru-RU"/>
              </w:rPr>
            </w:pPr>
            <w:r w:rsidRPr="0086681C">
              <w:rPr>
                <w:rFonts w:ascii="Arial" w:eastAsia="Times New Roman" w:hAnsi="Arial" w:cs="Arial"/>
                <w:color w:val="000000"/>
                <w:sz w:val="20"/>
                <w:szCs w:val="20"/>
                <w:lang w:eastAsia="ru-RU"/>
              </w:rPr>
              <w:t> </w:t>
            </w:r>
          </w:p>
        </w:tc>
      </w:tr>
      <w:tr w:rsidR="0086681C" w:rsidRPr="0086681C" w:rsidTr="0086681C">
        <w:trPr>
          <w:trHeight w:val="1020"/>
        </w:trPr>
        <w:tc>
          <w:tcPr>
            <w:tcW w:w="828" w:type="dxa"/>
            <w:shd w:val="clear" w:color="auto" w:fill="auto"/>
            <w:noWrap/>
            <w:vAlign w:val="center"/>
            <w:hideMark/>
          </w:tcPr>
          <w:p w:rsidR="0086681C" w:rsidRPr="0086681C" w:rsidRDefault="0086681C" w:rsidP="0086681C">
            <w:pPr>
              <w:spacing w:after="0" w:line="240" w:lineRule="auto"/>
              <w:jc w:val="center"/>
              <w:rPr>
                <w:rFonts w:ascii="Arial" w:eastAsia="Times New Roman" w:hAnsi="Arial" w:cs="Arial"/>
                <w:b/>
                <w:bCs/>
                <w:sz w:val="20"/>
                <w:szCs w:val="20"/>
                <w:lang w:eastAsia="ru-RU"/>
              </w:rPr>
            </w:pPr>
            <w:r w:rsidRPr="0086681C">
              <w:rPr>
                <w:rFonts w:ascii="Arial" w:eastAsia="Times New Roman" w:hAnsi="Arial" w:cs="Arial"/>
                <w:b/>
                <w:bCs/>
                <w:sz w:val="20"/>
                <w:szCs w:val="20"/>
                <w:lang w:eastAsia="ru-RU"/>
              </w:rPr>
              <w:t>9.</w:t>
            </w:r>
          </w:p>
        </w:tc>
        <w:tc>
          <w:tcPr>
            <w:tcW w:w="3987" w:type="dxa"/>
            <w:shd w:val="clear" w:color="auto" w:fill="auto"/>
            <w:hideMark/>
          </w:tcPr>
          <w:p w:rsidR="0086681C" w:rsidRPr="0086681C" w:rsidRDefault="0086681C" w:rsidP="0086681C">
            <w:pPr>
              <w:spacing w:after="0" w:line="240" w:lineRule="auto"/>
              <w:rPr>
                <w:rFonts w:ascii="Arial" w:eastAsia="Times New Roman" w:hAnsi="Arial" w:cs="Arial"/>
                <w:sz w:val="20"/>
                <w:szCs w:val="20"/>
                <w:lang w:eastAsia="ru-RU"/>
              </w:rPr>
            </w:pPr>
            <w:r w:rsidRPr="0086681C">
              <w:rPr>
                <w:rFonts w:ascii="Arial" w:eastAsia="Times New Roman" w:hAnsi="Arial" w:cs="Arial"/>
                <w:sz w:val="20"/>
                <w:szCs w:val="20"/>
                <w:lang w:eastAsia="ru-RU"/>
              </w:rPr>
              <w:t>Корректировка, учитывающая отклонение фактических показателей энергосбережения и повышения энергетической эффективности и отклонение сроков реализации программы</w:t>
            </w:r>
          </w:p>
        </w:tc>
        <w:tc>
          <w:tcPr>
            <w:tcW w:w="146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xml:space="preserve">                -      </w:t>
            </w:r>
          </w:p>
        </w:tc>
        <w:tc>
          <w:tcPr>
            <w:tcW w:w="142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xml:space="preserve">               -      </w:t>
            </w:r>
          </w:p>
        </w:tc>
        <w:tc>
          <w:tcPr>
            <w:tcW w:w="144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xml:space="preserve">               -      </w:t>
            </w:r>
          </w:p>
        </w:tc>
        <w:tc>
          <w:tcPr>
            <w:tcW w:w="102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color w:val="000000"/>
                <w:sz w:val="20"/>
                <w:szCs w:val="20"/>
                <w:lang w:eastAsia="ru-RU"/>
              </w:rPr>
            </w:pPr>
            <w:r w:rsidRPr="0086681C">
              <w:rPr>
                <w:rFonts w:ascii="Arial" w:eastAsia="Times New Roman" w:hAnsi="Arial" w:cs="Arial"/>
                <w:color w:val="000000"/>
                <w:sz w:val="20"/>
                <w:szCs w:val="20"/>
                <w:lang w:eastAsia="ru-RU"/>
              </w:rPr>
              <w:t> </w:t>
            </w:r>
          </w:p>
        </w:tc>
        <w:tc>
          <w:tcPr>
            <w:tcW w:w="1347"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xml:space="preserve">             -      </w:t>
            </w:r>
          </w:p>
        </w:tc>
        <w:tc>
          <w:tcPr>
            <w:tcW w:w="1413"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xml:space="preserve">               -      </w:t>
            </w:r>
          </w:p>
        </w:tc>
        <w:tc>
          <w:tcPr>
            <w:tcW w:w="136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sz w:val="20"/>
                <w:szCs w:val="20"/>
                <w:lang w:eastAsia="ru-RU"/>
              </w:rPr>
            </w:pPr>
            <w:r w:rsidRPr="0086681C">
              <w:rPr>
                <w:rFonts w:ascii="Arial" w:eastAsia="Times New Roman" w:hAnsi="Arial" w:cs="Arial"/>
                <w:sz w:val="20"/>
                <w:szCs w:val="20"/>
                <w:lang w:eastAsia="ru-RU"/>
              </w:rPr>
              <w:t xml:space="preserve">              -      </w:t>
            </w:r>
          </w:p>
        </w:tc>
        <w:tc>
          <w:tcPr>
            <w:tcW w:w="1069"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color w:val="000000"/>
                <w:sz w:val="20"/>
                <w:szCs w:val="20"/>
                <w:lang w:eastAsia="ru-RU"/>
              </w:rPr>
            </w:pPr>
            <w:r w:rsidRPr="0086681C">
              <w:rPr>
                <w:rFonts w:ascii="Arial" w:eastAsia="Times New Roman" w:hAnsi="Arial" w:cs="Arial"/>
                <w:color w:val="000000"/>
                <w:sz w:val="20"/>
                <w:szCs w:val="20"/>
                <w:lang w:eastAsia="ru-RU"/>
              </w:rPr>
              <w:t> </w:t>
            </w:r>
          </w:p>
        </w:tc>
      </w:tr>
      <w:tr w:rsidR="0086681C" w:rsidRPr="0086681C" w:rsidTr="0086681C">
        <w:trPr>
          <w:trHeight w:val="435"/>
        </w:trPr>
        <w:tc>
          <w:tcPr>
            <w:tcW w:w="828" w:type="dxa"/>
            <w:shd w:val="clear" w:color="auto" w:fill="auto"/>
            <w:noWrap/>
            <w:vAlign w:val="center"/>
            <w:hideMark/>
          </w:tcPr>
          <w:p w:rsidR="0086681C" w:rsidRPr="0086681C" w:rsidRDefault="0086681C" w:rsidP="0086681C">
            <w:pPr>
              <w:spacing w:after="0" w:line="240" w:lineRule="auto"/>
              <w:jc w:val="center"/>
              <w:rPr>
                <w:rFonts w:ascii="Arial" w:eastAsia="Times New Roman" w:hAnsi="Arial" w:cs="Arial"/>
                <w:b/>
                <w:bCs/>
                <w:sz w:val="20"/>
                <w:szCs w:val="20"/>
                <w:lang w:eastAsia="ru-RU"/>
              </w:rPr>
            </w:pPr>
            <w:r w:rsidRPr="0086681C">
              <w:rPr>
                <w:rFonts w:ascii="Arial" w:eastAsia="Times New Roman" w:hAnsi="Arial" w:cs="Arial"/>
                <w:b/>
                <w:bCs/>
                <w:sz w:val="20"/>
                <w:szCs w:val="20"/>
                <w:lang w:eastAsia="ru-RU"/>
              </w:rPr>
              <w:t>10.</w:t>
            </w:r>
          </w:p>
        </w:tc>
        <w:tc>
          <w:tcPr>
            <w:tcW w:w="3987" w:type="dxa"/>
            <w:shd w:val="clear" w:color="auto" w:fill="auto"/>
            <w:noWrap/>
            <w:hideMark/>
          </w:tcPr>
          <w:p w:rsidR="0086681C" w:rsidRPr="0086681C" w:rsidRDefault="0086681C" w:rsidP="0086681C">
            <w:pPr>
              <w:spacing w:after="0" w:line="240" w:lineRule="auto"/>
              <w:rPr>
                <w:rFonts w:ascii="Arial" w:eastAsia="Times New Roman" w:hAnsi="Arial" w:cs="Arial"/>
                <w:b/>
                <w:bCs/>
                <w:sz w:val="20"/>
                <w:szCs w:val="20"/>
                <w:lang w:eastAsia="ru-RU"/>
              </w:rPr>
            </w:pPr>
            <w:r w:rsidRPr="0086681C">
              <w:rPr>
                <w:rFonts w:ascii="Arial" w:eastAsia="Times New Roman" w:hAnsi="Arial" w:cs="Arial"/>
                <w:b/>
                <w:bCs/>
                <w:sz w:val="20"/>
                <w:szCs w:val="20"/>
                <w:lang w:eastAsia="ru-RU"/>
              </w:rPr>
              <w:t>ИТОГО необходимая валовая выручка</w:t>
            </w:r>
          </w:p>
        </w:tc>
        <w:tc>
          <w:tcPr>
            <w:tcW w:w="146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b/>
                <w:bCs/>
                <w:color w:val="000000"/>
                <w:sz w:val="20"/>
                <w:szCs w:val="20"/>
                <w:lang w:eastAsia="ru-RU"/>
              </w:rPr>
            </w:pPr>
            <w:r w:rsidRPr="0086681C">
              <w:rPr>
                <w:rFonts w:ascii="Arial" w:eastAsia="Times New Roman" w:hAnsi="Arial" w:cs="Arial"/>
                <w:b/>
                <w:bCs/>
                <w:color w:val="000000"/>
                <w:sz w:val="20"/>
                <w:szCs w:val="20"/>
                <w:lang w:eastAsia="ru-RU"/>
              </w:rPr>
              <w:t xml:space="preserve">    10 552,000   </w:t>
            </w:r>
          </w:p>
        </w:tc>
        <w:tc>
          <w:tcPr>
            <w:tcW w:w="142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b/>
                <w:bCs/>
                <w:color w:val="000000"/>
                <w:sz w:val="20"/>
                <w:szCs w:val="20"/>
                <w:lang w:eastAsia="ru-RU"/>
              </w:rPr>
            </w:pPr>
            <w:r w:rsidRPr="0086681C">
              <w:rPr>
                <w:rFonts w:ascii="Arial" w:eastAsia="Times New Roman" w:hAnsi="Arial" w:cs="Arial"/>
                <w:b/>
                <w:bCs/>
                <w:color w:val="000000"/>
                <w:sz w:val="20"/>
                <w:szCs w:val="20"/>
                <w:lang w:eastAsia="ru-RU"/>
              </w:rPr>
              <w:t xml:space="preserve">   10 476,565   </w:t>
            </w:r>
          </w:p>
        </w:tc>
        <w:tc>
          <w:tcPr>
            <w:tcW w:w="144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b/>
                <w:bCs/>
                <w:color w:val="000000"/>
                <w:sz w:val="20"/>
                <w:szCs w:val="20"/>
                <w:lang w:eastAsia="ru-RU"/>
              </w:rPr>
            </w:pPr>
            <w:r w:rsidRPr="0086681C">
              <w:rPr>
                <w:rFonts w:ascii="Arial" w:eastAsia="Times New Roman" w:hAnsi="Arial" w:cs="Arial"/>
                <w:b/>
                <w:bCs/>
                <w:color w:val="000000"/>
                <w:sz w:val="20"/>
                <w:szCs w:val="20"/>
                <w:lang w:eastAsia="ru-RU"/>
              </w:rPr>
              <w:t xml:space="preserve">   10 637,065   </w:t>
            </w:r>
          </w:p>
        </w:tc>
        <w:tc>
          <w:tcPr>
            <w:tcW w:w="102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color w:val="000000"/>
                <w:sz w:val="20"/>
                <w:szCs w:val="20"/>
                <w:lang w:eastAsia="ru-RU"/>
              </w:rPr>
            </w:pPr>
            <w:r w:rsidRPr="0086681C">
              <w:rPr>
                <w:rFonts w:ascii="Arial" w:eastAsia="Times New Roman" w:hAnsi="Arial" w:cs="Arial"/>
                <w:color w:val="000000"/>
                <w:sz w:val="20"/>
                <w:szCs w:val="20"/>
                <w:lang w:eastAsia="ru-RU"/>
              </w:rPr>
              <w:t xml:space="preserve">    0,942   </w:t>
            </w:r>
          </w:p>
        </w:tc>
        <w:tc>
          <w:tcPr>
            <w:tcW w:w="1347"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b/>
                <w:bCs/>
                <w:color w:val="000000"/>
                <w:sz w:val="20"/>
                <w:szCs w:val="20"/>
                <w:lang w:eastAsia="ru-RU"/>
              </w:rPr>
            </w:pPr>
            <w:r w:rsidRPr="0086681C">
              <w:rPr>
                <w:rFonts w:ascii="Arial" w:eastAsia="Times New Roman" w:hAnsi="Arial" w:cs="Arial"/>
                <w:b/>
                <w:bCs/>
                <w:color w:val="000000"/>
                <w:sz w:val="20"/>
                <w:szCs w:val="20"/>
                <w:lang w:eastAsia="ru-RU"/>
              </w:rPr>
              <w:t xml:space="preserve"> 10 453,107   </w:t>
            </w:r>
          </w:p>
        </w:tc>
        <w:tc>
          <w:tcPr>
            <w:tcW w:w="1413"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b/>
                <w:bCs/>
                <w:color w:val="000000"/>
                <w:sz w:val="20"/>
                <w:szCs w:val="20"/>
                <w:lang w:eastAsia="ru-RU"/>
              </w:rPr>
            </w:pPr>
            <w:r w:rsidRPr="0086681C">
              <w:rPr>
                <w:rFonts w:ascii="Arial" w:eastAsia="Times New Roman" w:hAnsi="Arial" w:cs="Arial"/>
                <w:b/>
                <w:bCs/>
                <w:color w:val="000000"/>
                <w:sz w:val="20"/>
                <w:szCs w:val="20"/>
                <w:lang w:eastAsia="ru-RU"/>
              </w:rPr>
              <w:t xml:space="preserve">   10 374,859   </w:t>
            </w:r>
          </w:p>
        </w:tc>
        <w:tc>
          <w:tcPr>
            <w:tcW w:w="1360"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b/>
                <w:bCs/>
                <w:color w:val="000000"/>
                <w:sz w:val="20"/>
                <w:szCs w:val="20"/>
                <w:lang w:eastAsia="ru-RU"/>
              </w:rPr>
            </w:pPr>
            <w:r w:rsidRPr="0086681C">
              <w:rPr>
                <w:rFonts w:ascii="Arial" w:eastAsia="Times New Roman" w:hAnsi="Arial" w:cs="Arial"/>
                <w:b/>
                <w:bCs/>
                <w:color w:val="000000"/>
                <w:sz w:val="20"/>
                <w:szCs w:val="20"/>
                <w:lang w:eastAsia="ru-RU"/>
              </w:rPr>
              <w:t xml:space="preserve">  10 541,345   </w:t>
            </w:r>
          </w:p>
        </w:tc>
        <w:tc>
          <w:tcPr>
            <w:tcW w:w="1069" w:type="dxa"/>
            <w:shd w:val="clear" w:color="auto" w:fill="auto"/>
            <w:vAlign w:val="center"/>
            <w:hideMark/>
          </w:tcPr>
          <w:p w:rsidR="0086681C" w:rsidRPr="0086681C" w:rsidRDefault="0086681C" w:rsidP="0086681C">
            <w:pPr>
              <w:spacing w:after="0" w:line="240" w:lineRule="auto"/>
              <w:jc w:val="center"/>
              <w:rPr>
                <w:rFonts w:ascii="Arial" w:eastAsia="Times New Roman" w:hAnsi="Arial" w:cs="Arial"/>
                <w:color w:val="000000"/>
                <w:sz w:val="20"/>
                <w:szCs w:val="20"/>
                <w:lang w:eastAsia="ru-RU"/>
              </w:rPr>
            </w:pPr>
            <w:r w:rsidRPr="0086681C">
              <w:rPr>
                <w:rFonts w:ascii="Arial" w:eastAsia="Times New Roman" w:hAnsi="Arial" w:cs="Arial"/>
                <w:color w:val="000000"/>
                <w:sz w:val="20"/>
                <w:szCs w:val="20"/>
                <w:lang w:eastAsia="ru-RU"/>
              </w:rPr>
              <w:t xml:space="preserve">    0,991   </w:t>
            </w:r>
          </w:p>
        </w:tc>
      </w:tr>
    </w:tbl>
    <w:p w:rsidR="007B6AAB" w:rsidRPr="007B6AAB" w:rsidRDefault="007B6AAB" w:rsidP="007F0C5C">
      <w:pPr>
        <w:rPr>
          <w:rFonts w:ascii="Times New Roman" w:hAnsi="Times New Roman" w:cs="Times New Roman"/>
          <w:noProof/>
          <w:sz w:val="24"/>
          <w:szCs w:val="24"/>
          <w:lang w:eastAsia="ru-RU"/>
        </w:rPr>
        <w:sectPr w:rsidR="007B6AAB" w:rsidRPr="007B6AAB" w:rsidSect="007B6AAB">
          <w:pgSz w:w="16838" w:h="11906" w:orient="landscape"/>
          <w:pgMar w:top="1701" w:right="1134" w:bottom="851" w:left="1134" w:header="709" w:footer="709" w:gutter="0"/>
          <w:cols w:space="708"/>
          <w:docGrid w:linePitch="360"/>
        </w:sectPr>
      </w:pPr>
    </w:p>
    <w:p w:rsidR="00AB304F" w:rsidRDefault="00AB304F" w:rsidP="00AB304F">
      <w:pPr>
        <w:pStyle w:val="1"/>
        <w:keepNext w:val="0"/>
        <w:keepLines w:val="0"/>
        <w:widowControl w:val="0"/>
        <w:autoSpaceDE w:val="0"/>
        <w:autoSpaceDN w:val="0"/>
        <w:spacing w:before="0" w:line="240" w:lineRule="auto"/>
        <w:ind w:left="360" w:right="854" w:hanging="360"/>
        <w:jc w:val="both"/>
        <w:rPr>
          <w:rFonts w:ascii="Times New Roman" w:eastAsia="Times New Roman" w:hAnsi="Times New Roman" w:cs="Times New Roman"/>
          <w:b/>
          <w:bCs/>
          <w:color w:val="auto"/>
          <w:sz w:val="24"/>
          <w:szCs w:val="24"/>
        </w:rPr>
      </w:pPr>
      <w:bookmarkStart w:id="71" w:name="_Toc130654384"/>
      <w:r w:rsidRPr="00AB304F">
        <w:rPr>
          <w:rFonts w:ascii="Times New Roman" w:eastAsia="Times New Roman" w:hAnsi="Times New Roman" w:cs="Times New Roman"/>
          <w:b/>
          <w:bCs/>
          <w:color w:val="auto"/>
          <w:sz w:val="24"/>
          <w:szCs w:val="24"/>
        </w:rPr>
        <w:lastRenderedPageBreak/>
        <w:t>Глава 1</w:t>
      </w:r>
      <w:r w:rsidR="001507C6">
        <w:rPr>
          <w:rFonts w:ascii="Times New Roman" w:eastAsia="Times New Roman" w:hAnsi="Times New Roman" w:cs="Times New Roman"/>
          <w:b/>
          <w:bCs/>
          <w:color w:val="auto"/>
          <w:sz w:val="24"/>
          <w:szCs w:val="24"/>
        </w:rPr>
        <w:t>3</w:t>
      </w:r>
      <w:r w:rsidRPr="00AB304F">
        <w:rPr>
          <w:rFonts w:ascii="Times New Roman" w:eastAsia="Times New Roman" w:hAnsi="Times New Roman" w:cs="Times New Roman"/>
          <w:b/>
          <w:bCs/>
          <w:color w:val="auto"/>
          <w:sz w:val="24"/>
          <w:szCs w:val="24"/>
        </w:rPr>
        <w:t>. Реестр единых теплоснабжающих организаций.</w:t>
      </w:r>
      <w:bookmarkEnd w:id="71"/>
    </w:p>
    <w:p w:rsidR="003D01E8" w:rsidRDefault="003D01E8" w:rsidP="003D01E8"/>
    <w:p w:rsidR="0009063E" w:rsidRPr="000758DE" w:rsidRDefault="0009063E" w:rsidP="00F279C0">
      <w:pPr>
        <w:pStyle w:val="1"/>
        <w:keepNext w:val="0"/>
        <w:keepLines w:val="0"/>
        <w:widowControl w:val="0"/>
        <w:autoSpaceDE w:val="0"/>
        <w:autoSpaceDN w:val="0"/>
        <w:spacing w:before="0" w:line="240" w:lineRule="auto"/>
        <w:ind w:left="360" w:right="-143" w:hanging="360"/>
        <w:jc w:val="both"/>
        <w:rPr>
          <w:rFonts w:ascii="Times New Roman" w:eastAsia="Times New Roman" w:hAnsi="Times New Roman" w:cs="Times New Roman"/>
          <w:bCs/>
          <w:i/>
          <w:color w:val="auto"/>
          <w:sz w:val="24"/>
          <w:szCs w:val="24"/>
        </w:rPr>
      </w:pPr>
      <w:bookmarkStart w:id="72" w:name="_Toc130654385"/>
      <w:r w:rsidRPr="000758DE">
        <w:rPr>
          <w:rFonts w:ascii="Times New Roman" w:eastAsia="Times New Roman" w:hAnsi="Times New Roman" w:cs="Times New Roman"/>
          <w:bCs/>
          <w:i/>
          <w:color w:val="auto"/>
          <w:sz w:val="24"/>
          <w:szCs w:val="24"/>
        </w:rPr>
        <w:t>а) 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городского округа, города федерального значения;</w:t>
      </w:r>
      <w:bookmarkEnd w:id="72"/>
    </w:p>
    <w:p w:rsidR="003D01E8" w:rsidRDefault="003D01E8" w:rsidP="003D01E8">
      <w:pPr>
        <w:spacing w:after="0" w:line="360" w:lineRule="auto"/>
        <w:ind w:firstLine="720"/>
        <w:jc w:val="both"/>
        <w:rPr>
          <w:rFonts w:ascii="Times New Roman" w:eastAsia="Times New Roman" w:hAnsi="Times New Roman" w:cs="Times New Roman"/>
          <w:sz w:val="24"/>
          <w:szCs w:val="24"/>
          <w:lang w:bidi="en-US"/>
        </w:rPr>
      </w:pPr>
    </w:p>
    <w:p w:rsidR="003D01E8" w:rsidRPr="003D01E8" w:rsidRDefault="003D01E8" w:rsidP="003D01E8">
      <w:pPr>
        <w:spacing w:after="0" w:line="360" w:lineRule="auto"/>
        <w:ind w:firstLine="720"/>
        <w:jc w:val="both"/>
        <w:rPr>
          <w:rFonts w:ascii="Times New Roman" w:eastAsia="Times New Roman" w:hAnsi="Times New Roman" w:cs="Times New Roman"/>
          <w:sz w:val="24"/>
          <w:szCs w:val="24"/>
          <w:lang w:bidi="en-US"/>
        </w:rPr>
      </w:pPr>
      <w:r w:rsidRPr="003D01E8">
        <w:rPr>
          <w:rFonts w:ascii="Times New Roman" w:eastAsia="Times New Roman" w:hAnsi="Times New Roman" w:cs="Times New Roman"/>
          <w:sz w:val="24"/>
          <w:szCs w:val="24"/>
          <w:lang w:bidi="en-US"/>
        </w:rPr>
        <w:t>Согласно пункту 28 части 1 статьи 2 Федерального закона от 27:07.2010 № 190-ФЗ «О теплоснабжении» (далее - ФЗ № 190), ЕТО в системе теплоснабжения - теплоснабжающая организация, которой в отношении системы (систем) теплоснабжения присвоен статус ЕТО в схеме теплоснабжения федеральным органом исполнительной власти, уполномоченным на реализацию государственной политики в сфере теплоснабжения, или органом местного самоуправления на основании критериев и в порядке, которые установлены правилами организации теплоснабжения, утвержденными Правительством Российской Федерации.</w:t>
      </w:r>
    </w:p>
    <w:p w:rsidR="003D01E8" w:rsidRPr="003D01E8" w:rsidRDefault="003D01E8" w:rsidP="003D01E8">
      <w:pPr>
        <w:spacing w:after="0" w:line="360" w:lineRule="auto"/>
        <w:ind w:firstLine="720"/>
        <w:jc w:val="both"/>
        <w:rPr>
          <w:rFonts w:ascii="Times New Roman" w:eastAsia="Times New Roman" w:hAnsi="Times New Roman" w:cs="Times New Roman"/>
          <w:sz w:val="24"/>
          <w:szCs w:val="24"/>
          <w:lang w:bidi="en-US"/>
        </w:rPr>
      </w:pPr>
      <w:r w:rsidRPr="003D01E8">
        <w:rPr>
          <w:rFonts w:ascii="Times New Roman" w:eastAsia="Times New Roman" w:hAnsi="Times New Roman" w:cs="Times New Roman"/>
          <w:sz w:val="24"/>
          <w:szCs w:val="24"/>
          <w:lang w:bidi="en-US"/>
        </w:rPr>
        <w:t xml:space="preserve">Пункт 3 Правил организации теплоснабжения в Российской Федерации, утв. постановлением Правительства РФ от 08.08.2012 № 808 (далее - </w:t>
      </w:r>
      <w:r w:rsidR="00581AB1">
        <w:rPr>
          <w:rFonts w:ascii="Times New Roman" w:eastAsia="Times New Roman" w:hAnsi="Times New Roman" w:cs="Times New Roman"/>
          <w:sz w:val="24"/>
          <w:szCs w:val="24"/>
          <w:lang w:bidi="en-US"/>
        </w:rPr>
        <w:t>Правила № 808), закрепляет, что</w:t>
      </w:r>
      <w:r w:rsidRPr="003D01E8">
        <w:rPr>
          <w:rFonts w:ascii="Times New Roman" w:eastAsia="Times New Roman" w:hAnsi="Times New Roman" w:cs="Times New Roman"/>
          <w:sz w:val="24"/>
          <w:szCs w:val="24"/>
          <w:lang w:bidi="en-US"/>
        </w:rPr>
        <w:t>, статус ЕТО присваивается теплоснабжающей и (или) теплосетевой организации при утверждении схемы теплоснабжения.</w:t>
      </w:r>
    </w:p>
    <w:p w:rsidR="003D01E8" w:rsidRPr="003D01E8" w:rsidRDefault="003D01E8" w:rsidP="003D01E8">
      <w:pPr>
        <w:spacing w:after="0" w:line="360" w:lineRule="auto"/>
        <w:ind w:firstLine="720"/>
        <w:jc w:val="both"/>
        <w:rPr>
          <w:rFonts w:ascii="Times New Roman" w:eastAsia="Times New Roman" w:hAnsi="Times New Roman" w:cs="Times New Roman"/>
          <w:lang w:bidi="en-US"/>
        </w:rPr>
      </w:pPr>
      <w:r w:rsidRPr="003D01E8">
        <w:rPr>
          <w:rFonts w:ascii="Times New Roman" w:eastAsia="Times New Roman" w:hAnsi="Times New Roman" w:cs="Times New Roman"/>
          <w:sz w:val="24"/>
          <w:szCs w:val="24"/>
          <w:lang w:bidi="en-US"/>
        </w:rPr>
        <w:t xml:space="preserve">В организации теплоснабжения </w:t>
      </w:r>
      <w:r w:rsidR="00373B39">
        <w:rPr>
          <w:rFonts w:ascii="Times New Roman" w:eastAsia="Times New Roman" w:hAnsi="Times New Roman" w:cs="Times New Roman"/>
          <w:sz w:val="24"/>
          <w:szCs w:val="24"/>
          <w:lang w:bidi="en-US"/>
        </w:rPr>
        <w:t>Горковского</w:t>
      </w:r>
      <w:r>
        <w:rPr>
          <w:rFonts w:ascii="Times New Roman" w:eastAsia="Times New Roman" w:hAnsi="Times New Roman" w:cs="Times New Roman"/>
          <w:sz w:val="24"/>
          <w:szCs w:val="24"/>
          <w:lang w:bidi="en-US"/>
        </w:rPr>
        <w:t xml:space="preserve"> СП</w:t>
      </w:r>
      <w:r w:rsidRPr="003D01E8">
        <w:rPr>
          <w:rFonts w:ascii="Times New Roman" w:eastAsia="Times New Roman" w:hAnsi="Times New Roman" w:cs="Times New Roman"/>
          <w:sz w:val="24"/>
          <w:szCs w:val="24"/>
          <w:lang w:bidi="en-US"/>
        </w:rPr>
        <w:t xml:space="preserve"> функционирует </w:t>
      </w:r>
      <w:r w:rsidR="002B487B">
        <w:rPr>
          <w:rFonts w:ascii="Times New Roman" w:eastAsia="Times New Roman" w:hAnsi="Times New Roman" w:cs="Times New Roman"/>
          <w:sz w:val="24"/>
          <w:szCs w:val="24"/>
          <w:lang w:bidi="en-US"/>
        </w:rPr>
        <w:t>1 источник</w:t>
      </w:r>
      <w:r w:rsidRPr="003D01E8">
        <w:rPr>
          <w:rFonts w:ascii="Times New Roman" w:eastAsia="Times New Roman" w:hAnsi="Times New Roman" w:cs="Times New Roman"/>
          <w:sz w:val="24"/>
          <w:szCs w:val="24"/>
          <w:lang w:bidi="en-US"/>
        </w:rPr>
        <w:t xml:space="preserve"> тепловой энергии.</w:t>
      </w:r>
    </w:p>
    <w:p w:rsidR="002B487B" w:rsidRDefault="002B487B" w:rsidP="002B487B">
      <w:pPr>
        <w:spacing w:after="0" w:line="360" w:lineRule="auto"/>
        <w:ind w:firstLine="720"/>
        <w:jc w:val="both"/>
        <w:rPr>
          <w:rFonts w:ascii="Times New Roman" w:eastAsia="Times New Roman" w:hAnsi="Times New Roman" w:cs="Times New Roman"/>
          <w:sz w:val="24"/>
          <w:szCs w:val="24"/>
          <w:lang w:bidi="en-US"/>
        </w:rPr>
      </w:pPr>
      <w:r>
        <w:rPr>
          <w:rFonts w:ascii="Times New Roman" w:eastAsia="Times New Roman" w:hAnsi="Times New Roman" w:cs="Times New Roman"/>
          <w:sz w:val="24"/>
          <w:szCs w:val="24"/>
          <w:lang w:bidi="en-US"/>
        </w:rPr>
        <w:t>Статусом</w:t>
      </w:r>
      <w:r w:rsidR="003D01E8" w:rsidRPr="00A21ADE">
        <w:rPr>
          <w:rFonts w:ascii="Times New Roman" w:eastAsia="Times New Roman" w:hAnsi="Times New Roman" w:cs="Times New Roman"/>
          <w:sz w:val="24"/>
          <w:szCs w:val="24"/>
          <w:lang w:bidi="en-US"/>
        </w:rPr>
        <w:t xml:space="preserve"> ЕТС в зон</w:t>
      </w:r>
      <w:r>
        <w:rPr>
          <w:rFonts w:ascii="Times New Roman" w:eastAsia="Times New Roman" w:hAnsi="Times New Roman" w:cs="Times New Roman"/>
          <w:sz w:val="24"/>
          <w:szCs w:val="24"/>
          <w:lang w:bidi="en-US"/>
        </w:rPr>
        <w:t>е</w:t>
      </w:r>
      <w:r w:rsidR="003D01E8" w:rsidRPr="00A21ADE">
        <w:rPr>
          <w:rFonts w:ascii="Times New Roman" w:eastAsia="Times New Roman" w:hAnsi="Times New Roman" w:cs="Times New Roman"/>
          <w:sz w:val="24"/>
          <w:szCs w:val="24"/>
          <w:lang w:bidi="en-US"/>
        </w:rPr>
        <w:t xml:space="preserve"> обслуживания </w:t>
      </w:r>
      <w:r>
        <w:rPr>
          <w:rFonts w:ascii="Times New Roman" w:eastAsia="Times New Roman" w:hAnsi="Times New Roman" w:cs="Times New Roman"/>
          <w:sz w:val="24"/>
          <w:szCs w:val="24"/>
          <w:lang w:bidi="en-US"/>
        </w:rPr>
        <w:t>источника тепловой энергии</w:t>
      </w:r>
      <w:r w:rsidRPr="002B487B">
        <w:t xml:space="preserve"> </w:t>
      </w:r>
      <w:r w:rsidRPr="002B487B">
        <w:rPr>
          <w:rFonts w:ascii="Times New Roman" w:eastAsia="Times New Roman" w:hAnsi="Times New Roman" w:cs="Times New Roman"/>
          <w:sz w:val="24"/>
          <w:szCs w:val="24"/>
          <w:lang w:bidi="en-US"/>
        </w:rPr>
        <w:t xml:space="preserve">наделено </w:t>
      </w:r>
      <w:r w:rsidR="0062147F" w:rsidRPr="0062147F">
        <w:rPr>
          <w:rFonts w:ascii="Times New Roman" w:eastAsia="Times New Roman" w:hAnsi="Times New Roman" w:cs="Times New Roman"/>
          <w:sz w:val="24"/>
          <w:szCs w:val="24"/>
          <w:lang w:bidi="en-US"/>
        </w:rPr>
        <w:t>ООО «Региональная Тепловая Инвестиционная Компания»</w:t>
      </w:r>
      <w:r w:rsidR="0062147F">
        <w:rPr>
          <w:rFonts w:ascii="Times New Roman" w:eastAsia="Times New Roman" w:hAnsi="Times New Roman" w:cs="Times New Roman"/>
          <w:sz w:val="24"/>
          <w:szCs w:val="24"/>
          <w:lang w:bidi="en-US"/>
        </w:rPr>
        <w:t>.</w:t>
      </w:r>
    </w:p>
    <w:p w:rsidR="003D01E8" w:rsidRPr="00A21ADE" w:rsidRDefault="003D01E8" w:rsidP="002B487B">
      <w:pPr>
        <w:spacing w:after="0" w:line="360" w:lineRule="auto"/>
        <w:ind w:firstLine="720"/>
        <w:jc w:val="both"/>
        <w:rPr>
          <w:rFonts w:ascii="Times New Roman" w:eastAsia="Times New Roman" w:hAnsi="Times New Roman" w:cs="Times New Roman"/>
          <w:color w:val="000000"/>
          <w:sz w:val="24"/>
          <w:szCs w:val="24"/>
          <w:lang w:eastAsia="ru-RU"/>
        </w:rPr>
      </w:pPr>
      <w:r w:rsidRPr="00A21ADE">
        <w:rPr>
          <w:rFonts w:ascii="Times New Roman" w:eastAsia="Times New Roman" w:hAnsi="Times New Roman" w:cs="Times New Roman"/>
          <w:sz w:val="24"/>
          <w:szCs w:val="24"/>
          <w:lang w:bidi="en-US"/>
        </w:rPr>
        <w:t xml:space="preserve">– 1 зона теплоснабжения: </w:t>
      </w:r>
      <w:r w:rsidR="00281BCE">
        <w:rPr>
          <w:rFonts w:ascii="Times New Roman" w:eastAsia="Times New Roman" w:hAnsi="Times New Roman" w:cs="Times New Roman"/>
          <w:color w:val="000000"/>
          <w:sz w:val="24"/>
          <w:szCs w:val="24"/>
          <w:lang w:eastAsia="ru-RU"/>
        </w:rPr>
        <w:t>Котельная д.Новинки ул. Парковая, 9</w:t>
      </w:r>
      <w:r w:rsidR="00054C47">
        <w:rPr>
          <w:rFonts w:ascii="Times New Roman" w:eastAsia="Times New Roman" w:hAnsi="Times New Roman" w:cs="Times New Roman"/>
          <w:color w:val="000000"/>
          <w:sz w:val="24"/>
          <w:szCs w:val="24"/>
          <w:lang w:eastAsia="ru-RU"/>
        </w:rPr>
        <w:t>.</w:t>
      </w:r>
    </w:p>
    <w:p w:rsidR="006239D4" w:rsidRDefault="006239D4" w:rsidP="003D01E8">
      <w:pPr>
        <w:spacing w:after="0" w:line="360" w:lineRule="auto"/>
        <w:ind w:firstLine="720"/>
        <w:jc w:val="both"/>
        <w:rPr>
          <w:rFonts w:ascii="Times New Roman" w:eastAsia="Times New Roman" w:hAnsi="Times New Roman" w:cs="Times New Roman"/>
          <w:sz w:val="24"/>
          <w:szCs w:val="24"/>
          <w:lang w:bidi="en-US"/>
        </w:rPr>
      </w:pPr>
    </w:p>
    <w:p w:rsidR="006239D4" w:rsidRDefault="006239D4" w:rsidP="003D01E8">
      <w:pPr>
        <w:spacing w:after="0" w:line="360" w:lineRule="auto"/>
        <w:ind w:firstLine="720"/>
        <w:jc w:val="both"/>
        <w:rPr>
          <w:rFonts w:ascii="Times New Roman" w:eastAsia="Times New Roman" w:hAnsi="Times New Roman" w:cs="Times New Roman"/>
          <w:sz w:val="24"/>
          <w:szCs w:val="24"/>
          <w:lang w:bidi="en-US"/>
        </w:rPr>
      </w:pPr>
    </w:p>
    <w:p w:rsidR="006239D4" w:rsidRDefault="006239D4" w:rsidP="003D01E8">
      <w:pPr>
        <w:spacing w:after="0" w:line="360" w:lineRule="auto"/>
        <w:ind w:firstLine="720"/>
        <w:jc w:val="both"/>
        <w:rPr>
          <w:rFonts w:ascii="Times New Roman" w:eastAsia="Times New Roman" w:hAnsi="Times New Roman" w:cs="Times New Roman"/>
          <w:sz w:val="24"/>
          <w:szCs w:val="24"/>
          <w:lang w:bidi="en-US"/>
        </w:rPr>
      </w:pPr>
    </w:p>
    <w:p w:rsidR="006239D4" w:rsidRDefault="006239D4" w:rsidP="003D01E8">
      <w:pPr>
        <w:spacing w:after="0" w:line="360" w:lineRule="auto"/>
        <w:ind w:firstLine="720"/>
        <w:jc w:val="both"/>
        <w:rPr>
          <w:rFonts w:ascii="Times New Roman" w:eastAsia="Times New Roman" w:hAnsi="Times New Roman" w:cs="Times New Roman"/>
          <w:sz w:val="24"/>
          <w:szCs w:val="24"/>
          <w:lang w:bidi="en-US"/>
        </w:rPr>
      </w:pPr>
    </w:p>
    <w:p w:rsidR="008D6003" w:rsidRDefault="008D6003" w:rsidP="003D01E8">
      <w:pPr>
        <w:spacing w:after="0" w:line="360" w:lineRule="auto"/>
        <w:ind w:firstLine="720"/>
        <w:jc w:val="both"/>
        <w:rPr>
          <w:rFonts w:ascii="Times New Roman" w:eastAsia="Times New Roman" w:hAnsi="Times New Roman" w:cs="Times New Roman"/>
          <w:sz w:val="24"/>
          <w:szCs w:val="24"/>
          <w:lang w:bidi="en-US"/>
        </w:rPr>
        <w:sectPr w:rsidR="008D6003">
          <w:pgSz w:w="11906" w:h="16838"/>
          <w:pgMar w:top="1134" w:right="850" w:bottom="1134" w:left="1701" w:header="708" w:footer="708" w:gutter="0"/>
          <w:cols w:space="708"/>
          <w:docGrid w:linePitch="360"/>
        </w:sectPr>
      </w:pPr>
    </w:p>
    <w:p w:rsidR="006239D4" w:rsidRPr="003D01E8" w:rsidRDefault="006239D4" w:rsidP="003D01E8">
      <w:pPr>
        <w:spacing w:after="0" w:line="360" w:lineRule="auto"/>
        <w:ind w:firstLine="720"/>
        <w:jc w:val="both"/>
        <w:rPr>
          <w:rFonts w:ascii="Times New Roman" w:eastAsia="Times New Roman" w:hAnsi="Times New Roman" w:cs="Times New Roman"/>
          <w:sz w:val="24"/>
          <w:szCs w:val="24"/>
          <w:lang w:bidi="en-US"/>
        </w:rPr>
      </w:pPr>
      <w:r>
        <w:rPr>
          <w:rFonts w:ascii="Times New Roman" w:eastAsia="Times New Roman" w:hAnsi="Times New Roman" w:cs="Times New Roman"/>
          <w:sz w:val="24"/>
          <w:szCs w:val="24"/>
          <w:lang w:bidi="en-US"/>
        </w:rPr>
        <w:lastRenderedPageBreak/>
        <w:t xml:space="preserve">Данные ЕТО, осуществляющей деятельность в сфере теплоснабжения </w:t>
      </w:r>
      <w:r w:rsidR="00373B39">
        <w:rPr>
          <w:rFonts w:ascii="Times New Roman" w:eastAsia="Times New Roman" w:hAnsi="Times New Roman" w:cs="Times New Roman"/>
          <w:sz w:val="24"/>
          <w:szCs w:val="24"/>
          <w:lang w:bidi="en-US"/>
        </w:rPr>
        <w:t>Горковского</w:t>
      </w:r>
      <w:r>
        <w:rPr>
          <w:rFonts w:ascii="Times New Roman" w:eastAsia="Times New Roman" w:hAnsi="Times New Roman" w:cs="Times New Roman"/>
          <w:sz w:val="24"/>
          <w:szCs w:val="24"/>
          <w:lang w:bidi="en-US"/>
        </w:rPr>
        <w:t xml:space="preserve"> СП.</w:t>
      </w:r>
    </w:p>
    <w:tbl>
      <w:tblPr>
        <w:tblW w:w="15631"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29"/>
        <w:gridCol w:w="2074"/>
        <w:gridCol w:w="502"/>
        <w:gridCol w:w="502"/>
        <w:gridCol w:w="1899"/>
        <w:gridCol w:w="1820"/>
        <w:gridCol w:w="1343"/>
        <w:gridCol w:w="686"/>
        <w:gridCol w:w="610"/>
        <w:gridCol w:w="836"/>
        <w:gridCol w:w="1631"/>
        <w:gridCol w:w="1799"/>
      </w:tblGrid>
      <w:tr w:rsidR="00D85148" w:rsidRPr="00F83237" w:rsidTr="00F83237">
        <w:trPr>
          <w:cantSplit/>
          <w:trHeight w:val="2203"/>
        </w:trPr>
        <w:tc>
          <w:tcPr>
            <w:tcW w:w="1715" w:type="dxa"/>
            <w:shd w:val="clear" w:color="auto" w:fill="auto"/>
            <w:vAlign w:val="center"/>
            <w:hideMark/>
          </w:tcPr>
          <w:p w:rsidR="008D6003" w:rsidRPr="00F83237" w:rsidRDefault="008D6003" w:rsidP="008D6003">
            <w:pPr>
              <w:spacing w:after="0" w:line="240" w:lineRule="auto"/>
              <w:jc w:val="center"/>
              <w:rPr>
                <w:rFonts w:ascii="Times New Roman" w:eastAsia="Times New Roman" w:hAnsi="Times New Roman" w:cs="Times New Roman"/>
                <w:color w:val="000000"/>
                <w:sz w:val="24"/>
                <w:szCs w:val="24"/>
                <w:lang w:eastAsia="ru-RU"/>
              </w:rPr>
            </w:pPr>
            <w:r w:rsidRPr="008D6003">
              <w:rPr>
                <w:rFonts w:ascii="Times New Roman" w:eastAsia="Times New Roman" w:hAnsi="Times New Roman" w:cs="Times New Roman"/>
                <w:color w:val="000000"/>
                <w:sz w:val="24"/>
                <w:szCs w:val="24"/>
                <w:lang w:eastAsia="ru-RU"/>
              </w:rPr>
              <w:t>Наименование</w:t>
            </w:r>
          </w:p>
          <w:p w:rsidR="008D6003" w:rsidRPr="00F83237" w:rsidRDefault="008D6003" w:rsidP="008D6003">
            <w:pPr>
              <w:spacing w:after="0" w:line="240" w:lineRule="auto"/>
              <w:jc w:val="center"/>
              <w:rPr>
                <w:rFonts w:ascii="Times New Roman" w:eastAsia="Times New Roman" w:hAnsi="Times New Roman" w:cs="Times New Roman"/>
                <w:color w:val="000000"/>
                <w:sz w:val="24"/>
                <w:szCs w:val="24"/>
                <w:lang w:eastAsia="ru-RU"/>
              </w:rPr>
            </w:pPr>
            <w:r w:rsidRPr="008D6003">
              <w:rPr>
                <w:rFonts w:ascii="Times New Roman" w:eastAsia="Times New Roman" w:hAnsi="Times New Roman" w:cs="Times New Roman"/>
                <w:color w:val="000000"/>
                <w:sz w:val="24"/>
                <w:szCs w:val="24"/>
                <w:lang w:eastAsia="ru-RU"/>
              </w:rPr>
              <w:t>организации</w:t>
            </w:r>
          </w:p>
          <w:p w:rsidR="008D6003" w:rsidRPr="008D6003" w:rsidRDefault="008D6003" w:rsidP="008D6003">
            <w:pPr>
              <w:spacing w:after="0" w:line="240" w:lineRule="auto"/>
              <w:rPr>
                <w:rFonts w:ascii="Times New Roman" w:eastAsia="Times New Roman" w:hAnsi="Times New Roman" w:cs="Times New Roman"/>
                <w:color w:val="000000"/>
                <w:sz w:val="24"/>
                <w:szCs w:val="24"/>
                <w:lang w:eastAsia="ru-RU"/>
              </w:rPr>
            </w:pPr>
            <w:r w:rsidRPr="008D6003">
              <w:rPr>
                <w:rFonts w:ascii="Times New Roman" w:eastAsia="Times New Roman" w:hAnsi="Times New Roman" w:cs="Times New Roman"/>
                <w:color w:val="000000"/>
                <w:sz w:val="24"/>
                <w:szCs w:val="24"/>
                <w:lang w:eastAsia="ru-RU"/>
              </w:rPr>
              <w:t> </w:t>
            </w:r>
          </w:p>
        </w:tc>
        <w:tc>
          <w:tcPr>
            <w:tcW w:w="1927" w:type="dxa"/>
            <w:shd w:val="clear" w:color="auto" w:fill="auto"/>
            <w:vAlign w:val="center"/>
            <w:hideMark/>
          </w:tcPr>
          <w:p w:rsidR="008D6003" w:rsidRPr="00F83237" w:rsidRDefault="008D6003" w:rsidP="008D6003">
            <w:pPr>
              <w:spacing w:after="0" w:line="240" w:lineRule="auto"/>
              <w:jc w:val="center"/>
              <w:rPr>
                <w:rFonts w:ascii="Times New Roman" w:eastAsia="Times New Roman" w:hAnsi="Times New Roman" w:cs="Times New Roman"/>
                <w:color w:val="000000"/>
                <w:sz w:val="24"/>
                <w:szCs w:val="24"/>
                <w:lang w:eastAsia="ru-RU"/>
              </w:rPr>
            </w:pPr>
            <w:r w:rsidRPr="008D6003">
              <w:rPr>
                <w:rFonts w:ascii="Times New Roman" w:eastAsia="Times New Roman" w:hAnsi="Times New Roman" w:cs="Times New Roman"/>
                <w:color w:val="000000"/>
                <w:sz w:val="24"/>
                <w:szCs w:val="24"/>
                <w:lang w:eastAsia="ru-RU"/>
              </w:rPr>
              <w:t>Организационно</w:t>
            </w:r>
          </w:p>
          <w:p w:rsidR="008D6003" w:rsidRPr="00F83237" w:rsidRDefault="008D6003" w:rsidP="008D6003">
            <w:pPr>
              <w:spacing w:after="0" w:line="240" w:lineRule="auto"/>
              <w:jc w:val="center"/>
              <w:rPr>
                <w:rFonts w:ascii="Times New Roman" w:eastAsia="Times New Roman" w:hAnsi="Times New Roman" w:cs="Times New Roman"/>
                <w:color w:val="000000"/>
                <w:sz w:val="24"/>
                <w:szCs w:val="24"/>
                <w:lang w:eastAsia="ru-RU"/>
              </w:rPr>
            </w:pPr>
            <w:r w:rsidRPr="008D6003">
              <w:rPr>
                <w:rFonts w:ascii="Times New Roman" w:eastAsia="Times New Roman" w:hAnsi="Times New Roman" w:cs="Times New Roman"/>
                <w:color w:val="000000"/>
                <w:sz w:val="24"/>
                <w:szCs w:val="24"/>
                <w:lang w:eastAsia="ru-RU"/>
              </w:rPr>
              <w:t>правовая</w:t>
            </w:r>
          </w:p>
          <w:p w:rsidR="008D6003" w:rsidRPr="008D6003" w:rsidRDefault="008D6003" w:rsidP="008D6003">
            <w:pPr>
              <w:spacing w:after="0" w:line="240" w:lineRule="auto"/>
              <w:jc w:val="center"/>
              <w:rPr>
                <w:rFonts w:ascii="Times New Roman" w:eastAsia="Times New Roman" w:hAnsi="Times New Roman" w:cs="Times New Roman"/>
                <w:color w:val="000000"/>
                <w:sz w:val="24"/>
                <w:szCs w:val="24"/>
                <w:lang w:eastAsia="ru-RU"/>
              </w:rPr>
            </w:pPr>
            <w:r w:rsidRPr="008D6003">
              <w:rPr>
                <w:rFonts w:ascii="Times New Roman" w:eastAsia="Times New Roman" w:hAnsi="Times New Roman" w:cs="Times New Roman"/>
                <w:color w:val="000000"/>
                <w:sz w:val="24"/>
                <w:szCs w:val="24"/>
                <w:lang w:eastAsia="ru-RU"/>
              </w:rPr>
              <w:t xml:space="preserve"> форма</w:t>
            </w:r>
          </w:p>
        </w:tc>
        <w:tc>
          <w:tcPr>
            <w:tcW w:w="506" w:type="dxa"/>
            <w:shd w:val="clear" w:color="auto" w:fill="auto"/>
            <w:textDirection w:val="btLr"/>
            <w:vAlign w:val="center"/>
            <w:hideMark/>
          </w:tcPr>
          <w:p w:rsidR="008D6003" w:rsidRPr="008D6003" w:rsidRDefault="008D6003" w:rsidP="008D6003">
            <w:pPr>
              <w:spacing w:after="0" w:line="240" w:lineRule="auto"/>
              <w:jc w:val="center"/>
              <w:rPr>
                <w:rFonts w:ascii="Times New Roman" w:eastAsia="Times New Roman" w:hAnsi="Times New Roman" w:cs="Times New Roman"/>
                <w:color w:val="000000"/>
                <w:sz w:val="24"/>
                <w:szCs w:val="24"/>
                <w:lang w:eastAsia="ru-RU"/>
              </w:rPr>
            </w:pPr>
            <w:r w:rsidRPr="008D6003">
              <w:rPr>
                <w:rFonts w:ascii="Times New Roman" w:eastAsia="Times New Roman" w:hAnsi="Times New Roman" w:cs="Times New Roman"/>
                <w:color w:val="000000"/>
                <w:sz w:val="24"/>
                <w:szCs w:val="24"/>
                <w:lang w:eastAsia="ru-RU"/>
              </w:rPr>
              <w:t>ИНН организации</w:t>
            </w:r>
          </w:p>
        </w:tc>
        <w:tc>
          <w:tcPr>
            <w:tcW w:w="506" w:type="dxa"/>
            <w:shd w:val="clear" w:color="auto" w:fill="auto"/>
            <w:textDirection w:val="btLr"/>
            <w:vAlign w:val="center"/>
            <w:hideMark/>
          </w:tcPr>
          <w:p w:rsidR="008D6003" w:rsidRPr="008D6003" w:rsidRDefault="008D6003" w:rsidP="008D6003">
            <w:pPr>
              <w:spacing w:after="0" w:line="240" w:lineRule="auto"/>
              <w:jc w:val="center"/>
              <w:rPr>
                <w:rFonts w:ascii="Times New Roman" w:eastAsia="Times New Roman" w:hAnsi="Times New Roman" w:cs="Times New Roman"/>
                <w:color w:val="000000"/>
                <w:sz w:val="24"/>
                <w:szCs w:val="24"/>
                <w:lang w:eastAsia="ru-RU"/>
              </w:rPr>
            </w:pPr>
            <w:r w:rsidRPr="008D6003">
              <w:rPr>
                <w:rFonts w:ascii="Times New Roman" w:eastAsia="Times New Roman" w:hAnsi="Times New Roman" w:cs="Times New Roman"/>
                <w:color w:val="000000"/>
                <w:sz w:val="24"/>
                <w:szCs w:val="24"/>
                <w:lang w:eastAsia="ru-RU"/>
              </w:rPr>
              <w:t>КПП организации</w:t>
            </w:r>
          </w:p>
        </w:tc>
        <w:tc>
          <w:tcPr>
            <w:tcW w:w="1899" w:type="dxa"/>
            <w:shd w:val="clear" w:color="auto" w:fill="auto"/>
            <w:vAlign w:val="center"/>
            <w:hideMark/>
          </w:tcPr>
          <w:p w:rsidR="008D6003" w:rsidRPr="00F83237" w:rsidRDefault="008D6003" w:rsidP="008D6003">
            <w:pPr>
              <w:spacing w:after="0" w:line="240" w:lineRule="auto"/>
              <w:jc w:val="center"/>
              <w:rPr>
                <w:rFonts w:ascii="Times New Roman" w:eastAsia="Times New Roman" w:hAnsi="Times New Roman" w:cs="Times New Roman"/>
                <w:color w:val="000000"/>
                <w:sz w:val="24"/>
                <w:szCs w:val="24"/>
                <w:lang w:eastAsia="ru-RU"/>
              </w:rPr>
            </w:pPr>
            <w:r w:rsidRPr="008D6003">
              <w:rPr>
                <w:rFonts w:ascii="Times New Roman" w:eastAsia="Times New Roman" w:hAnsi="Times New Roman" w:cs="Times New Roman"/>
                <w:color w:val="000000"/>
                <w:sz w:val="24"/>
                <w:szCs w:val="24"/>
                <w:lang w:eastAsia="ru-RU"/>
              </w:rPr>
              <w:t>Вид деятельности</w:t>
            </w:r>
          </w:p>
          <w:p w:rsidR="008D6003" w:rsidRPr="00F83237" w:rsidRDefault="008D6003" w:rsidP="008D6003">
            <w:pPr>
              <w:spacing w:after="0" w:line="240" w:lineRule="auto"/>
              <w:jc w:val="center"/>
              <w:rPr>
                <w:rFonts w:ascii="Times New Roman" w:eastAsia="Times New Roman" w:hAnsi="Times New Roman" w:cs="Times New Roman"/>
                <w:color w:val="000000"/>
                <w:sz w:val="24"/>
                <w:szCs w:val="24"/>
                <w:lang w:eastAsia="ru-RU"/>
              </w:rPr>
            </w:pPr>
            <w:r w:rsidRPr="008D6003">
              <w:rPr>
                <w:rFonts w:ascii="Times New Roman" w:eastAsia="Times New Roman" w:hAnsi="Times New Roman" w:cs="Times New Roman"/>
                <w:color w:val="000000"/>
                <w:sz w:val="24"/>
                <w:szCs w:val="24"/>
                <w:lang w:eastAsia="ru-RU"/>
              </w:rPr>
              <w:t xml:space="preserve">в сфере </w:t>
            </w:r>
          </w:p>
          <w:p w:rsidR="008D6003" w:rsidRPr="008D6003" w:rsidRDefault="008D6003" w:rsidP="008D6003">
            <w:pPr>
              <w:spacing w:after="0" w:line="240" w:lineRule="auto"/>
              <w:jc w:val="center"/>
              <w:rPr>
                <w:rFonts w:ascii="Times New Roman" w:eastAsia="Times New Roman" w:hAnsi="Times New Roman" w:cs="Times New Roman"/>
                <w:color w:val="000000"/>
                <w:sz w:val="24"/>
                <w:szCs w:val="24"/>
                <w:lang w:eastAsia="ru-RU"/>
              </w:rPr>
            </w:pPr>
            <w:r w:rsidRPr="008D6003">
              <w:rPr>
                <w:rFonts w:ascii="Times New Roman" w:eastAsia="Times New Roman" w:hAnsi="Times New Roman" w:cs="Times New Roman"/>
                <w:color w:val="000000"/>
                <w:sz w:val="24"/>
                <w:szCs w:val="24"/>
                <w:lang w:eastAsia="ru-RU"/>
              </w:rPr>
              <w:t>теплоснабжения</w:t>
            </w:r>
          </w:p>
        </w:tc>
        <w:tc>
          <w:tcPr>
            <w:tcW w:w="1953" w:type="dxa"/>
            <w:shd w:val="clear" w:color="auto" w:fill="auto"/>
            <w:vAlign w:val="center"/>
            <w:hideMark/>
          </w:tcPr>
          <w:p w:rsidR="008D6003" w:rsidRPr="00F83237" w:rsidRDefault="008D6003" w:rsidP="008D6003">
            <w:pPr>
              <w:spacing w:after="0" w:line="240" w:lineRule="auto"/>
              <w:jc w:val="center"/>
              <w:rPr>
                <w:rFonts w:ascii="Times New Roman" w:eastAsia="Times New Roman" w:hAnsi="Times New Roman" w:cs="Times New Roman"/>
                <w:color w:val="000000"/>
                <w:sz w:val="24"/>
                <w:szCs w:val="24"/>
                <w:lang w:eastAsia="ru-RU"/>
              </w:rPr>
            </w:pPr>
            <w:r w:rsidRPr="008D6003">
              <w:rPr>
                <w:rFonts w:ascii="Times New Roman" w:eastAsia="Times New Roman" w:hAnsi="Times New Roman" w:cs="Times New Roman"/>
                <w:color w:val="000000"/>
                <w:sz w:val="24"/>
                <w:szCs w:val="24"/>
                <w:lang w:eastAsia="ru-RU"/>
              </w:rPr>
              <w:t>Юридический</w:t>
            </w:r>
          </w:p>
          <w:p w:rsidR="008D6003" w:rsidRPr="00F83237" w:rsidRDefault="008D6003" w:rsidP="008D6003">
            <w:pPr>
              <w:spacing w:after="0" w:line="240" w:lineRule="auto"/>
              <w:jc w:val="center"/>
              <w:rPr>
                <w:rFonts w:ascii="Times New Roman" w:eastAsia="Times New Roman" w:hAnsi="Times New Roman" w:cs="Times New Roman"/>
                <w:color w:val="000000"/>
                <w:sz w:val="24"/>
                <w:szCs w:val="24"/>
                <w:lang w:eastAsia="ru-RU"/>
              </w:rPr>
            </w:pPr>
            <w:r w:rsidRPr="008D6003">
              <w:rPr>
                <w:rFonts w:ascii="Times New Roman" w:eastAsia="Times New Roman" w:hAnsi="Times New Roman" w:cs="Times New Roman"/>
                <w:color w:val="000000"/>
                <w:sz w:val="24"/>
                <w:szCs w:val="24"/>
                <w:lang w:eastAsia="ru-RU"/>
              </w:rPr>
              <w:t>адрес</w:t>
            </w:r>
          </w:p>
          <w:p w:rsidR="008D6003" w:rsidRPr="008D6003" w:rsidRDefault="008D6003" w:rsidP="008D6003">
            <w:pPr>
              <w:spacing w:after="0" w:line="240" w:lineRule="auto"/>
              <w:rPr>
                <w:rFonts w:ascii="Times New Roman" w:eastAsia="Times New Roman" w:hAnsi="Times New Roman" w:cs="Times New Roman"/>
                <w:color w:val="000000"/>
                <w:sz w:val="24"/>
                <w:szCs w:val="24"/>
                <w:lang w:eastAsia="ru-RU"/>
              </w:rPr>
            </w:pPr>
            <w:r w:rsidRPr="008D6003">
              <w:rPr>
                <w:rFonts w:ascii="Times New Roman" w:eastAsia="Times New Roman" w:hAnsi="Times New Roman" w:cs="Times New Roman"/>
                <w:color w:val="000000"/>
                <w:sz w:val="24"/>
                <w:szCs w:val="24"/>
                <w:lang w:eastAsia="ru-RU"/>
              </w:rPr>
              <w:t> </w:t>
            </w:r>
          </w:p>
        </w:tc>
        <w:tc>
          <w:tcPr>
            <w:tcW w:w="1417" w:type="dxa"/>
            <w:shd w:val="clear" w:color="auto" w:fill="auto"/>
            <w:vAlign w:val="center"/>
            <w:hideMark/>
          </w:tcPr>
          <w:p w:rsidR="008D6003" w:rsidRPr="008D6003" w:rsidRDefault="008D6003" w:rsidP="008D6003">
            <w:pPr>
              <w:spacing w:after="0" w:line="240" w:lineRule="auto"/>
              <w:jc w:val="center"/>
              <w:rPr>
                <w:rFonts w:ascii="Times New Roman" w:eastAsia="Times New Roman" w:hAnsi="Times New Roman" w:cs="Times New Roman"/>
                <w:color w:val="000000"/>
                <w:sz w:val="24"/>
                <w:szCs w:val="24"/>
                <w:lang w:eastAsia="ru-RU"/>
              </w:rPr>
            </w:pPr>
            <w:r w:rsidRPr="008D6003">
              <w:rPr>
                <w:rFonts w:ascii="Times New Roman" w:eastAsia="Times New Roman" w:hAnsi="Times New Roman" w:cs="Times New Roman"/>
                <w:color w:val="000000"/>
                <w:sz w:val="24"/>
                <w:szCs w:val="24"/>
                <w:lang w:eastAsia="ru-RU"/>
              </w:rPr>
              <w:t>Почтовый адрес</w:t>
            </w:r>
          </w:p>
        </w:tc>
        <w:tc>
          <w:tcPr>
            <w:tcW w:w="851" w:type="dxa"/>
            <w:shd w:val="clear" w:color="auto" w:fill="auto"/>
            <w:textDirection w:val="btLr"/>
            <w:vAlign w:val="center"/>
            <w:hideMark/>
          </w:tcPr>
          <w:p w:rsidR="008D6003" w:rsidRPr="008D6003" w:rsidRDefault="008D6003" w:rsidP="008D6003">
            <w:pPr>
              <w:spacing w:after="0" w:line="240" w:lineRule="auto"/>
              <w:jc w:val="center"/>
              <w:rPr>
                <w:rFonts w:ascii="Times New Roman" w:eastAsia="Times New Roman" w:hAnsi="Times New Roman" w:cs="Times New Roman"/>
                <w:color w:val="000000"/>
                <w:sz w:val="24"/>
                <w:szCs w:val="24"/>
                <w:lang w:eastAsia="ru-RU"/>
              </w:rPr>
            </w:pPr>
            <w:r w:rsidRPr="008D6003">
              <w:rPr>
                <w:rFonts w:ascii="Times New Roman" w:eastAsia="Times New Roman" w:hAnsi="Times New Roman" w:cs="Times New Roman"/>
                <w:color w:val="000000"/>
                <w:sz w:val="24"/>
                <w:szCs w:val="24"/>
                <w:lang w:eastAsia="ru-RU"/>
              </w:rPr>
              <w:t>Телефон</w:t>
            </w:r>
          </w:p>
        </w:tc>
        <w:tc>
          <w:tcPr>
            <w:tcW w:w="708" w:type="dxa"/>
            <w:shd w:val="clear" w:color="auto" w:fill="auto"/>
            <w:textDirection w:val="btLr"/>
            <w:vAlign w:val="center"/>
            <w:hideMark/>
          </w:tcPr>
          <w:p w:rsidR="008D6003" w:rsidRPr="008D6003" w:rsidRDefault="008D6003" w:rsidP="008D6003">
            <w:pPr>
              <w:spacing w:after="0" w:line="240" w:lineRule="auto"/>
              <w:jc w:val="center"/>
              <w:rPr>
                <w:rFonts w:ascii="Times New Roman" w:eastAsia="Times New Roman" w:hAnsi="Times New Roman" w:cs="Times New Roman"/>
                <w:color w:val="000000"/>
                <w:sz w:val="24"/>
                <w:szCs w:val="24"/>
                <w:lang w:eastAsia="ru-RU"/>
              </w:rPr>
            </w:pPr>
            <w:r w:rsidRPr="008D6003">
              <w:rPr>
                <w:rFonts w:ascii="Times New Roman" w:eastAsia="Times New Roman" w:hAnsi="Times New Roman" w:cs="Times New Roman"/>
                <w:color w:val="000000"/>
                <w:sz w:val="24"/>
                <w:szCs w:val="24"/>
                <w:lang w:eastAsia="ru-RU"/>
              </w:rPr>
              <w:t>Факс</w:t>
            </w:r>
          </w:p>
        </w:tc>
        <w:tc>
          <w:tcPr>
            <w:tcW w:w="1134" w:type="dxa"/>
            <w:shd w:val="clear" w:color="auto" w:fill="auto"/>
            <w:textDirection w:val="btLr"/>
            <w:vAlign w:val="center"/>
            <w:hideMark/>
          </w:tcPr>
          <w:p w:rsidR="008D6003" w:rsidRPr="008D6003" w:rsidRDefault="008D6003" w:rsidP="008D6003">
            <w:pPr>
              <w:spacing w:after="0" w:line="240" w:lineRule="auto"/>
              <w:ind w:left="113" w:right="113"/>
              <w:jc w:val="center"/>
              <w:rPr>
                <w:rFonts w:ascii="Times New Roman" w:eastAsia="Times New Roman" w:hAnsi="Times New Roman" w:cs="Times New Roman"/>
                <w:color w:val="000000"/>
                <w:sz w:val="24"/>
                <w:szCs w:val="24"/>
                <w:lang w:eastAsia="ru-RU"/>
              </w:rPr>
            </w:pPr>
            <w:r w:rsidRPr="008D6003">
              <w:rPr>
                <w:rFonts w:ascii="Times New Roman" w:eastAsia="Times New Roman" w:hAnsi="Times New Roman" w:cs="Times New Roman"/>
                <w:color w:val="000000"/>
                <w:sz w:val="24"/>
                <w:szCs w:val="24"/>
                <w:lang w:eastAsia="ru-RU"/>
              </w:rPr>
              <w:t>Адрес электронной почты</w:t>
            </w:r>
          </w:p>
        </w:tc>
        <w:tc>
          <w:tcPr>
            <w:tcW w:w="1631" w:type="dxa"/>
            <w:shd w:val="clear" w:color="auto" w:fill="auto"/>
            <w:vAlign w:val="center"/>
            <w:hideMark/>
          </w:tcPr>
          <w:p w:rsidR="008D6003" w:rsidRPr="008D6003" w:rsidRDefault="008D6003" w:rsidP="008D6003">
            <w:pPr>
              <w:spacing w:after="0" w:line="240" w:lineRule="auto"/>
              <w:jc w:val="center"/>
              <w:rPr>
                <w:rFonts w:ascii="Times New Roman" w:eastAsia="Times New Roman" w:hAnsi="Times New Roman" w:cs="Times New Roman"/>
                <w:color w:val="000000"/>
                <w:sz w:val="24"/>
                <w:szCs w:val="24"/>
                <w:lang w:eastAsia="ru-RU"/>
              </w:rPr>
            </w:pPr>
            <w:r w:rsidRPr="008D6003">
              <w:rPr>
                <w:rFonts w:ascii="Times New Roman" w:eastAsia="Times New Roman" w:hAnsi="Times New Roman" w:cs="Times New Roman"/>
                <w:color w:val="000000"/>
                <w:sz w:val="24"/>
                <w:szCs w:val="24"/>
                <w:lang w:eastAsia="ru-RU"/>
              </w:rPr>
              <w:t>Руководитель (должность)</w:t>
            </w:r>
          </w:p>
        </w:tc>
        <w:tc>
          <w:tcPr>
            <w:tcW w:w="1384" w:type="dxa"/>
            <w:shd w:val="clear" w:color="auto" w:fill="auto"/>
            <w:vAlign w:val="center"/>
            <w:hideMark/>
          </w:tcPr>
          <w:p w:rsidR="008D6003" w:rsidRPr="008D6003" w:rsidRDefault="008D6003" w:rsidP="008D6003">
            <w:pPr>
              <w:spacing w:after="0" w:line="240" w:lineRule="auto"/>
              <w:jc w:val="center"/>
              <w:rPr>
                <w:rFonts w:ascii="Times New Roman" w:eastAsia="Times New Roman" w:hAnsi="Times New Roman" w:cs="Times New Roman"/>
                <w:color w:val="000000"/>
                <w:sz w:val="24"/>
                <w:szCs w:val="24"/>
                <w:lang w:eastAsia="ru-RU"/>
              </w:rPr>
            </w:pPr>
            <w:r w:rsidRPr="008D6003">
              <w:rPr>
                <w:rFonts w:ascii="Times New Roman" w:eastAsia="Times New Roman" w:hAnsi="Times New Roman" w:cs="Times New Roman"/>
                <w:color w:val="000000"/>
                <w:sz w:val="24"/>
                <w:szCs w:val="24"/>
                <w:lang w:eastAsia="ru-RU"/>
              </w:rPr>
              <w:t>Ф.И.О.</w:t>
            </w:r>
          </w:p>
        </w:tc>
      </w:tr>
      <w:tr w:rsidR="00D85148" w:rsidRPr="00F83237" w:rsidTr="0062147F">
        <w:trPr>
          <w:trHeight w:val="3731"/>
        </w:trPr>
        <w:tc>
          <w:tcPr>
            <w:tcW w:w="1715" w:type="dxa"/>
            <w:shd w:val="clear" w:color="auto" w:fill="auto"/>
            <w:vAlign w:val="center"/>
            <w:hideMark/>
          </w:tcPr>
          <w:p w:rsidR="008D6003" w:rsidRPr="008D6003" w:rsidRDefault="0062147F" w:rsidP="0062147F">
            <w:pPr>
              <w:spacing w:after="0" w:line="240" w:lineRule="auto"/>
              <w:rPr>
                <w:rFonts w:ascii="Times New Roman" w:eastAsia="Times New Roman" w:hAnsi="Times New Roman" w:cs="Times New Roman"/>
                <w:color w:val="000000"/>
                <w:sz w:val="24"/>
                <w:szCs w:val="24"/>
                <w:lang w:eastAsia="ru-RU"/>
              </w:rPr>
            </w:pPr>
            <w:r w:rsidRPr="0062147F">
              <w:rPr>
                <w:rFonts w:ascii="Times New Roman" w:eastAsia="Times New Roman" w:hAnsi="Times New Roman" w:cs="Times New Roman"/>
                <w:color w:val="000000"/>
                <w:sz w:val="24"/>
                <w:szCs w:val="24"/>
                <w:lang w:eastAsia="ru-RU"/>
              </w:rPr>
              <w:t>ООО «Региональная Тепловая Инвестиционная Компания»</w:t>
            </w:r>
          </w:p>
        </w:tc>
        <w:tc>
          <w:tcPr>
            <w:tcW w:w="1927" w:type="dxa"/>
            <w:shd w:val="clear" w:color="auto" w:fill="auto"/>
            <w:vAlign w:val="center"/>
            <w:hideMark/>
          </w:tcPr>
          <w:p w:rsidR="008D6003" w:rsidRPr="008D6003" w:rsidRDefault="0062147F" w:rsidP="0062147F">
            <w:pPr>
              <w:spacing w:after="0" w:line="240" w:lineRule="auto"/>
              <w:jc w:val="center"/>
              <w:rPr>
                <w:rFonts w:ascii="Times New Roman" w:eastAsia="Times New Roman" w:hAnsi="Times New Roman" w:cs="Times New Roman"/>
                <w:color w:val="000000"/>
                <w:sz w:val="24"/>
                <w:szCs w:val="24"/>
                <w:lang w:eastAsia="ru-RU"/>
              </w:rPr>
            </w:pPr>
            <w:r w:rsidRPr="0062147F">
              <w:rPr>
                <w:rFonts w:ascii="Times New Roman" w:eastAsia="Times New Roman" w:hAnsi="Times New Roman" w:cs="Times New Roman"/>
                <w:color w:val="000000"/>
                <w:sz w:val="24"/>
                <w:szCs w:val="24"/>
                <w:lang w:eastAsia="ru-RU"/>
              </w:rPr>
              <w:t>Общество с ограниченной ответственностью</w:t>
            </w:r>
          </w:p>
        </w:tc>
        <w:tc>
          <w:tcPr>
            <w:tcW w:w="506" w:type="dxa"/>
            <w:shd w:val="clear" w:color="auto" w:fill="auto"/>
            <w:textDirection w:val="btLr"/>
            <w:vAlign w:val="center"/>
            <w:hideMark/>
          </w:tcPr>
          <w:p w:rsidR="008D6003" w:rsidRPr="008D6003" w:rsidRDefault="0062147F" w:rsidP="0062147F">
            <w:pPr>
              <w:spacing w:after="0" w:line="240" w:lineRule="auto"/>
              <w:jc w:val="center"/>
              <w:rPr>
                <w:rFonts w:ascii="Times New Roman" w:eastAsia="Times New Roman" w:hAnsi="Times New Roman" w:cs="Times New Roman"/>
                <w:color w:val="000000"/>
                <w:sz w:val="24"/>
                <w:szCs w:val="24"/>
                <w:lang w:eastAsia="ru-RU"/>
              </w:rPr>
            </w:pPr>
            <w:r w:rsidRPr="0062147F">
              <w:rPr>
                <w:rFonts w:ascii="Times New Roman" w:eastAsia="Times New Roman" w:hAnsi="Times New Roman" w:cs="Times New Roman"/>
                <w:color w:val="000000"/>
                <w:sz w:val="24"/>
                <w:szCs w:val="24"/>
                <w:lang w:eastAsia="ru-RU"/>
              </w:rPr>
              <w:t>4403006732</w:t>
            </w:r>
          </w:p>
        </w:tc>
        <w:tc>
          <w:tcPr>
            <w:tcW w:w="506" w:type="dxa"/>
            <w:shd w:val="clear" w:color="auto" w:fill="auto"/>
            <w:textDirection w:val="btLr"/>
            <w:vAlign w:val="center"/>
            <w:hideMark/>
          </w:tcPr>
          <w:p w:rsidR="008D6003" w:rsidRPr="008D6003" w:rsidRDefault="0062147F" w:rsidP="0062147F">
            <w:pPr>
              <w:spacing w:after="0" w:line="240" w:lineRule="auto"/>
              <w:jc w:val="center"/>
              <w:rPr>
                <w:rFonts w:ascii="Times New Roman" w:eastAsia="Times New Roman" w:hAnsi="Times New Roman" w:cs="Times New Roman"/>
                <w:color w:val="000000"/>
                <w:sz w:val="24"/>
                <w:szCs w:val="24"/>
                <w:lang w:eastAsia="ru-RU"/>
              </w:rPr>
            </w:pPr>
            <w:r w:rsidRPr="0062147F">
              <w:rPr>
                <w:rFonts w:ascii="Times New Roman" w:eastAsia="Times New Roman" w:hAnsi="Times New Roman" w:cs="Times New Roman"/>
                <w:color w:val="000000"/>
                <w:sz w:val="24"/>
                <w:szCs w:val="24"/>
                <w:lang w:eastAsia="ru-RU"/>
              </w:rPr>
              <w:t>370301001</w:t>
            </w:r>
          </w:p>
        </w:tc>
        <w:tc>
          <w:tcPr>
            <w:tcW w:w="1899" w:type="dxa"/>
            <w:shd w:val="clear" w:color="auto" w:fill="auto"/>
            <w:vAlign w:val="center"/>
            <w:hideMark/>
          </w:tcPr>
          <w:p w:rsidR="008D6003" w:rsidRPr="008D6003" w:rsidRDefault="0062147F" w:rsidP="0062147F">
            <w:pPr>
              <w:spacing w:after="0" w:line="240" w:lineRule="auto"/>
              <w:jc w:val="center"/>
              <w:rPr>
                <w:rFonts w:ascii="Times New Roman" w:eastAsia="Times New Roman" w:hAnsi="Times New Roman" w:cs="Times New Roman"/>
                <w:color w:val="000000"/>
                <w:sz w:val="24"/>
                <w:szCs w:val="24"/>
                <w:lang w:eastAsia="ru-RU"/>
              </w:rPr>
            </w:pPr>
            <w:r w:rsidRPr="0062147F">
              <w:rPr>
                <w:rFonts w:ascii="Times New Roman" w:eastAsia="Times New Roman" w:hAnsi="Times New Roman" w:cs="Times New Roman"/>
                <w:color w:val="000000"/>
                <w:sz w:val="24"/>
                <w:szCs w:val="24"/>
                <w:lang w:eastAsia="ru-RU"/>
              </w:rPr>
              <w:t>Производство, передача, сбыт тепловой энергии</w:t>
            </w:r>
          </w:p>
        </w:tc>
        <w:tc>
          <w:tcPr>
            <w:tcW w:w="1953" w:type="dxa"/>
            <w:shd w:val="clear" w:color="auto" w:fill="auto"/>
            <w:textDirection w:val="btLr"/>
            <w:vAlign w:val="center"/>
            <w:hideMark/>
          </w:tcPr>
          <w:p w:rsidR="008D6003" w:rsidRPr="008D6003" w:rsidRDefault="0062147F" w:rsidP="0062147F">
            <w:pPr>
              <w:spacing w:after="0" w:line="240" w:lineRule="auto"/>
              <w:jc w:val="center"/>
              <w:rPr>
                <w:rFonts w:ascii="Times New Roman" w:eastAsia="Times New Roman" w:hAnsi="Times New Roman" w:cs="Times New Roman"/>
                <w:color w:val="000000"/>
                <w:sz w:val="24"/>
                <w:szCs w:val="24"/>
                <w:lang w:eastAsia="ru-RU"/>
              </w:rPr>
            </w:pPr>
            <w:r w:rsidRPr="0062147F">
              <w:rPr>
                <w:rFonts w:ascii="Times New Roman" w:eastAsia="Times New Roman" w:hAnsi="Times New Roman" w:cs="Times New Roman"/>
                <w:color w:val="000000"/>
                <w:sz w:val="24"/>
                <w:szCs w:val="24"/>
                <w:lang w:eastAsia="ru-RU"/>
              </w:rPr>
              <w:t>155830 Ивановская область,Кинешемский р-н, г.Наволоки, ул.Чкалова д.1а</w:t>
            </w:r>
          </w:p>
        </w:tc>
        <w:tc>
          <w:tcPr>
            <w:tcW w:w="1417" w:type="dxa"/>
            <w:shd w:val="clear" w:color="auto" w:fill="auto"/>
            <w:textDirection w:val="btLr"/>
            <w:vAlign w:val="center"/>
            <w:hideMark/>
          </w:tcPr>
          <w:p w:rsidR="008D6003" w:rsidRPr="008D6003" w:rsidRDefault="0062147F" w:rsidP="0062147F">
            <w:pPr>
              <w:spacing w:after="0" w:line="240" w:lineRule="auto"/>
              <w:jc w:val="center"/>
              <w:rPr>
                <w:rFonts w:ascii="Times New Roman" w:eastAsia="Times New Roman" w:hAnsi="Times New Roman" w:cs="Times New Roman"/>
                <w:color w:val="000000"/>
                <w:sz w:val="24"/>
                <w:szCs w:val="24"/>
                <w:lang w:eastAsia="ru-RU"/>
              </w:rPr>
            </w:pPr>
            <w:r w:rsidRPr="0062147F">
              <w:rPr>
                <w:rFonts w:ascii="Times New Roman" w:eastAsia="Times New Roman" w:hAnsi="Times New Roman" w:cs="Times New Roman"/>
                <w:color w:val="000000"/>
                <w:sz w:val="24"/>
                <w:szCs w:val="24"/>
                <w:lang w:eastAsia="ru-RU"/>
              </w:rPr>
              <w:t>155830 Ивановская область,Кинешемский р-н, г.Наволоки, ул.Чкалова д.1а</w:t>
            </w:r>
          </w:p>
        </w:tc>
        <w:tc>
          <w:tcPr>
            <w:tcW w:w="851" w:type="dxa"/>
            <w:shd w:val="clear" w:color="auto" w:fill="auto"/>
            <w:textDirection w:val="btLr"/>
            <w:vAlign w:val="center"/>
            <w:hideMark/>
          </w:tcPr>
          <w:p w:rsidR="008D6003" w:rsidRPr="008D6003" w:rsidRDefault="0062147F" w:rsidP="0062147F">
            <w:pPr>
              <w:spacing w:after="0" w:line="240" w:lineRule="auto"/>
              <w:jc w:val="center"/>
              <w:rPr>
                <w:rFonts w:ascii="Times New Roman" w:eastAsia="Times New Roman" w:hAnsi="Times New Roman" w:cs="Times New Roman"/>
                <w:color w:val="000000"/>
                <w:sz w:val="24"/>
                <w:szCs w:val="24"/>
                <w:lang w:eastAsia="ru-RU"/>
              </w:rPr>
            </w:pPr>
            <w:r w:rsidRPr="0062147F">
              <w:rPr>
                <w:rFonts w:ascii="Times New Roman" w:eastAsia="Times New Roman" w:hAnsi="Times New Roman" w:cs="Times New Roman"/>
                <w:color w:val="000000"/>
                <w:sz w:val="24"/>
                <w:szCs w:val="24"/>
                <w:lang w:eastAsia="ru-RU"/>
              </w:rPr>
              <w:t>8-49-331-9-79-00</w:t>
            </w:r>
          </w:p>
        </w:tc>
        <w:tc>
          <w:tcPr>
            <w:tcW w:w="708" w:type="dxa"/>
            <w:shd w:val="clear" w:color="auto" w:fill="auto"/>
            <w:vAlign w:val="center"/>
            <w:hideMark/>
          </w:tcPr>
          <w:p w:rsidR="008D6003" w:rsidRPr="008D6003" w:rsidRDefault="008D6003" w:rsidP="0062147F">
            <w:pPr>
              <w:spacing w:after="0" w:line="240" w:lineRule="auto"/>
              <w:jc w:val="center"/>
              <w:rPr>
                <w:rFonts w:ascii="Times New Roman" w:eastAsia="Times New Roman" w:hAnsi="Times New Roman" w:cs="Times New Roman"/>
                <w:color w:val="000000"/>
                <w:sz w:val="24"/>
                <w:szCs w:val="24"/>
                <w:lang w:eastAsia="ru-RU"/>
              </w:rPr>
            </w:pPr>
          </w:p>
        </w:tc>
        <w:tc>
          <w:tcPr>
            <w:tcW w:w="1134" w:type="dxa"/>
            <w:shd w:val="clear" w:color="auto" w:fill="auto"/>
            <w:textDirection w:val="btLr"/>
            <w:vAlign w:val="center"/>
            <w:hideMark/>
          </w:tcPr>
          <w:p w:rsidR="008D6003" w:rsidRPr="008D6003" w:rsidRDefault="0062147F" w:rsidP="0062147F">
            <w:pPr>
              <w:spacing w:after="0" w:line="240" w:lineRule="auto"/>
              <w:jc w:val="center"/>
              <w:rPr>
                <w:rFonts w:ascii="Times New Roman" w:eastAsia="Times New Roman" w:hAnsi="Times New Roman" w:cs="Times New Roman"/>
                <w:color w:val="000000"/>
                <w:sz w:val="24"/>
                <w:szCs w:val="24"/>
                <w:lang w:eastAsia="ru-RU"/>
              </w:rPr>
            </w:pPr>
            <w:r w:rsidRPr="0062147F">
              <w:rPr>
                <w:rFonts w:ascii="Times New Roman" w:eastAsia="Times New Roman" w:hAnsi="Times New Roman" w:cs="Times New Roman"/>
                <w:color w:val="000000"/>
                <w:sz w:val="24"/>
                <w:szCs w:val="24"/>
                <w:lang w:eastAsia="ru-RU"/>
              </w:rPr>
              <w:t>rtik-navoloki@mail.ru</w:t>
            </w:r>
          </w:p>
        </w:tc>
        <w:tc>
          <w:tcPr>
            <w:tcW w:w="1631" w:type="dxa"/>
            <w:shd w:val="clear" w:color="auto" w:fill="auto"/>
            <w:vAlign w:val="center"/>
            <w:hideMark/>
          </w:tcPr>
          <w:p w:rsidR="008D6003" w:rsidRPr="008D6003" w:rsidRDefault="0062147F" w:rsidP="0062147F">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Генеральный </w:t>
            </w:r>
            <w:r w:rsidR="008D6003" w:rsidRPr="008D6003">
              <w:rPr>
                <w:rFonts w:ascii="Times New Roman" w:eastAsia="Times New Roman" w:hAnsi="Times New Roman" w:cs="Times New Roman"/>
                <w:color w:val="000000"/>
                <w:sz w:val="24"/>
                <w:szCs w:val="24"/>
                <w:lang w:eastAsia="ru-RU"/>
              </w:rPr>
              <w:t>директор</w:t>
            </w:r>
          </w:p>
        </w:tc>
        <w:tc>
          <w:tcPr>
            <w:tcW w:w="1384" w:type="dxa"/>
            <w:shd w:val="clear" w:color="auto" w:fill="auto"/>
            <w:vAlign w:val="center"/>
            <w:hideMark/>
          </w:tcPr>
          <w:p w:rsidR="008D6003" w:rsidRPr="008D6003" w:rsidRDefault="0062147F" w:rsidP="0062147F">
            <w:pPr>
              <w:spacing w:after="0" w:line="240" w:lineRule="auto"/>
              <w:jc w:val="center"/>
              <w:rPr>
                <w:rFonts w:ascii="Times New Roman" w:eastAsia="Times New Roman" w:hAnsi="Times New Roman" w:cs="Times New Roman"/>
                <w:color w:val="000000"/>
                <w:sz w:val="24"/>
                <w:szCs w:val="24"/>
                <w:lang w:eastAsia="ru-RU"/>
              </w:rPr>
            </w:pPr>
            <w:r w:rsidRPr="0062147F">
              <w:rPr>
                <w:rFonts w:ascii="Times New Roman" w:eastAsia="Times New Roman" w:hAnsi="Times New Roman" w:cs="Times New Roman"/>
                <w:color w:val="000000"/>
                <w:sz w:val="24"/>
                <w:szCs w:val="24"/>
                <w:lang w:eastAsia="ru-RU"/>
              </w:rPr>
              <w:t>Маринин Дмитрий Александрович</w:t>
            </w:r>
          </w:p>
        </w:tc>
      </w:tr>
    </w:tbl>
    <w:p w:rsidR="008D6003" w:rsidRDefault="008D6003" w:rsidP="007F0C5C">
      <w:pPr>
        <w:sectPr w:rsidR="008D6003" w:rsidSect="008D6003">
          <w:pgSz w:w="16838" w:h="11906" w:orient="landscape"/>
          <w:pgMar w:top="1701" w:right="1134" w:bottom="851" w:left="1134" w:header="709" w:footer="709" w:gutter="0"/>
          <w:cols w:space="708"/>
          <w:docGrid w:linePitch="360"/>
        </w:sectPr>
      </w:pPr>
    </w:p>
    <w:p w:rsidR="0009063E" w:rsidRPr="000758DE" w:rsidRDefault="0009063E" w:rsidP="007F0C5C"/>
    <w:p w:rsidR="0009063E" w:rsidRPr="000758DE" w:rsidRDefault="003D01E8" w:rsidP="000758DE">
      <w:pPr>
        <w:pStyle w:val="1"/>
        <w:keepNext w:val="0"/>
        <w:keepLines w:val="0"/>
        <w:widowControl w:val="0"/>
        <w:autoSpaceDE w:val="0"/>
        <w:autoSpaceDN w:val="0"/>
        <w:spacing w:before="0" w:line="240" w:lineRule="auto"/>
        <w:ind w:left="360" w:right="854" w:hanging="360"/>
        <w:jc w:val="both"/>
        <w:rPr>
          <w:rFonts w:ascii="Times New Roman" w:eastAsia="Times New Roman" w:hAnsi="Times New Roman" w:cs="Times New Roman"/>
          <w:bCs/>
          <w:i/>
          <w:color w:val="auto"/>
          <w:sz w:val="24"/>
          <w:szCs w:val="24"/>
        </w:rPr>
      </w:pPr>
      <w:bookmarkStart w:id="73" w:name="_Toc130654386"/>
      <w:r>
        <w:rPr>
          <w:rFonts w:ascii="Times New Roman" w:eastAsia="Times New Roman" w:hAnsi="Times New Roman" w:cs="Times New Roman"/>
          <w:bCs/>
          <w:i/>
          <w:color w:val="auto"/>
          <w:sz w:val="24"/>
          <w:szCs w:val="24"/>
        </w:rPr>
        <w:t>б</w:t>
      </w:r>
      <w:r w:rsidR="0009063E" w:rsidRPr="000758DE">
        <w:rPr>
          <w:rFonts w:ascii="Times New Roman" w:eastAsia="Times New Roman" w:hAnsi="Times New Roman" w:cs="Times New Roman"/>
          <w:bCs/>
          <w:i/>
          <w:color w:val="auto"/>
          <w:sz w:val="24"/>
          <w:szCs w:val="24"/>
        </w:rPr>
        <w:t>) основания, в том числе критерии, в соответствии с которыми теплоснабжающей организации присвоен статус единой теплоснабжающей организации;</w:t>
      </w:r>
      <w:bookmarkEnd w:id="73"/>
    </w:p>
    <w:p w:rsidR="003D01E8" w:rsidRDefault="003D01E8" w:rsidP="003D01E8">
      <w:pPr>
        <w:spacing w:after="0" w:line="360" w:lineRule="auto"/>
        <w:ind w:firstLine="567"/>
        <w:jc w:val="both"/>
        <w:rPr>
          <w:rFonts w:ascii="Times New Roman" w:eastAsia="Calibri" w:hAnsi="Times New Roman" w:cs="Times New Roman"/>
          <w:sz w:val="24"/>
          <w:szCs w:val="24"/>
        </w:rPr>
      </w:pPr>
    </w:p>
    <w:p w:rsidR="003D01E8" w:rsidRPr="003D01E8" w:rsidRDefault="003D01E8" w:rsidP="003D01E8">
      <w:pPr>
        <w:spacing w:after="0" w:line="360" w:lineRule="auto"/>
        <w:ind w:firstLine="567"/>
        <w:jc w:val="both"/>
        <w:rPr>
          <w:rFonts w:ascii="Times New Roman" w:eastAsia="Calibri" w:hAnsi="Times New Roman" w:cs="Times New Roman"/>
          <w:sz w:val="24"/>
          <w:szCs w:val="24"/>
        </w:rPr>
      </w:pPr>
      <w:r w:rsidRPr="003D01E8">
        <w:rPr>
          <w:rFonts w:ascii="Times New Roman" w:eastAsia="Calibri" w:hAnsi="Times New Roman" w:cs="Times New Roman"/>
          <w:sz w:val="24"/>
          <w:szCs w:val="24"/>
        </w:rPr>
        <w:t>В соответствии со статьей 2 п. 28 Федерального закона от 27 июля 2010 года №190-ФЗ «О теплоснабжении»:</w:t>
      </w:r>
    </w:p>
    <w:p w:rsidR="003D01E8" w:rsidRPr="003D01E8" w:rsidRDefault="003D01E8" w:rsidP="003D01E8">
      <w:pPr>
        <w:spacing w:after="0" w:line="360" w:lineRule="auto"/>
        <w:ind w:firstLine="567"/>
        <w:jc w:val="both"/>
        <w:rPr>
          <w:rFonts w:ascii="Times New Roman" w:eastAsia="Calibri" w:hAnsi="Times New Roman" w:cs="Times New Roman"/>
          <w:sz w:val="24"/>
          <w:szCs w:val="24"/>
        </w:rPr>
      </w:pPr>
      <w:r w:rsidRPr="003D01E8">
        <w:rPr>
          <w:rFonts w:ascii="Times New Roman" w:eastAsia="Calibri" w:hAnsi="Times New Roman" w:cs="Times New Roman"/>
          <w:sz w:val="24"/>
          <w:szCs w:val="24"/>
        </w:rPr>
        <w:t>Единая теплоснабжающая организация в системе теплоснабжения (далее - единая теплоснабжающая организация) – теплоснабжающая организация, которая определяется в схеме теплоснабжения органом местного самоуправления на основании требований, которые установлены правилами организации теплоснабжения, утвержденными Правительством Российской Федерации.</w:t>
      </w:r>
    </w:p>
    <w:p w:rsidR="003D01E8" w:rsidRPr="003D01E8" w:rsidRDefault="003D01E8" w:rsidP="003D01E8">
      <w:pPr>
        <w:spacing w:after="0" w:line="360" w:lineRule="auto"/>
        <w:ind w:firstLine="567"/>
        <w:jc w:val="both"/>
        <w:rPr>
          <w:rFonts w:ascii="Times New Roman" w:eastAsia="Calibri" w:hAnsi="Times New Roman" w:cs="Times New Roman"/>
          <w:sz w:val="24"/>
          <w:szCs w:val="24"/>
        </w:rPr>
      </w:pPr>
      <w:r w:rsidRPr="003D01E8">
        <w:rPr>
          <w:rFonts w:ascii="Times New Roman" w:eastAsia="Calibri" w:hAnsi="Times New Roman" w:cs="Times New Roman"/>
          <w:sz w:val="24"/>
          <w:szCs w:val="24"/>
        </w:rPr>
        <w:t>В соответствии с пунктом 22 «Требований к порядку разработки и утверждения схем теплоснабжения», утвержденных Постановлением Правительства Российской Федерации от 22.02.2012 №154:</w:t>
      </w:r>
    </w:p>
    <w:p w:rsidR="003D01E8" w:rsidRPr="003D01E8" w:rsidRDefault="003D01E8" w:rsidP="003D01E8">
      <w:pPr>
        <w:spacing w:after="0" w:line="360" w:lineRule="auto"/>
        <w:ind w:firstLine="567"/>
        <w:jc w:val="both"/>
        <w:rPr>
          <w:rFonts w:ascii="Times New Roman" w:eastAsia="Calibri" w:hAnsi="Times New Roman" w:cs="Times New Roman"/>
          <w:sz w:val="24"/>
          <w:szCs w:val="24"/>
        </w:rPr>
      </w:pPr>
      <w:r w:rsidRPr="003D01E8">
        <w:rPr>
          <w:rFonts w:ascii="Times New Roman" w:eastAsia="Calibri" w:hAnsi="Times New Roman" w:cs="Times New Roman"/>
          <w:sz w:val="24"/>
          <w:szCs w:val="24"/>
        </w:rPr>
        <w:t>Определение в схеме теплоснабжения единой теплоснабжающей организации (организаций) осуществляется в соответствии с критериями и порядком определения единой теплоснабжающей организации установленным Правительством Российской Федерации.</w:t>
      </w:r>
    </w:p>
    <w:p w:rsidR="003D01E8" w:rsidRPr="003D01E8" w:rsidRDefault="003D01E8" w:rsidP="003D01E8">
      <w:pPr>
        <w:spacing w:after="0" w:line="360" w:lineRule="auto"/>
        <w:ind w:firstLine="567"/>
        <w:jc w:val="both"/>
        <w:rPr>
          <w:rFonts w:ascii="Times New Roman" w:eastAsia="Calibri" w:hAnsi="Times New Roman" w:cs="Times New Roman"/>
          <w:sz w:val="24"/>
          <w:szCs w:val="24"/>
        </w:rPr>
      </w:pPr>
      <w:r w:rsidRPr="003D01E8">
        <w:rPr>
          <w:rFonts w:ascii="Times New Roman" w:eastAsia="Calibri" w:hAnsi="Times New Roman" w:cs="Times New Roman"/>
          <w:sz w:val="24"/>
          <w:szCs w:val="24"/>
        </w:rPr>
        <w:t>Критерии и порядок определения единой теплоснабжающей организации установлены Постановлением Правительства Российской Федерации от 08.08.2012 № 808 «Об организации теплоснабжения в Российской Федерации и о внесении изменений в некоторые акты Правительства Российской Федерации».</w:t>
      </w:r>
    </w:p>
    <w:p w:rsidR="003D01E8" w:rsidRPr="003D01E8" w:rsidRDefault="003D01E8" w:rsidP="003D01E8">
      <w:pPr>
        <w:spacing w:after="0" w:line="360" w:lineRule="auto"/>
        <w:ind w:firstLine="567"/>
        <w:jc w:val="both"/>
        <w:rPr>
          <w:rFonts w:ascii="Times New Roman" w:eastAsia="Calibri" w:hAnsi="Times New Roman" w:cs="Times New Roman"/>
          <w:sz w:val="24"/>
          <w:szCs w:val="24"/>
        </w:rPr>
      </w:pPr>
      <w:r w:rsidRPr="003D01E8">
        <w:rPr>
          <w:rFonts w:ascii="Times New Roman" w:eastAsia="Calibri" w:hAnsi="Times New Roman" w:cs="Times New Roman"/>
          <w:sz w:val="24"/>
          <w:szCs w:val="24"/>
        </w:rPr>
        <w:t>В соответствии с требованиями документа:</w:t>
      </w:r>
    </w:p>
    <w:p w:rsidR="003D01E8" w:rsidRPr="003D01E8" w:rsidRDefault="003D01E8" w:rsidP="003D01E8">
      <w:pPr>
        <w:spacing w:after="0" w:line="360" w:lineRule="auto"/>
        <w:ind w:firstLine="567"/>
        <w:jc w:val="both"/>
        <w:rPr>
          <w:rFonts w:ascii="Times New Roman" w:eastAsia="Calibri" w:hAnsi="Times New Roman" w:cs="Times New Roman"/>
          <w:sz w:val="24"/>
          <w:szCs w:val="24"/>
        </w:rPr>
      </w:pPr>
      <w:r w:rsidRPr="003D01E8">
        <w:rPr>
          <w:rFonts w:ascii="Times New Roman" w:eastAsia="Calibri" w:hAnsi="Times New Roman" w:cs="Times New Roman"/>
          <w:sz w:val="24"/>
          <w:szCs w:val="24"/>
        </w:rPr>
        <w:t>Статус единой теплоснабжающей организации присваивается теплоснабжающей и (или) теплосетевой организации решением федерального органа исполнительной власти (в  отношении городов населением 500 тысяч человек и более) или органа местного самоуправления (далее – уполномоченные органы) при утверждении схемы теплоснабжения.</w:t>
      </w:r>
    </w:p>
    <w:p w:rsidR="003D01E8" w:rsidRPr="003D01E8" w:rsidRDefault="003D01E8" w:rsidP="003D01E8">
      <w:pPr>
        <w:spacing w:after="0" w:line="360" w:lineRule="auto"/>
        <w:ind w:firstLine="567"/>
        <w:jc w:val="both"/>
        <w:rPr>
          <w:rFonts w:ascii="Times New Roman" w:eastAsia="Calibri" w:hAnsi="Times New Roman" w:cs="Times New Roman"/>
          <w:sz w:val="24"/>
          <w:szCs w:val="24"/>
        </w:rPr>
      </w:pPr>
      <w:r w:rsidRPr="003D01E8">
        <w:rPr>
          <w:rFonts w:ascii="Times New Roman" w:eastAsia="Calibri" w:hAnsi="Times New Roman" w:cs="Times New Roman"/>
          <w:sz w:val="24"/>
          <w:szCs w:val="24"/>
        </w:rPr>
        <w:t>В проекте схемы теплоснабжения должны быть определены границы зон деятельности единой теплоснабжающей организации (организаций). Границы зоны (зон) деятельности единой теплоснабжающей организации (организаций) определяются границами системы теплоснабжения.</w:t>
      </w:r>
    </w:p>
    <w:p w:rsidR="003D01E8" w:rsidRPr="003D01E8" w:rsidRDefault="002316D1" w:rsidP="003D01E8">
      <w:pPr>
        <w:spacing w:after="0" w:line="360" w:lineRule="auto"/>
        <w:ind w:firstLine="567"/>
        <w:jc w:val="both"/>
        <w:rPr>
          <w:rFonts w:ascii="Times New Roman" w:eastAsia="Calibri" w:hAnsi="Times New Roman" w:cs="Times New Roman"/>
          <w:sz w:val="24"/>
          <w:szCs w:val="24"/>
        </w:rPr>
      </w:pPr>
      <w:r>
        <w:rPr>
          <w:rFonts w:ascii="Times New Roman" w:eastAsia="Calibri" w:hAnsi="Times New Roman" w:cs="Times New Roman"/>
          <w:sz w:val="24"/>
          <w:szCs w:val="24"/>
        </w:rPr>
        <w:t>Для присвоения</w:t>
      </w:r>
      <w:r w:rsidR="003D01E8" w:rsidRPr="003D01E8">
        <w:rPr>
          <w:rFonts w:ascii="Times New Roman" w:eastAsia="Calibri" w:hAnsi="Times New Roman" w:cs="Times New Roman"/>
          <w:sz w:val="24"/>
          <w:szCs w:val="24"/>
        </w:rPr>
        <w:t xml:space="preserve"> организации статуса единой теплоснабжающей организации на</w:t>
      </w:r>
    </w:p>
    <w:p w:rsidR="003D01E8" w:rsidRPr="003D01E8" w:rsidRDefault="003D01E8" w:rsidP="003D01E8">
      <w:pPr>
        <w:spacing w:after="0" w:line="360" w:lineRule="auto"/>
        <w:jc w:val="both"/>
        <w:rPr>
          <w:rFonts w:ascii="Times New Roman" w:eastAsia="Calibri" w:hAnsi="Times New Roman" w:cs="Times New Roman"/>
          <w:sz w:val="24"/>
          <w:szCs w:val="24"/>
        </w:rPr>
      </w:pPr>
      <w:r w:rsidRPr="003D01E8">
        <w:rPr>
          <w:rFonts w:ascii="Times New Roman" w:eastAsia="Calibri" w:hAnsi="Times New Roman" w:cs="Times New Roman"/>
          <w:sz w:val="24"/>
          <w:szCs w:val="24"/>
        </w:rPr>
        <w:lastRenderedPageBreak/>
        <w:t>территории поселения, городского округа лица, владеющие на праве собственности или иным законном основании источниками тепловой энергии и (или) тепловыми сетями, подают в уполномоченный орган в течение 1 месяца с даты опубликования (размещения) в установленном порядке проекта схемы теплоснабжения, а также с даты опубликования (размещения) сообщения, указанного в пункте 17 настоящих Правил, заявку на присвоение организации статуса единой теплоснабжающей организации с указанием зоны ее деятельности. К заявке прилагается бухгалтерская отчетность, составленная на последнюю отчетную дату перед подачей заявки, с отметкой налогового органа о ее принятии.</w:t>
      </w:r>
    </w:p>
    <w:p w:rsidR="003D01E8" w:rsidRPr="003D01E8" w:rsidRDefault="003D01E8" w:rsidP="003D01E8">
      <w:pPr>
        <w:spacing w:after="0" w:line="360" w:lineRule="auto"/>
        <w:ind w:firstLine="567"/>
        <w:jc w:val="both"/>
        <w:rPr>
          <w:rFonts w:ascii="Times New Roman" w:eastAsia="Calibri" w:hAnsi="Times New Roman" w:cs="Times New Roman"/>
          <w:sz w:val="24"/>
          <w:szCs w:val="24"/>
        </w:rPr>
      </w:pPr>
      <w:r w:rsidRPr="003D01E8">
        <w:rPr>
          <w:rFonts w:ascii="Times New Roman" w:eastAsia="Calibri" w:hAnsi="Times New Roman" w:cs="Times New Roman"/>
          <w:sz w:val="24"/>
          <w:szCs w:val="24"/>
        </w:rPr>
        <w:t>Уполномоченные органы обязаны в течение 3 рабочих дней, с даты окончания срока подачи заявок, разместить сведения о принятых заявках на сайте поселения, городского    округа, н сайте соответствующего субъекта Российской Федерации в информационно- телекоммуникационной сети «Интернет» (далее - официальный сайт).</w:t>
      </w:r>
    </w:p>
    <w:p w:rsidR="003D01E8" w:rsidRPr="003D01E8" w:rsidRDefault="003D01E8" w:rsidP="003D01E8">
      <w:pPr>
        <w:spacing w:after="0" w:line="360" w:lineRule="auto"/>
        <w:ind w:firstLine="567"/>
        <w:jc w:val="both"/>
        <w:rPr>
          <w:rFonts w:ascii="Times New Roman" w:eastAsia="Calibri" w:hAnsi="Times New Roman" w:cs="Times New Roman"/>
          <w:sz w:val="24"/>
          <w:szCs w:val="24"/>
        </w:rPr>
      </w:pPr>
      <w:r w:rsidRPr="003D01E8">
        <w:rPr>
          <w:rFonts w:ascii="Times New Roman" w:eastAsia="Calibri" w:hAnsi="Times New Roman" w:cs="Times New Roman"/>
          <w:sz w:val="24"/>
          <w:szCs w:val="24"/>
        </w:rPr>
        <w:t>В случае если на территории поселения, городского округа существуют несколько систем теплоснабжения, уполномоченные органы вправе:</w:t>
      </w:r>
    </w:p>
    <w:p w:rsidR="003D01E8" w:rsidRPr="003D01E8" w:rsidRDefault="003D01E8" w:rsidP="003D01E8">
      <w:pPr>
        <w:numPr>
          <w:ilvl w:val="0"/>
          <w:numId w:val="13"/>
        </w:numPr>
        <w:spacing w:after="0" w:line="360" w:lineRule="auto"/>
        <w:ind w:left="0" w:firstLine="426"/>
        <w:contextualSpacing/>
        <w:jc w:val="both"/>
        <w:rPr>
          <w:rFonts w:ascii="Times New Roman" w:eastAsia="Calibri" w:hAnsi="Times New Roman" w:cs="Times New Roman"/>
          <w:sz w:val="24"/>
          <w:szCs w:val="24"/>
        </w:rPr>
      </w:pPr>
      <w:r w:rsidRPr="003D01E8">
        <w:rPr>
          <w:rFonts w:ascii="Times New Roman" w:eastAsia="Calibri" w:hAnsi="Times New Roman" w:cs="Times New Roman"/>
          <w:sz w:val="24"/>
          <w:szCs w:val="24"/>
        </w:rPr>
        <w:t>определить единую теплоснабжающую организацию (организации) в каждой из систем теплоснабжения, расположенных в границах поселения, городского    округа;</w:t>
      </w:r>
    </w:p>
    <w:p w:rsidR="003D01E8" w:rsidRPr="003D01E8" w:rsidRDefault="003D01E8" w:rsidP="003D01E8">
      <w:pPr>
        <w:numPr>
          <w:ilvl w:val="0"/>
          <w:numId w:val="13"/>
        </w:numPr>
        <w:spacing w:after="0" w:line="360" w:lineRule="auto"/>
        <w:ind w:left="0" w:firstLine="426"/>
        <w:contextualSpacing/>
        <w:jc w:val="both"/>
        <w:rPr>
          <w:rFonts w:ascii="Times New Roman" w:eastAsia="Calibri" w:hAnsi="Times New Roman" w:cs="Times New Roman"/>
          <w:sz w:val="24"/>
          <w:szCs w:val="24"/>
        </w:rPr>
      </w:pPr>
      <w:r w:rsidRPr="003D01E8">
        <w:rPr>
          <w:rFonts w:ascii="Times New Roman" w:eastAsia="Calibri" w:hAnsi="Times New Roman" w:cs="Times New Roman"/>
          <w:sz w:val="24"/>
          <w:szCs w:val="24"/>
        </w:rPr>
        <w:t>определить на несколько систем теплоснабжения единую теплоснабжающую организацию, если такая организация владеет на праве собственности или ином законном основании источниками тепловой энергии и (или) тепловыми сетями в каждой из систем теплоснабжения, входящей в зону её деятельности.</w:t>
      </w:r>
    </w:p>
    <w:p w:rsidR="003D01E8" w:rsidRPr="003D01E8" w:rsidRDefault="003D01E8" w:rsidP="003D01E8">
      <w:pPr>
        <w:spacing w:after="0" w:line="360" w:lineRule="auto"/>
        <w:ind w:firstLine="567"/>
        <w:jc w:val="both"/>
        <w:rPr>
          <w:rFonts w:ascii="Times New Roman" w:eastAsia="Calibri" w:hAnsi="Times New Roman" w:cs="Times New Roman"/>
          <w:sz w:val="24"/>
          <w:szCs w:val="24"/>
        </w:rPr>
      </w:pPr>
      <w:r w:rsidRPr="003D01E8">
        <w:rPr>
          <w:rFonts w:ascii="Times New Roman" w:eastAsia="Calibri" w:hAnsi="Times New Roman" w:cs="Times New Roman"/>
          <w:sz w:val="24"/>
          <w:szCs w:val="24"/>
        </w:rPr>
        <w:t>В случае если в отношении одной зоны деятельности единой теплоснабжающей организации подана одна заявка от лица, владеющего на праве собственности или ином законном основании источниками тепловой энергии и (или) тепловыми сетями в соответствующей системе теплоснабжения, то статус единой теплоснабжающей организации присваивается указанному лицу.</w:t>
      </w:r>
    </w:p>
    <w:p w:rsidR="003D01E8" w:rsidRPr="003D01E8" w:rsidRDefault="003D01E8" w:rsidP="003D01E8">
      <w:pPr>
        <w:spacing w:after="0" w:line="360" w:lineRule="auto"/>
        <w:ind w:firstLine="567"/>
        <w:jc w:val="both"/>
        <w:rPr>
          <w:rFonts w:ascii="Times New Roman" w:eastAsia="Calibri" w:hAnsi="Times New Roman" w:cs="Times New Roman"/>
          <w:sz w:val="24"/>
          <w:szCs w:val="24"/>
        </w:rPr>
      </w:pPr>
      <w:r w:rsidRPr="003D01E8">
        <w:rPr>
          <w:rFonts w:ascii="Times New Roman" w:eastAsia="Calibri" w:hAnsi="Times New Roman" w:cs="Times New Roman"/>
          <w:sz w:val="24"/>
          <w:szCs w:val="24"/>
        </w:rPr>
        <w:t>В случае, если в отношении одной зоны деятельности единой теплоснабжающей организации подано несколько заявок от лиц, владеющих на праве собственности или ином законном основании источниками тепловой энергии и (или) тепловыми сетями в соответствующей системе теплоснабжения, орган местного самоуправления присваивает статус единой теплоснабжающей организации в соответствии с критериями определения единой теплоснабжающей организации.</w:t>
      </w:r>
    </w:p>
    <w:p w:rsidR="003D01E8" w:rsidRPr="003D01E8" w:rsidRDefault="003D01E8" w:rsidP="003D01E8">
      <w:pPr>
        <w:spacing w:after="0" w:line="360" w:lineRule="auto"/>
        <w:ind w:firstLine="284"/>
        <w:jc w:val="both"/>
        <w:rPr>
          <w:rFonts w:ascii="Times New Roman" w:eastAsia="Calibri" w:hAnsi="Times New Roman" w:cs="Times New Roman"/>
          <w:sz w:val="24"/>
          <w:szCs w:val="24"/>
        </w:rPr>
      </w:pPr>
      <w:r w:rsidRPr="003D01E8">
        <w:rPr>
          <w:rFonts w:ascii="Times New Roman" w:eastAsia="Calibri" w:hAnsi="Times New Roman" w:cs="Times New Roman"/>
          <w:sz w:val="24"/>
          <w:szCs w:val="24"/>
        </w:rPr>
        <w:t>В случае если в отношении зоны деятельности единой теплоснабжающей организации</w:t>
      </w:r>
    </w:p>
    <w:p w:rsidR="003D01E8" w:rsidRPr="003D01E8" w:rsidRDefault="003D01E8" w:rsidP="003D01E8">
      <w:pPr>
        <w:spacing w:after="0" w:line="360" w:lineRule="auto"/>
        <w:jc w:val="both"/>
        <w:rPr>
          <w:rFonts w:ascii="Times New Roman" w:eastAsia="Calibri" w:hAnsi="Times New Roman" w:cs="Times New Roman"/>
          <w:sz w:val="24"/>
          <w:szCs w:val="24"/>
        </w:rPr>
      </w:pPr>
      <w:r w:rsidRPr="003D01E8">
        <w:rPr>
          <w:rFonts w:ascii="Times New Roman" w:eastAsia="Calibri" w:hAnsi="Times New Roman" w:cs="Times New Roman"/>
          <w:sz w:val="24"/>
          <w:szCs w:val="24"/>
        </w:rPr>
        <w:lastRenderedPageBreak/>
        <w:t>не подано ни одной заявки на присвоение соответствующего статуса, статус единой теплоснабжающей организации присваивается организации, владеющей в соответствующей зоне деятельности источниками тепловой энергии и (или) тепловыми сетями, и соответствующей критериям.</w:t>
      </w:r>
    </w:p>
    <w:p w:rsidR="003D01E8" w:rsidRPr="003D01E8" w:rsidRDefault="003D01E8" w:rsidP="003D01E8">
      <w:pPr>
        <w:spacing w:after="0" w:line="360" w:lineRule="auto"/>
        <w:ind w:firstLine="567"/>
        <w:jc w:val="both"/>
        <w:rPr>
          <w:rFonts w:ascii="Times New Roman" w:eastAsia="Calibri" w:hAnsi="Times New Roman" w:cs="Times New Roman"/>
          <w:sz w:val="24"/>
          <w:szCs w:val="24"/>
        </w:rPr>
      </w:pPr>
      <w:r w:rsidRPr="003D01E8">
        <w:rPr>
          <w:rFonts w:ascii="Times New Roman" w:eastAsia="Calibri" w:hAnsi="Times New Roman" w:cs="Times New Roman"/>
          <w:sz w:val="24"/>
          <w:szCs w:val="24"/>
        </w:rPr>
        <w:t>Критерии определения единой теплоснабжающей организации:</w:t>
      </w:r>
    </w:p>
    <w:p w:rsidR="003D01E8" w:rsidRPr="003D01E8" w:rsidRDefault="003D01E8" w:rsidP="003D01E8">
      <w:pPr>
        <w:numPr>
          <w:ilvl w:val="0"/>
          <w:numId w:val="14"/>
        </w:numPr>
        <w:spacing w:after="0" w:line="360" w:lineRule="auto"/>
        <w:ind w:left="0" w:firstLine="426"/>
        <w:contextualSpacing/>
        <w:jc w:val="both"/>
        <w:rPr>
          <w:rFonts w:ascii="Times New Roman" w:eastAsia="Calibri" w:hAnsi="Times New Roman" w:cs="Times New Roman"/>
          <w:sz w:val="24"/>
          <w:szCs w:val="24"/>
        </w:rPr>
      </w:pPr>
      <w:r w:rsidRPr="003D01E8">
        <w:rPr>
          <w:rFonts w:ascii="Times New Roman" w:eastAsia="Calibri" w:hAnsi="Times New Roman" w:cs="Times New Roman"/>
          <w:sz w:val="24"/>
          <w:szCs w:val="24"/>
        </w:rPr>
        <w:t>владение на праве собственности или ином законном основании источниками тепловой энергии с наибольшей рабочей тепловой мощностью и (или) тепловыми сетями с наибольшей емкостью в границах зоны деятельности единой теплоснабжающей организации;</w:t>
      </w:r>
    </w:p>
    <w:p w:rsidR="003D01E8" w:rsidRPr="003D01E8" w:rsidRDefault="003D01E8" w:rsidP="003D01E8">
      <w:pPr>
        <w:numPr>
          <w:ilvl w:val="0"/>
          <w:numId w:val="14"/>
        </w:numPr>
        <w:spacing w:after="0" w:line="360" w:lineRule="auto"/>
        <w:ind w:left="0" w:firstLine="426"/>
        <w:contextualSpacing/>
        <w:jc w:val="both"/>
        <w:rPr>
          <w:rFonts w:ascii="Times New Roman" w:eastAsia="Calibri" w:hAnsi="Times New Roman" w:cs="Times New Roman"/>
          <w:sz w:val="24"/>
          <w:szCs w:val="24"/>
        </w:rPr>
      </w:pPr>
      <w:r w:rsidRPr="003D01E8">
        <w:rPr>
          <w:rFonts w:ascii="Times New Roman" w:eastAsia="Calibri" w:hAnsi="Times New Roman" w:cs="Times New Roman"/>
          <w:sz w:val="24"/>
          <w:szCs w:val="24"/>
        </w:rPr>
        <w:t>размер собственного капитала;</w:t>
      </w:r>
    </w:p>
    <w:p w:rsidR="003D01E8" w:rsidRPr="003D01E8" w:rsidRDefault="003D01E8" w:rsidP="003D01E8">
      <w:pPr>
        <w:numPr>
          <w:ilvl w:val="0"/>
          <w:numId w:val="14"/>
        </w:numPr>
        <w:spacing w:after="0" w:line="360" w:lineRule="auto"/>
        <w:ind w:left="0" w:firstLine="426"/>
        <w:contextualSpacing/>
        <w:jc w:val="both"/>
        <w:rPr>
          <w:rFonts w:ascii="Times New Roman" w:eastAsia="Calibri" w:hAnsi="Times New Roman" w:cs="Times New Roman"/>
          <w:sz w:val="24"/>
          <w:szCs w:val="24"/>
        </w:rPr>
      </w:pPr>
      <w:r w:rsidRPr="003D01E8">
        <w:rPr>
          <w:rFonts w:ascii="Times New Roman" w:eastAsia="Calibri" w:hAnsi="Times New Roman" w:cs="Times New Roman"/>
          <w:sz w:val="24"/>
          <w:szCs w:val="24"/>
        </w:rPr>
        <w:t>способность в лучшей мере обеспечить надежность теплоснабжения в соответствующей системе теплоснабжения.</w:t>
      </w:r>
    </w:p>
    <w:p w:rsidR="003D01E8" w:rsidRPr="003D01E8" w:rsidRDefault="003D01E8" w:rsidP="003D01E8">
      <w:pPr>
        <w:spacing w:after="0" w:line="360" w:lineRule="auto"/>
        <w:ind w:firstLine="567"/>
        <w:jc w:val="both"/>
        <w:rPr>
          <w:rFonts w:ascii="Times New Roman" w:eastAsia="Calibri" w:hAnsi="Times New Roman" w:cs="Times New Roman"/>
          <w:sz w:val="24"/>
          <w:szCs w:val="24"/>
        </w:rPr>
      </w:pPr>
      <w:r w:rsidRPr="003D01E8">
        <w:rPr>
          <w:rFonts w:ascii="Times New Roman" w:eastAsia="Calibri" w:hAnsi="Times New Roman" w:cs="Times New Roman"/>
          <w:sz w:val="24"/>
          <w:szCs w:val="24"/>
        </w:rPr>
        <w:t>Размер собственного капитала определяется по данным бухгалтерской отчетности, составленной на последнюю отчетную дату перед подачей заявки на присвоение статуса единой теплоснабжающей организации с отметкой налогового органа о ее принятии;</w:t>
      </w:r>
    </w:p>
    <w:p w:rsidR="003D01E8" w:rsidRPr="003D01E8" w:rsidRDefault="003D01E8" w:rsidP="003D01E8">
      <w:pPr>
        <w:spacing w:after="0" w:line="360" w:lineRule="auto"/>
        <w:ind w:firstLine="567"/>
        <w:jc w:val="both"/>
        <w:rPr>
          <w:rFonts w:ascii="Times New Roman" w:eastAsia="Calibri" w:hAnsi="Times New Roman" w:cs="Times New Roman"/>
          <w:sz w:val="24"/>
          <w:szCs w:val="24"/>
        </w:rPr>
      </w:pPr>
      <w:r w:rsidRPr="003D01E8">
        <w:rPr>
          <w:rFonts w:ascii="Times New Roman" w:eastAsia="Calibri" w:hAnsi="Times New Roman" w:cs="Times New Roman"/>
          <w:sz w:val="24"/>
          <w:szCs w:val="24"/>
        </w:rPr>
        <w:t>Единая теплоснабжающая организация обязана:</w:t>
      </w:r>
    </w:p>
    <w:p w:rsidR="003D01E8" w:rsidRPr="003D01E8" w:rsidRDefault="003D01E8" w:rsidP="003D01E8">
      <w:pPr>
        <w:numPr>
          <w:ilvl w:val="0"/>
          <w:numId w:val="15"/>
        </w:numPr>
        <w:spacing w:after="0" w:line="360" w:lineRule="auto"/>
        <w:ind w:left="0" w:firstLine="426"/>
        <w:contextualSpacing/>
        <w:jc w:val="both"/>
        <w:rPr>
          <w:rFonts w:ascii="Times New Roman" w:eastAsia="Calibri" w:hAnsi="Times New Roman" w:cs="Times New Roman"/>
          <w:sz w:val="24"/>
          <w:szCs w:val="24"/>
        </w:rPr>
      </w:pPr>
      <w:r w:rsidRPr="003D01E8">
        <w:rPr>
          <w:rFonts w:ascii="Times New Roman" w:eastAsia="Calibri" w:hAnsi="Times New Roman" w:cs="Times New Roman"/>
          <w:sz w:val="24"/>
          <w:szCs w:val="24"/>
        </w:rPr>
        <w:t>заключать и надлежаще исполнять договоры теплоснабжения со всеми обратившимися к ней потребителями тепловой энергии в своей зоне деятельности;</w:t>
      </w:r>
    </w:p>
    <w:p w:rsidR="003D01E8" w:rsidRPr="003D01E8" w:rsidRDefault="003D01E8" w:rsidP="003D01E8">
      <w:pPr>
        <w:numPr>
          <w:ilvl w:val="0"/>
          <w:numId w:val="15"/>
        </w:numPr>
        <w:spacing w:after="0" w:line="360" w:lineRule="auto"/>
        <w:ind w:left="0" w:firstLine="426"/>
        <w:contextualSpacing/>
        <w:jc w:val="both"/>
        <w:rPr>
          <w:rFonts w:ascii="Times New Roman" w:eastAsia="Calibri" w:hAnsi="Times New Roman" w:cs="Times New Roman"/>
          <w:sz w:val="24"/>
          <w:szCs w:val="24"/>
        </w:rPr>
      </w:pPr>
      <w:r w:rsidRPr="003D01E8">
        <w:rPr>
          <w:rFonts w:ascii="Times New Roman" w:eastAsia="Calibri" w:hAnsi="Times New Roman" w:cs="Times New Roman"/>
          <w:sz w:val="24"/>
          <w:szCs w:val="24"/>
        </w:rPr>
        <w:t>осуществлять мониторинг реализации схемы теплоснабжения и подавать в орган, утвердивший схему теплоснабжения, отчеты о реализации, включая предложения по актуализации схемы;</w:t>
      </w:r>
    </w:p>
    <w:p w:rsidR="003D01E8" w:rsidRPr="003D01E8" w:rsidRDefault="003D01E8" w:rsidP="003D01E8">
      <w:pPr>
        <w:numPr>
          <w:ilvl w:val="0"/>
          <w:numId w:val="15"/>
        </w:numPr>
        <w:spacing w:after="0" w:line="360" w:lineRule="auto"/>
        <w:ind w:left="0" w:firstLine="426"/>
        <w:contextualSpacing/>
        <w:jc w:val="both"/>
        <w:rPr>
          <w:rFonts w:ascii="Times New Roman" w:eastAsia="Calibri" w:hAnsi="Times New Roman" w:cs="Times New Roman"/>
          <w:sz w:val="24"/>
          <w:szCs w:val="24"/>
        </w:rPr>
      </w:pPr>
      <w:r w:rsidRPr="003D01E8">
        <w:rPr>
          <w:rFonts w:ascii="Times New Roman" w:eastAsia="Calibri" w:hAnsi="Times New Roman" w:cs="Times New Roman"/>
          <w:sz w:val="24"/>
          <w:szCs w:val="24"/>
        </w:rPr>
        <w:t>надлежащим образом исполнять обязательства перед иными теплоснабжающими и теплосетевыми организациями в зоне своей деятельности;</w:t>
      </w:r>
    </w:p>
    <w:p w:rsidR="003D01E8" w:rsidRDefault="003D01E8" w:rsidP="003D01E8">
      <w:pPr>
        <w:numPr>
          <w:ilvl w:val="0"/>
          <w:numId w:val="15"/>
        </w:numPr>
        <w:spacing w:after="0" w:line="360" w:lineRule="auto"/>
        <w:ind w:left="0" w:firstLine="426"/>
        <w:contextualSpacing/>
        <w:jc w:val="both"/>
        <w:rPr>
          <w:rFonts w:ascii="Times New Roman" w:eastAsia="Calibri" w:hAnsi="Times New Roman" w:cs="Times New Roman"/>
          <w:sz w:val="24"/>
          <w:szCs w:val="24"/>
        </w:rPr>
      </w:pPr>
      <w:r w:rsidRPr="003D01E8">
        <w:rPr>
          <w:rFonts w:ascii="Times New Roman" w:eastAsia="Calibri" w:hAnsi="Times New Roman" w:cs="Times New Roman"/>
          <w:sz w:val="24"/>
          <w:szCs w:val="24"/>
        </w:rPr>
        <w:t>осуществлять контроль режимов потребления тепловой энергии в зоне своей деятельности.</w:t>
      </w:r>
    </w:p>
    <w:p w:rsidR="006F5D4E" w:rsidRDefault="006F5D4E" w:rsidP="006F5D4E">
      <w:pPr>
        <w:spacing w:after="0" w:line="360" w:lineRule="auto"/>
        <w:ind w:firstLine="567"/>
        <w:contextualSpacing/>
        <w:jc w:val="both"/>
        <w:rPr>
          <w:rFonts w:ascii="Times New Roman" w:eastAsia="Calibri" w:hAnsi="Times New Roman" w:cs="Times New Roman"/>
          <w:sz w:val="24"/>
          <w:szCs w:val="24"/>
        </w:rPr>
      </w:pPr>
      <w:r w:rsidRPr="006F5D4E">
        <w:rPr>
          <w:rFonts w:ascii="Times New Roman" w:eastAsia="Calibri" w:hAnsi="Times New Roman" w:cs="Times New Roman"/>
          <w:sz w:val="24"/>
          <w:szCs w:val="24"/>
        </w:rPr>
        <w:t xml:space="preserve">В настоящее время предприятие </w:t>
      </w:r>
      <w:r w:rsidR="0023430F">
        <w:rPr>
          <w:rFonts w:ascii="Times New Roman" w:eastAsia="Calibri" w:hAnsi="Times New Roman" w:cs="Times New Roman"/>
          <w:sz w:val="24"/>
          <w:szCs w:val="24"/>
        </w:rPr>
        <w:t>ООО «Региональная Тепловая Инвестиционная Компания»</w:t>
      </w:r>
      <w:r w:rsidRPr="006F5D4E">
        <w:rPr>
          <w:rFonts w:ascii="Times New Roman" w:eastAsia="Calibri" w:hAnsi="Times New Roman" w:cs="Times New Roman"/>
          <w:sz w:val="24"/>
        </w:rPr>
        <w:t xml:space="preserve"> </w:t>
      </w:r>
      <w:r w:rsidRPr="006F5D4E">
        <w:rPr>
          <w:rFonts w:ascii="Times New Roman" w:eastAsia="Calibri" w:hAnsi="Times New Roman" w:cs="Times New Roman"/>
          <w:sz w:val="24"/>
          <w:szCs w:val="24"/>
        </w:rPr>
        <w:t>отвечает всем требованиям критериев по определению статуса единой теплоснабжающей организации</w:t>
      </w:r>
      <w:r>
        <w:rPr>
          <w:rFonts w:ascii="Times New Roman" w:eastAsia="Calibri" w:hAnsi="Times New Roman" w:cs="Times New Roman"/>
          <w:sz w:val="24"/>
          <w:szCs w:val="24"/>
        </w:rPr>
        <w:t>.</w:t>
      </w:r>
    </w:p>
    <w:p w:rsidR="006F5D4E" w:rsidRDefault="006F5D4E" w:rsidP="006F5D4E"/>
    <w:p w:rsidR="0009063E" w:rsidRDefault="0009063E" w:rsidP="000758DE">
      <w:pPr>
        <w:pStyle w:val="1"/>
        <w:keepNext w:val="0"/>
        <w:keepLines w:val="0"/>
        <w:widowControl w:val="0"/>
        <w:autoSpaceDE w:val="0"/>
        <w:autoSpaceDN w:val="0"/>
        <w:spacing w:before="0" w:line="240" w:lineRule="auto"/>
        <w:ind w:left="360" w:right="854" w:hanging="360"/>
        <w:jc w:val="both"/>
        <w:rPr>
          <w:rFonts w:ascii="Times New Roman" w:eastAsia="Times New Roman" w:hAnsi="Times New Roman" w:cs="Times New Roman"/>
          <w:bCs/>
          <w:i/>
          <w:color w:val="auto"/>
          <w:sz w:val="24"/>
          <w:szCs w:val="24"/>
        </w:rPr>
      </w:pPr>
      <w:bookmarkStart w:id="74" w:name="_Toc130654387"/>
      <w:r w:rsidRPr="000758DE">
        <w:rPr>
          <w:rFonts w:ascii="Times New Roman" w:eastAsia="Times New Roman" w:hAnsi="Times New Roman" w:cs="Times New Roman"/>
          <w:bCs/>
          <w:i/>
          <w:color w:val="auto"/>
          <w:sz w:val="24"/>
          <w:szCs w:val="24"/>
        </w:rPr>
        <w:t>г) 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w:t>
      </w:r>
      <w:bookmarkEnd w:id="74"/>
    </w:p>
    <w:p w:rsidR="006F5D4E" w:rsidRPr="006F5D4E" w:rsidRDefault="006F5D4E" w:rsidP="006F5D4E">
      <w:pPr>
        <w:spacing w:after="0" w:line="360" w:lineRule="auto"/>
        <w:ind w:firstLine="567"/>
        <w:rPr>
          <w:rFonts w:ascii="Times New Roman" w:hAnsi="Times New Roman" w:cs="Times New Roman"/>
          <w:sz w:val="24"/>
          <w:szCs w:val="24"/>
        </w:rPr>
      </w:pPr>
      <w:r w:rsidRPr="006F5D4E">
        <w:rPr>
          <w:rFonts w:ascii="Times New Roman" w:hAnsi="Times New Roman" w:cs="Times New Roman"/>
          <w:sz w:val="24"/>
          <w:szCs w:val="24"/>
        </w:rPr>
        <w:t xml:space="preserve">Заявки от других теплоснабжающих организаций на присвоение статуса единой теплоснабжающей организации в </w:t>
      </w:r>
      <w:r w:rsidR="006B640B">
        <w:rPr>
          <w:rFonts w:ascii="Times New Roman" w:hAnsi="Times New Roman" w:cs="Times New Roman"/>
          <w:sz w:val="24"/>
          <w:szCs w:val="24"/>
        </w:rPr>
        <w:t>Горковском</w:t>
      </w:r>
      <w:r w:rsidRPr="006F5D4E">
        <w:rPr>
          <w:rFonts w:ascii="Times New Roman" w:hAnsi="Times New Roman" w:cs="Times New Roman"/>
          <w:sz w:val="24"/>
          <w:szCs w:val="24"/>
        </w:rPr>
        <w:t xml:space="preserve"> СП не поступало.</w:t>
      </w:r>
    </w:p>
    <w:p w:rsidR="00AB304F" w:rsidRDefault="00AB304F" w:rsidP="00AB304F">
      <w:pPr>
        <w:pStyle w:val="1"/>
        <w:keepNext w:val="0"/>
        <w:keepLines w:val="0"/>
        <w:widowControl w:val="0"/>
        <w:autoSpaceDE w:val="0"/>
        <w:autoSpaceDN w:val="0"/>
        <w:spacing w:before="0" w:line="240" w:lineRule="auto"/>
        <w:ind w:left="360" w:right="854" w:hanging="360"/>
        <w:jc w:val="both"/>
        <w:rPr>
          <w:rFonts w:ascii="Times New Roman" w:eastAsia="Times New Roman" w:hAnsi="Times New Roman" w:cs="Times New Roman"/>
          <w:b/>
          <w:bCs/>
          <w:color w:val="auto"/>
          <w:sz w:val="24"/>
          <w:szCs w:val="24"/>
        </w:rPr>
      </w:pPr>
      <w:bookmarkStart w:id="75" w:name="_Toc130654388"/>
      <w:r w:rsidRPr="00AB304F">
        <w:rPr>
          <w:rFonts w:ascii="Times New Roman" w:eastAsia="Times New Roman" w:hAnsi="Times New Roman" w:cs="Times New Roman"/>
          <w:b/>
          <w:bCs/>
          <w:color w:val="auto"/>
          <w:sz w:val="24"/>
          <w:szCs w:val="24"/>
        </w:rPr>
        <w:lastRenderedPageBreak/>
        <w:t>Глава 1</w:t>
      </w:r>
      <w:r w:rsidR="001507C6">
        <w:rPr>
          <w:rFonts w:ascii="Times New Roman" w:eastAsia="Times New Roman" w:hAnsi="Times New Roman" w:cs="Times New Roman"/>
          <w:b/>
          <w:bCs/>
          <w:color w:val="auto"/>
          <w:sz w:val="24"/>
          <w:szCs w:val="24"/>
        </w:rPr>
        <w:t>4</w:t>
      </w:r>
      <w:r w:rsidRPr="00AB304F">
        <w:rPr>
          <w:rFonts w:ascii="Times New Roman" w:eastAsia="Times New Roman" w:hAnsi="Times New Roman" w:cs="Times New Roman"/>
          <w:b/>
          <w:bCs/>
          <w:color w:val="auto"/>
          <w:sz w:val="24"/>
          <w:szCs w:val="24"/>
        </w:rPr>
        <w:t>. Реестр мероприятий схемы теплоснабжения.</w:t>
      </w:r>
      <w:bookmarkEnd w:id="75"/>
    </w:p>
    <w:p w:rsidR="00AB304F" w:rsidRDefault="00AB304F" w:rsidP="00AB304F"/>
    <w:p w:rsidR="00AB304F" w:rsidRPr="000758DE" w:rsidRDefault="0009063E" w:rsidP="00D621CB">
      <w:pPr>
        <w:pStyle w:val="1"/>
        <w:keepNext w:val="0"/>
        <w:keepLines w:val="0"/>
        <w:widowControl w:val="0"/>
        <w:autoSpaceDE w:val="0"/>
        <w:autoSpaceDN w:val="0"/>
        <w:spacing w:before="0" w:line="240" w:lineRule="auto"/>
        <w:ind w:left="360" w:right="-1" w:hanging="360"/>
        <w:jc w:val="both"/>
        <w:rPr>
          <w:rFonts w:ascii="Times New Roman" w:eastAsia="Times New Roman" w:hAnsi="Times New Roman" w:cs="Times New Roman"/>
          <w:bCs/>
          <w:i/>
          <w:color w:val="auto"/>
          <w:sz w:val="24"/>
          <w:szCs w:val="24"/>
        </w:rPr>
      </w:pPr>
      <w:bookmarkStart w:id="76" w:name="_Toc130654389"/>
      <w:r w:rsidRPr="000758DE">
        <w:rPr>
          <w:rFonts w:ascii="Times New Roman" w:eastAsia="Times New Roman" w:hAnsi="Times New Roman" w:cs="Times New Roman"/>
          <w:bCs/>
          <w:i/>
          <w:color w:val="auto"/>
          <w:sz w:val="24"/>
          <w:szCs w:val="24"/>
        </w:rPr>
        <w:t>а) перечень мероприятий по строительству, реконструкции, техническому перевооружению и (или) модернизации источников тепловой энергии</w:t>
      </w:r>
      <w:r w:rsidR="00F049BF">
        <w:rPr>
          <w:rFonts w:ascii="Times New Roman" w:eastAsia="Times New Roman" w:hAnsi="Times New Roman" w:cs="Times New Roman"/>
          <w:bCs/>
          <w:i/>
          <w:color w:val="auto"/>
          <w:sz w:val="24"/>
          <w:szCs w:val="24"/>
        </w:rPr>
        <w:t xml:space="preserve"> и </w:t>
      </w:r>
      <w:r w:rsidR="00F049BF" w:rsidRPr="000758DE">
        <w:rPr>
          <w:rFonts w:ascii="Times New Roman" w:eastAsia="Times New Roman" w:hAnsi="Times New Roman" w:cs="Times New Roman"/>
          <w:bCs/>
          <w:i/>
          <w:color w:val="auto"/>
          <w:sz w:val="24"/>
          <w:szCs w:val="24"/>
        </w:rPr>
        <w:t>тепловых сетей и сооружений на них</w:t>
      </w:r>
      <w:r w:rsidRPr="000758DE">
        <w:rPr>
          <w:rFonts w:ascii="Times New Roman" w:eastAsia="Times New Roman" w:hAnsi="Times New Roman" w:cs="Times New Roman"/>
          <w:bCs/>
          <w:i/>
          <w:color w:val="auto"/>
          <w:sz w:val="24"/>
          <w:szCs w:val="24"/>
        </w:rPr>
        <w:t>;</w:t>
      </w:r>
      <w:bookmarkEnd w:id="76"/>
    </w:p>
    <w:p w:rsidR="00F049BF" w:rsidRDefault="00F049BF" w:rsidP="00F049BF">
      <w:pPr>
        <w:suppressAutoHyphens/>
        <w:spacing w:line="240" w:lineRule="auto"/>
        <w:ind w:firstLine="567"/>
        <w:jc w:val="both"/>
        <w:rPr>
          <w:szCs w:val="24"/>
          <w:lang w:eastAsia="ar-SA"/>
        </w:rPr>
      </w:pPr>
    </w:p>
    <w:p w:rsidR="00F049BF" w:rsidRPr="00F049BF" w:rsidRDefault="00F049BF" w:rsidP="00F049BF">
      <w:pPr>
        <w:suppressAutoHyphens/>
        <w:spacing w:after="0" w:line="360" w:lineRule="auto"/>
        <w:ind w:firstLine="567"/>
        <w:jc w:val="both"/>
        <w:rPr>
          <w:rFonts w:ascii="Times New Roman" w:hAnsi="Times New Roman" w:cs="Times New Roman"/>
          <w:color w:val="000000"/>
          <w:sz w:val="24"/>
          <w:szCs w:val="24"/>
          <w:lang w:eastAsia="ar-SA"/>
        </w:rPr>
      </w:pPr>
      <w:r w:rsidRPr="00F049BF">
        <w:rPr>
          <w:rFonts w:ascii="Times New Roman" w:hAnsi="Times New Roman" w:cs="Times New Roman"/>
          <w:sz w:val="24"/>
          <w:szCs w:val="24"/>
          <w:lang w:eastAsia="ar-SA"/>
        </w:rPr>
        <w:t xml:space="preserve">На территории поселения </w:t>
      </w:r>
      <w:r w:rsidRPr="00F049BF">
        <w:rPr>
          <w:rFonts w:ascii="Times New Roman" w:hAnsi="Times New Roman" w:cs="Times New Roman"/>
          <w:color w:val="000000"/>
          <w:sz w:val="24"/>
          <w:szCs w:val="24"/>
          <w:lang w:eastAsia="ar-SA"/>
        </w:rPr>
        <w:t xml:space="preserve">есть </w:t>
      </w:r>
      <w:r w:rsidRPr="00F049BF">
        <w:rPr>
          <w:rFonts w:ascii="Times New Roman" w:hAnsi="Times New Roman" w:cs="Times New Roman"/>
          <w:sz w:val="24"/>
          <w:szCs w:val="24"/>
          <w:lang w:eastAsia="ar-SA"/>
        </w:rPr>
        <w:t xml:space="preserve">необходимость в реконструкции существующих тепловых сетей. </w:t>
      </w:r>
      <w:r w:rsidRPr="00F049BF">
        <w:rPr>
          <w:rFonts w:ascii="Times New Roman" w:hAnsi="Times New Roman" w:cs="Times New Roman"/>
          <w:color w:val="000000"/>
          <w:sz w:val="24"/>
          <w:szCs w:val="24"/>
          <w:lang w:eastAsia="ar-SA"/>
        </w:rPr>
        <w:t>Строительство, реконструкция и техническое перевооружение источника тепловой энергии не планируется.</w:t>
      </w:r>
    </w:p>
    <w:p w:rsidR="009F33E4" w:rsidRPr="007D6DCC" w:rsidRDefault="009F33E4" w:rsidP="009F33E4">
      <w:pPr>
        <w:tabs>
          <w:tab w:val="left" w:pos="0"/>
        </w:tabs>
        <w:spacing w:after="0" w:line="360" w:lineRule="auto"/>
        <w:ind w:firstLine="709"/>
        <w:jc w:val="both"/>
        <w:rPr>
          <w:rFonts w:ascii="Times New Roman" w:eastAsia="Times New Roman" w:hAnsi="Times New Roman" w:cs="Times New Roman"/>
          <w:sz w:val="24"/>
          <w:szCs w:val="24"/>
          <w:lang w:eastAsia="ru-RU"/>
        </w:rPr>
      </w:pPr>
      <w:r w:rsidRPr="007D6DCC">
        <w:rPr>
          <w:rFonts w:ascii="Times New Roman" w:eastAsia="Times New Roman" w:hAnsi="Times New Roman" w:cs="Times New Roman"/>
          <w:sz w:val="24"/>
          <w:szCs w:val="24"/>
          <w:lang w:eastAsia="ru-RU"/>
        </w:rPr>
        <w:t xml:space="preserve">Предложения по величине необходимых инвестиций в техническое перевооружение и строительство источников </w:t>
      </w:r>
      <w:r>
        <w:rPr>
          <w:rFonts w:ascii="Times New Roman" w:eastAsia="Times New Roman" w:hAnsi="Times New Roman" w:cs="Times New Roman"/>
          <w:sz w:val="24"/>
          <w:szCs w:val="24"/>
          <w:lang w:eastAsia="ru-RU"/>
        </w:rPr>
        <w:t xml:space="preserve">и сетей теплоснабжения </w:t>
      </w:r>
      <w:r w:rsidRPr="007D6DCC">
        <w:rPr>
          <w:rFonts w:ascii="Times New Roman" w:eastAsia="Times New Roman" w:hAnsi="Times New Roman" w:cs="Times New Roman"/>
          <w:sz w:val="24"/>
          <w:szCs w:val="24"/>
          <w:lang w:eastAsia="ru-RU"/>
        </w:rPr>
        <w:t xml:space="preserve">представлено в таблице </w:t>
      </w:r>
      <w:r>
        <w:rPr>
          <w:rFonts w:ascii="Times New Roman" w:eastAsia="Times New Roman" w:hAnsi="Times New Roman" w:cs="Times New Roman"/>
          <w:sz w:val="24"/>
          <w:szCs w:val="24"/>
          <w:lang w:eastAsia="ru-RU"/>
        </w:rPr>
        <w:t>14</w:t>
      </w:r>
      <w:r w:rsidRPr="007D6DCC">
        <w:rPr>
          <w:rFonts w:ascii="Times New Roman" w:eastAsia="Times New Roman" w:hAnsi="Times New Roman" w:cs="Times New Roman"/>
          <w:sz w:val="24"/>
          <w:szCs w:val="24"/>
          <w:lang w:eastAsia="ru-RU"/>
        </w:rPr>
        <w:t>.</w:t>
      </w:r>
    </w:p>
    <w:p w:rsidR="009F33E4" w:rsidRPr="007D6DCC" w:rsidRDefault="009F33E4" w:rsidP="009F33E4">
      <w:pPr>
        <w:pStyle w:val="ac"/>
        <w:spacing w:line="360" w:lineRule="auto"/>
        <w:rPr>
          <w:rFonts w:cs="Times New Roman"/>
          <w:bCs w:val="0"/>
          <w:szCs w:val="24"/>
        </w:rPr>
      </w:pPr>
      <w:r w:rsidRPr="007D6DCC">
        <w:rPr>
          <w:rFonts w:cs="Times New Roman"/>
          <w:szCs w:val="24"/>
        </w:rPr>
        <w:t xml:space="preserve">Таблица </w:t>
      </w:r>
      <w:r>
        <w:rPr>
          <w:rFonts w:cs="Times New Roman"/>
          <w:szCs w:val="24"/>
        </w:rPr>
        <w:t xml:space="preserve">14. </w:t>
      </w:r>
      <w:r w:rsidRPr="007D6DCC">
        <w:rPr>
          <w:rFonts w:cs="Times New Roman"/>
          <w:bCs w:val="0"/>
          <w:szCs w:val="24"/>
        </w:rPr>
        <w:t>– Мероприятия по развитию системы централизованного теплоснабжения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08"/>
        <w:gridCol w:w="3118"/>
        <w:gridCol w:w="3245"/>
      </w:tblGrid>
      <w:tr w:rsidR="009F33E4" w:rsidRPr="007D6DCC" w:rsidTr="007D79AF">
        <w:tc>
          <w:tcPr>
            <w:tcW w:w="1676" w:type="pct"/>
            <w:shd w:val="clear" w:color="auto" w:fill="auto"/>
            <w:vAlign w:val="center"/>
          </w:tcPr>
          <w:p w:rsidR="009F33E4" w:rsidRPr="007D6DCC" w:rsidRDefault="009F33E4" w:rsidP="007D79AF">
            <w:pPr>
              <w:spacing w:after="0" w:line="360" w:lineRule="auto"/>
              <w:jc w:val="center"/>
              <w:rPr>
                <w:rFonts w:ascii="Times New Roman" w:hAnsi="Times New Roman" w:cs="Times New Roman"/>
                <w:sz w:val="24"/>
                <w:szCs w:val="24"/>
              </w:rPr>
            </w:pPr>
            <w:r w:rsidRPr="007D6DCC">
              <w:rPr>
                <w:rFonts w:ascii="Times New Roman" w:hAnsi="Times New Roman" w:cs="Times New Roman"/>
                <w:sz w:val="24"/>
                <w:szCs w:val="24"/>
              </w:rPr>
              <w:t>Наименования мероприятия</w:t>
            </w:r>
          </w:p>
        </w:tc>
        <w:tc>
          <w:tcPr>
            <w:tcW w:w="1629" w:type="pct"/>
            <w:shd w:val="clear" w:color="auto" w:fill="auto"/>
            <w:vAlign w:val="center"/>
          </w:tcPr>
          <w:p w:rsidR="009F33E4" w:rsidRPr="007D6DCC" w:rsidRDefault="009F33E4" w:rsidP="007D79AF">
            <w:pPr>
              <w:spacing w:after="0" w:line="360" w:lineRule="auto"/>
              <w:jc w:val="center"/>
              <w:rPr>
                <w:rFonts w:ascii="Times New Roman" w:hAnsi="Times New Roman" w:cs="Times New Roman"/>
                <w:sz w:val="24"/>
                <w:szCs w:val="24"/>
              </w:rPr>
            </w:pPr>
            <w:r w:rsidRPr="007D6DCC">
              <w:rPr>
                <w:rFonts w:ascii="Times New Roman" w:hAnsi="Times New Roman" w:cs="Times New Roman"/>
                <w:sz w:val="24"/>
                <w:szCs w:val="24"/>
              </w:rPr>
              <w:t>Срок реализации</w:t>
            </w:r>
          </w:p>
        </w:tc>
        <w:tc>
          <w:tcPr>
            <w:tcW w:w="1695" w:type="pct"/>
            <w:shd w:val="clear" w:color="auto" w:fill="auto"/>
            <w:vAlign w:val="center"/>
          </w:tcPr>
          <w:p w:rsidR="009F33E4" w:rsidRPr="007D6DCC" w:rsidRDefault="009F33E4" w:rsidP="007D79AF">
            <w:pPr>
              <w:spacing w:after="0" w:line="360" w:lineRule="auto"/>
              <w:jc w:val="center"/>
              <w:rPr>
                <w:rFonts w:ascii="Times New Roman" w:hAnsi="Times New Roman" w:cs="Times New Roman"/>
                <w:sz w:val="24"/>
                <w:szCs w:val="24"/>
              </w:rPr>
            </w:pPr>
            <w:r w:rsidRPr="007D6DCC">
              <w:rPr>
                <w:rFonts w:ascii="Times New Roman" w:hAnsi="Times New Roman" w:cs="Times New Roman"/>
                <w:sz w:val="24"/>
                <w:szCs w:val="24"/>
              </w:rPr>
              <w:t xml:space="preserve">Ориентировочный объем инвестиций, </w:t>
            </w:r>
            <w:r>
              <w:rPr>
                <w:rFonts w:ascii="Times New Roman" w:hAnsi="Times New Roman" w:cs="Times New Roman"/>
                <w:sz w:val="24"/>
                <w:szCs w:val="24"/>
              </w:rPr>
              <w:t>тыс</w:t>
            </w:r>
            <w:r w:rsidRPr="007D6DCC">
              <w:rPr>
                <w:rFonts w:ascii="Times New Roman" w:hAnsi="Times New Roman" w:cs="Times New Roman"/>
                <w:sz w:val="24"/>
                <w:szCs w:val="24"/>
              </w:rPr>
              <w:t>.руб.</w:t>
            </w:r>
          </w:p>
        </w:tc>
      </w:tr>
      <w:tr w:rsidR="009F33E4" w:rsidRPr="007D6DCC" w:rsidTr="007D79AF">
        <w:tc>
          <w:tcPr>
            <w:tcW w:w="1676" w:type="pct"/>
            <w:shd w:val="clear" w:color="auto" w:fill="auto"/>
            <w:vAlign w:val="center"/>
          </w:tcPr>
          <w:p w:rsidR="009F33E4" w:rsidRPr="007D6DCC" w:rsidRDefault="009F33E4" w:rsidP="007D79AF">
            <w:pPr>
              <w:spacing w:after="0" w:line="240" w:lineRule="auto"/>
              <w:rPr>
                <w:rFonts w:ascii="Times New Roman" w:hAnsi="Times New Roman" w:cs="Times New Roman"/>
                <w:sz w:val="24"/>
                <w:szCs w:val="24"/>
              </w:rPr>
            </w:pPr>
            <w:r w:rsidRPr="007D6DCC">
              <w:rPr>
                <w:rFonts w:ascii="Times New Roman" w:hAnsi="Times New Roman" w:cs="Times New Roman"/>
                <w:sz w:val="24"/>
                <w:szCs w:val="24"/>
              </w:rPr>
              <w:t>Реконструкция существующих сетей теплоснабжения</w:t>
            </w:r>
          </w:p>
        </w:tc>
        <w:tc>
          <w:tcPr>
            <w:tcW w:w="1629" w:type="pct"/>
            <w:shd w:val="clear" w:color="auto" w:fill="auto"/>
            <w:vAlign w:val="center"/>
          </w:tcPr>
          <w:p w:rsidR="009F33E4" w:rsidRPr="007D6DCC" w:rsidRDefault="009F33E4" w:rsidP="007D79AF">
            <w:pPr>
              <w:spacing w:after="0" w:line="360" w:lineRule="auto"/>
              <w:jc w:val="center"/>
              <w:rPr>
                <w:rFonts w:ascii="Times New Roman" w:hAnsi="Times New Roman" w:cs="Times New Roman"/>
                <w:sz w:val="24"/>
                <w:szCs w:val="24"/>
              </w:rPr>
            </w:pPr>
            <w:r w:rsidRPr="007D6DCC">
              <w:rPr>
                <w:rFonts w:ascii="Times New Roman" w:hAnsi="Times New Roman" w:cs="Times New Roman"/>
                <w:sz w:val="24"/>
                <w:szCs w:val="24"/>
              </w:rPr>
              <w:t>202</w:t>
            </w:r>
            <w:r>
              <w:rPr>
                <w:rFonts w:ascii="Times New Roman" w:hAnsi="Times New Roman" w:cs="Times New Roman"/>
                <w:sz w:val="24"/>
                <w:szCs w:val="24"/>
              </w:rPr>
              <w:t>4</w:t>
            </w:r>
            <w:r w:rsidRPr="007D6DCC">
              <w:rPr>
                <w:rFonts w:ascii="Times New Roman" w:hAnsi="Times New Roman" w:cs="Times New Roman"/>
                <w:sz w:val="24"/>
                <w:szCs w:val="24"/>
              </w:rPr>
              <w:t>-</w:t>
            </w:r>
            <w:r w:rsidR="001F4118">
              <w:rPr>
                <w:rFonts w:ascii="Times New Roman" w:hAnsi="Times New Roman" w:cs="Times New Roman"/>
                <w:sz w:val="24"/>
                <w:szCs w:val="24"/>
              </w:rPr>
              <w:t>2041</w:t>
            </w:r>
            <w:r w:rsidRPr="007D6DCC">
              <w:rPr>
                <w:rFonts w:ascii="Times New Roman" w:hAnsi="Times New Roman" w:cs="Times New Roman"/>
                <w:sz w:val="24"/>
                <w:szCs w:val="24"/>
              </w:rPr>
              <w:t xml:space="preserve"> г.</w:t>
            </w:r>
          </w:p>
        </w:tc>
        <w:tc>
          <w:tcPr>
            <w:tcW w:w="1695" w:type="pct"/>
            <w:shd w:val="clear" w:color="auto" w:fill="auto"/>
            <w:vAlign w:val="center"/>
          </w:tcPr>
          <w:p w:rsidR="009F33E4" w:rsidRPr="007D6DCC" w:rsidRDefault="00B97BD2" w:rsidP="007D79AF">
            <w:pPr>
              <w:spacing w:after="0" w:line="360" w:lineRule="auto"/>
              <w:jc w:val="center"/>
              <w:rPr>
                <w:rFonts w:ascii="Times New Roman" w:hAnsi="Times New Roman" w:cs="Times New Roman"/>
                <w:sz w:val="24"/>
                <w:szCs w:val="24"/>
              </w:rPr>
            </w:pPr>
            <w:r w:rsidRPr="00B97BD2">
              <w:rPr>
                <w:rFonts w:ascii="Times New Roman" w:hAnsi="Times New Roman" w:cs="Times New Roman"/>
                <w:sz w:val="24"/>
                <w:szCs w:val="24"/>
              </w:rPr>
              <w:t>7939,61</w:t>
            </w:r>
          </w:p>
        </w:tc>
      </w:tr>
    </w:tbl>
    <w:p w:rsidR="009F33E4" w:rsidRPr="007D6DCC" w:rsidRDefault="009F33E4" w:rsidP="009F33E4">
      <w:pPr>
        <w:tabs>
          <w:tab w:val="left" w:pos="0"/>
        </w:tabs>
        <w:spacing w:after="0" w:line="360" w:lineRule="auto"/>
        <w:ind w:firstLine="709"/>
        <w:jc w:val="both"/>
        <w:rPr>
          <w:rFonts w:ascii="Times New Roman" w:eastAsia="Times New Roman" w:hAnsi="Times New Roman" w:cs="Times New Roman"/>
          <w:sz w:val="24"/>
          <w:szCs w:val="24"/>
          <w:lang w:eastAsia="ru-RU"/>
        </w:rPr>
      </w:pPr>
    </w:p>
    <w:p w:rsidR="009F33E4" w:rsidRDefault="009F33E4" w:rsidP="009F33E4">
      <w:pPr>
        <w:tabs>
          <w:tab w:val="left" w:pos="0"/>
        </w:tabs>
        <w:spacing w:after="0" w:line="360" w:lineRule="auto"/>
        <w:ind w:firstLine="709"/>
        <w:jc w:val="both"/>
        <w:rPr>
          <w:rFonts w:ascii="Times New Roman" w:eastAsia="Times New Roman" w:hAnsi="Times New Roman" w:cs="Times New Roman"/>
          <w:sz w:val="24"/>
          <w:szCs w:val="24"/>
          <w:lang w:eastAsia="ru-RU"/>
        </w:rPr>
      </w:pPr>
      <w:r w:rsidRPr="007D6DCC">
        <w:rPr>
          <w:rFonts w:ascii="Times New Roman" w:eastAsia="Times New Roman" w:hAnsi="Times New Roman" w:cs="Times New Roman"/>
          <w:sz w:val="24"/>
          <w:szCs w:val="24"/>
          <w:lang w:eastAsia="ru-RU"/>
        </w:rPr>
        <w:t>Объемы инвестиций в развитие системы теплоснабжения определены по укрупненным показателям на основании объектов-аналогов и должны быть уточнены на последующих стадиях проектирования.</w:t>
      </w:r>
    </w:p>
    <w:p w:rsidR="009F33E4" w:rsidRPr="00E47F92" w:rsidRDefault="009F33E4" w:rsidP="009F33E4">
      <w:pPr>
        <w:tabs>
          <w:tab w:val="left" w:pos="0"/>
        </w:tabs>
        <w:spacing w:after="0" w:line="360" w:lineRule="auto"/>
        <w:ind w:firstLine="709"/>
        <w:jc w:val="both"/>
        <w:rPr>
          <w:rFonts w:ascii="Times New Roman" w:eastAsia="Times New Roman" w:hAnsi="Times New Roman" w:cs="Times New Roman"/>
          <w:sz w:val="24"/>
          <w:szCs w:val="24"/>
          <w:lang w:eastAsia="ru-RU"/>
        </w:rPr>
      </w:pPr>
      <w:r w:rsidRPr="00E47F92">
        <w:rPr>
          <w:rFonts w:ascii="Times New Roman" w:eastAsia="Times New Roman" w:hAnsi="Times New Roman" w:cs="Times New Roman"/>
          <w:sz w:val="24"/>
          <w:szCs w:val="24"/>
          <w:lang w:eastAsia="ru-RU"/>
        </w:rPr>
        <w:t>Общий объём необходимых инвестиций в осуществление программы складывается из суммы капитальных затрат на реализацию предлагаемых мероприятий по теплоисточникам и тепловым сетям, требуемых оборотных средств и средств, необходимых для обслуживания долга (в случае финансирования за счёт заёмных средств).</w:t>
      </w:r>
    </w:p>
    <w:p w:rsidR="009F33E4" w:rsidRPr="00E47F92" w:rsidRDefault="009F33E4" w:rsidP="009F33E4">
      <w:pPr>
        <w:tabs>
          <w:tab w:val="left" w:pos="0"/>
        </w:tabs>
        <w:spacing w:after="0" w:line="360" w:lineRule="auto"/>
        <w:ind w:firstLine="709"/>
        <w:jc w:val="both"/>
        <w:rPr>
          <w:rFonts w:ascii="Times New Roman" w:eastAsia="Times New Roman" w:hAnsi="Times New Roman" w:cs="Times New Roman"/>
          <w:sz w:val="24"/>
          <w:szCs w:val="24"/>
          <w:lang w:eastAsia="ru-RU"/>
        </w:rPr>
      </w:pPr>
      <w:r w:rsidRPr="00E47F92">
        <w:rPr>
          <w:rFonts w:ascii="Times New Roman" w:eastAsia="Times New Roman" w:hAnsi="Times New Roman" w:cs="Times New Roman"/>
          <w:sz w:val="24"/>
          <w:szCs w:val="24"/>
          <w:lang w:eastAsia="ru-RU"/>
        </w:rPr>
        <w:t>В качестве источников финансирования рассматриваются:</w:t>
      </w:r>
    </w:p>
    <w:p w:rsidR="009F33E4" w:rsidRPr="00E47F92" w:rsidRDefault="009F33E4" w:rsidP="009F33E4">
      <w:pPr>
        <w:numPr>
          <w:ilvl w:val="0"/>
          <w:numId w:val="11"/>
        </w:numPr>
        <w:tabs>
          <w:tab w:val="left" w:pos="0"/>
        </w:tabs>
        <w:spacing w:after="0" w:line="360" w:lineRule="auto"/>
        <w:jc w:val="both"/>
        <w:rPr>
          <w:rFonts w:ascii="Times New Roman" w:eastAsia="Times New Roman" w:hAnsi="Times New Roman" w:cs="Times New Roman"/>
          <w:sz w:val="24"/>
          <w:szCs w:val="24"/>
          <w:lang w:eastAsia="ru-RU"/>
        </w:rPr>
      </w:pPr>
      <w:r w:rsidRPr="00E47F92">
        <w:rPr>
          <w:rFonts w:ascii="Times New Roman" w:eastAsia="Times New Roman" w:hAnsi="Times New Roman" w:cs="Times New Roman"/>
          <w:sz w:val="24"/>
          <w:szCs w:val="24"/>
          <w:lang w:eastAsia="ru-RU"/>
        </w:rPr>
        <w:t>собственные средства теплоснабжающих организаций;</w:t>
      </w:r>
    </w:p>
    <w:p w:rsidR="009F33E4" w:rsidRPr="00E47F92" w:rsidRDefault="009F33E4" w:rsidP="009F33E4">
      <w:pPr>
        <w:numPr>
          <w:ilvl w:val="0"/>
          <w:numId w:val="11"/>
        </w:numPr>
        <w:tabs>
          <w:tab w:val="left" w:pos="0"/>
        </w:tabs>
        <w:spacing w:after="0" w:line="360" w:lineRule="auto"/>
        <w:jc w:val="both"/>
        <w:rPr>
          <w:rFonts w:ascii="Times New Roman" w:eastAsia="Times New Roman" w:hAnsi="Times New Roman" w:cs="Times New Roman"/>
          <w:sz w:val="24"/>
          <w:szCs w:val="24"/>
          <w:lang w:eastAsia="ru-RU"/>
        </w:rPr>
      </w:pPr>
      <w:r w:rsidRPr="00E47F92">
        <w:rPr>
          <w:rFonts w:ascii="Times New Roman" w:eastAsia="Times New Roman" w:hAnsi="Times New Roman" w:cs="Times New Roman"/>
          <w:sz w:val="24"/>
          <w:szCs w:val="24"/>
          <w:lang w:eastAsia="ru-RU"/>
        </w:rPr>
        <w:t>заемные средства;</w:t>
      </w:r>
    </w:p>
    <w:p w:rsidR="009F33E4" w:rsidRPr="00E47F92" w:rsidRDefault="009F33E4" w:rsidP="009F33E4">
      <w:pPr>
        <w:numPr>
          <w:ilvl w:val="0"/>
          <w:numId w:val="11"/>
        </w:numPr>
        <w:tabs>
          <w:tab w:val="left" w:pos="0"/>
        </w:tabs>
        <w:spacing w:after="0" w:line="360" w:lineRule="auto"/>
        <w:jc w:val="both"/>
        <w:rPr>
          <w:rFonts w:ascii="Times New Roman" w:eastAsia="Times New Roman" w:hAnsi="Times New Roman" w:cs="Times New Roman"/>
          <w:sz w:val="24"/>
          <w:szCs w:val="24"/>
          <w:lang w:eastAsia="ru-RU"/>
        </w:rPr>
      </w:pPr>
      <w:r w:rsidRPr="00E47F92">
        <w:rPr>
          <w:rFonts w:ascii="Times New Roman" w:eastAsia="Times New Roman" w:hAnsi="Times New Roman" w:cs="Times New Roman"/>
          <w:sz w:val="24"/>
          <w:szCs w:val="24"/>
          <w:lang w:eastAsia="ru-RU"/>
        </w:rPr>
        <w:t>бюджетные средства.</w:t>
      </w:r>
    </w:p>
    <w:p w:rsidR="00F049BF" w:rsidRDefault="00F049BF" w:rsidP="00F049BF">
      <w:pPr>
        <w:suppressAutoHyphens/>
        <w:spacing w:after="0" w:line="360" w:lineRule="auto"/>
        <w:ind w:firstLine="567"/>
        <w:jc w:val="both"/>
        <w:rPr>
          <w:rFonts w:ascii="Times New Roman" w:hAnsi="Times New Roman" w:cs="Times New Roman"/>
          <w:sz w:val="24"/>
          <w:szCs w:val="24"/>
          <w:lang w:eastAsia="ar-SA"/>
        </w:rPr>
      </w:pPr>
      <w:r w:rsidRPr="00F049BF">
        <w:rPr>
          <w:rFonts w:ascii="Times New Roman" w:hAnsi="Times New Roman" w:cs="Times New Roman"/>
          <w:sz w:val="24"/>
          <w:szCs w:val="24"/>
          <w:lang w:eastAsia="ar-SA"/>
        </w:rPr>
        <w:t>Инвестиции в строительство, реконструкцию тепловой сети необходимо уточнять по факту принятия решения.</w:t>
      </w:r>
    </w:p>
    <w:p w:rsidR="00F049BF" w:rsidRPr="00F049BF" w:rsidRDefault="00F049BF" w:rsidP="00F049BF">
      <w:pPr>
        <w:suppressAutoHyphens/>
        <w:spacing w:after="0" w:line="360" w:lineRule="auto"/>
        <w:ind w:firstLine="567"/>
        <w:jc w:val="both"/>
        <w:rPr>
          <w:rFonts w:ascii="Times New Roman" w:hAnsi="Times New Roman" w:cs="Times New Roman"/>
          <w:sz w:val="24"/>
          <w:szCs w:val="24"/>
          <w:lang w:eastAsia="ar-SA"/>
        </w:rPr>
      </w:pPr>
    </w:p>
    <w:p w:rsidR="00AB304F" w:rsidRPr="000758DE" w:rsidRDefault="009F33E4" w:rsidP="000758DE">
      <w:pPr>
        <w:pStyle w:val="1"/>
        <w:keepNext w:val="0"/>
        <w:keepLines w:val="0"/>
        <w:widowControl w:val="0"/>
        <w:autoSpaceDE w:val="0"/>
        <w:autoSpaceDN w:val="0"/>
        <w:spacing w:before="0" w:line="240" w:lineRule="auto"/>
        <w:ind w:left="360" w:right="854" w:hanging="360"/>
        <w:jc w:val="both"/>
        <w:rPr>
          <w:rFonts w:ascii="Times New Roman" w:eastAsia="Times New Roman" w:hAnsi="Times New Roman" w:cs="Times New Roman"/>
          <w:bCs/>
          <w:i/>
          <w:color w:val="auto"/>
          <w:sz w:val="24"/>
          <w:szCs w:val="24"/>
        </w:rPr>
      </w:pPr>
      <w:bookmarkStart w:id="77" w:name="_Toc130654390"/>
      <w:r>
        <w:rPr>
          <w:rFonts w:ascii="Times New Roman" w:eastAsia="Times New Roman" w:hAnsi="Times New Roman" w:cs="Times New Roman"/>
          <w:bCs/>
          <w:i/>
          <w:color w:val="auto"/>
          <w:sz w:val="24"/>
          <w:szCs w:val="24"/>
        </w:rPr>
        <w:t>б</w:t>
      </w:r>
      <w:r w:rsidR="0009063E" w:rsidRPr="000758DE">
        <w:rPr>
          <w:rFonts w:ascii="Times New Roman" w:eastAsia="Times New Roman" w:hAnsi="Times New Roman" w:cs="Times New Roman"/>
          <w:bCs/>
          <w:i/>
          <w:color w:val="auto"/>
          <w:sz w:val="24"/>
          <w:szCs w:val="24"/>
        </w:rPr>
        <w:t xml:space="preserve">) перечень мероприятий, обеспечивающих перевод открытых систем теплоснабжения (горячего водоснабжения), отдельных участков таких </w:t>
      </w:r>
      <w:r w:rsidR="0009063E" w:rsidRPr="000758DE">
        <w:rPr>
          <w:rFonts w:ascii="Times New Roman" w:eastAsia="Times New Roman" w:hAnsi="Times New Roman" w:cs="Times New Roman"/>
          <w:bCs/>
          <w:i/>
          <w:color w:val="auto"/>
          <w:sz w:val="24"/>
          <w:szCs w:val="24"/>
        </w:rPr>
        <w:lastRenderedPageBreak/>
        <w:t>систем на закрытые системы горячего водоснабжения.</w:t>
      </w:r>
      <w:bookmarkEnd w:id="77"/>
    </w:p>
    <w:p w:rsidR="0009063E" w:rsidRDefault="0009063E" w:rsidP="00AB304F">
      <w:pPr>
        <w:rPr>
          <w:rFonts w:ascii="Times New Roman" w:hAnsi="Times New Roman" w:cs="Times New Roman"/>
          <w:sz w:val="24"/>
          <w:szCs w:val="24"/>
        </w:rPr>
      </w:pPr>
    </w:p>
    <w:p w:rsidR="00F049BF" w:rsidRDefault="009F33E4" w:rsidP="009F33E4">
      <w:pPr>
        <w:spacing w:after="0" w:line="360" w:lineRule="auto"/>
        <w:ind w:firstLine="567"/>
        <w:jc w:val="both"/>
      </w:pPr>
      <w:r>
        <w:rPr>
          <w:rFonts w:ascii="Times New Roman" w:hAnsi="Times New Roman" w:cs="Times New Roman"/>
          <w:sz w:val="24"/>
          <w:szCs w:val="24"/>
        </w:rPr>
        <w:t>Мероприятия</w:t>
      </w:r>
      <w:r w:rsidRPr="009F33E4">
        <w:rPr>
          <w:rFonts w:ascii="Times New Roman" w:hAnsi="Times New Roman" w:cs="Times New Roman"/>
          <w:sz w:val="24"/>
          <w:szCs w:val="24"/>
        </w:rPr>
        <w:t>, обеспечивающи</w:t>
      </w:r>
      <w:r>
        <w:rPr>
          <w:rFonts w:ascii="Times New Roman" w:hAnsi="Times New Roman" w:cs="Times New Roman"/>
          <w:sz w:val="24"/>
          <w:szCs w:val="24"/>
        </w:rPr>
        <w:t>е</w:t>
      </w:r>
      <w:r w:rsidRPr="009F33E4">
        <w:rPr>
          <w:rFonts w:ascii="Times New Roman" w:hAnsi="Times New Roman" w:cs="Times New Roman"/>
          <w:sz w:val="24"/>
          <w:szCs w:val="24"/>
        </w:rPr>
        <w:t xml:space="preserve"> перевод открытых систем теплоснабжения (горячего водоснабжения), отдельных участков таких систем на закрытые системы горячего водоснабжения</w:t>
      </w:r>
      <w:r>
        <w:rPr>
          <w:rFonts w:ascii="Times New Roman" w:hAnsi="Times New Roman" w:cs="Times New Roman"/>
          <w:sz w:val="24"/>
          <w:szCs w:val="24"/>
        </w:rPr>
        <w:t xml:space="preserve"> не предусмотрены. Система теплоснабжения на всех котельных </w:t>
      </w:r>
      <w:r w:rsidR="00373B39">
        <w:rPr>
          <w:rFonts w:ascii="Times New Roman" w:hAnsi="Times New Roman" w:cs="Times New Roman"/>
          <w:sz w:val="24"/>
          <w:szCs w:val="24"/>
        </w:rPr>
        <w:t>Горковского</w:t>
      </w:r>
      <w:r w:rsidRPr="009F33E4">
        <w:rPr>
          <w:rFonts w:ascii="Times New Roman" w:hAnsi="Times New Roman" w:cs="Times New Roman"/>
          <w:sz w:val="24"/>
          <w:szCs w:val="24"/>
        </w:rPr>
        <w:t xml:space="preserve"> сельского поселения </w:t>
      </w:r>
      <w:r>
        <w:rPr>
          <w:rFonts w:ascii="Times New Roman" w:hAnsi="Times New Roman" w:cs="Times New Roman"/>
          <w:sz w:val="24"/>
          <w:szCs w:val="24"/>
        </w:rPr>
        <w:t>– закрытая.</w:t>
      </w:r>
    </w:p>
    <w:p w:rsidR="00F049BF" w:rsidRDefault="00F049BF" w:rsidP="00AB304F"/>
    <w:p w:rsidR="00F049BF" w:rsidRDefault="00F049BF" w:rsidP="00AB304F"/>
    <w:p w:rsidR="00F049BF" w:rsidRDefault="00F049BF" w:rsidP="00AB304F"/>
    <w:p w:rsidR="00181B7E" w:rsidRDefault="00181B7E" w:rsidP="00AB304F"/>
    <w:p w:rsidR="00181B7E" w:rsidRDefault="00181B7E" w:rsidP="00AB304F"/>
    <w:p w:rsidR="00181B7E" w:rsidRDefault="00181B7E" w:rsidP="00AB304F"/>
    <w:p w:rsidR="00181B7E" w:rsidRDefault="00181B7E" w:rsidP="00AB304F"/>
    <w:p w:rsidR="00181B7E" w:rsidRDefault="00181B7E" w:rsidP="00AB304F"/>
    <w:p w:rsidR="00181B7E" w:rsidRDefault="00181B7E" w:rsidP="00AB304F"/>
    <w:p w:rsidR="00181B7E" w:rsidRDefault="00181B7E" w:rsidP="00AB304F"/>
    <w:p w:rsidR="00181B7E" w:rsidRDefault="00181B7E" w:rsidP="00AB304F"/>
    <w:p w:rsidR="00181B7E" w:rsidRDefault="00181B7E" w:rsidP="00AB304F"/>
    <w:p w:rsidR="00181B7E" w:rsidRDefault="00181B7E" w:rsidP="00AB304F"/>
    <w:p w:rsidR="00181B7E" w:rsidRDefault="00181B7E" w:rsidP="00AB304F"/>
    <w:p w:rsidR="00181B7E" w:rsidRDefault="00181B7E" w:rsidP="00AB304F"/>
    <w:p w:rsidR="00181B7E" w:rsidRDefault="00181B7E" w:rsidP="00AB304F"/>
    <w:p w:rsidR="00181B7E" w:rsidRDefault="00181B7E" w:rsidP="00AB304F"/>
    <w:p w:rsidR="00181B7E" w:rsidRDefault="00181B7E" w:rsidP="00AB304F"/>
    <w:p w:rsidR="00181B7E" w:rsidRDefault="00181B7E" w:rsidP="00AB304F"/>
    <w:p w:rsidR="00181B7E" w:rsidRDefault="00181B7E" w:rsidP="00AB304F"/>
    <w:p w:rsidR="00181B7E" w:rsidRDefault="00181B7E" w:rsidP="00AB304F"/>
    <w:p w:rsidR="00181B7E" w:rsidRDefault="00181B7E" w:rsidP="00AB304F"/>
    <w:p w:rsidR="00181B7E" w:rsidRDefault="00181B7E" w:rsidP="00AB304F"/>
    <w:p w:rsidR="00181B7E" w:rsidRDefault="00181B7E" w:rsidP="00AB304F"/>
    <w:p w:rsidR="00F049BF" w:rsidRDefault="00F049BF" w:rsidP="00AB304F"/>
    <w:p w:rsidR="00F049BF" w:rsidRDefault="00F049BF" w:rsidP="00AB304F"/>
    <w:p w:rsidR="00AB304F" w:rsidRDefault="00AB304F" w:rsidP="00AB304F">
      <w:pPr>
        <w:pStyle w:val="1"/>
        <w:keepNext w:val="0"/>
        <w:keepLines w:val="0"/>
        <w:widowControl w:val="0"/>
        <w:autoSpaceDE w:val="0"/>
        <w:autoSpaceDN w:val="0"/>
        <w:spacing w:before="0" w:line="240" w:lineRule="auto"/>
        <w:ind w:left="360" w:right="854" w:hanging="360"/>
        <w:jc w:val="both"/>
        <w:rPr>
          <w:rFonts w:ascii="Times New Roman" w:eastAsia="Times New Roman" w:hAnsi="Times New Roman" w:cs="Times New Roman"/>
          <w:b/>
          <w:bCs/>
          <w:color w:val="auto"/>
          <w:sz w:val="24"/>
          <w:szCs w:val="24"/>
        </w:rPr>
      </w:pPr>
      <w:bookmarkStart w:id="78" w:name="_Toc130654391"/>
      <w:r w:rsidRPr="00AB304F">
        <w:rPr>
          <w:rFonts w:ascii="Times New Roman" w:eastAsia="Times New Roman" w:hAnsi="Times New Roman" w:cs="Times New Roman"/>
          <w:b/>
          <w:bCs/>
          <w:color w:val="auto"/>
          <w:sz w:val="24"/>
          <w:szCs w:val="24"/>
        </w:rPr>
        <w:lastRenderedPageBreak/>
        <w:t>Глава 1</w:t>
      </w:r>
      <w:r w:rsidR="001507C6">
        <w:rPr>
          <w:rFonts w:ascii="Times New Roman" w:eastAsia="Times New Roman" w:hAnsi="Times New Roman" w:cs="Times New Roman"/>
          <w:b/>
          <w:bCs/>
          <w:color w:val="auto"/>
          <w:sz w:val="24"/>
          <w:szCs w:val="24"/>
        </w:rPr>
        <w:t>5</w:t>
      </w:r>
      <w:r w:rsidRPr="00AB304F">
        <w:rPr>
          <w:rFonts w:ascii="Times New Roman" w:eastAsia="Times New Roman" w:hAnsi="Times New Roman" w:cs="Times New Roman"/>
          <w:b/>
          <w:bCs/>
          <w:color w:val="auto"/>
          <w:sz w:val="24"/>
          <w:szCs w:val="24"/>
        </w:rPr>
        <w:t>. Замечания и предложения к проекту схемы теплоснабжения.</w:t>
      </w:r>
      <w:bookmarkEnd w:id="78"/>
    </w:p>
    <w:p w:rsidR="00AB304F" w:rsidRDefault="00AB304F" w:rsidP="00AB304F"/>
    <w:tbl>
      <w:tblPr>
        <w:tblW w:w="10919" w:type="dxa"/>
        <w:tblInd w:w="-743" w:type="dxa"/>
        <w:tblLook w:val="04A0" w:firstRow="1" w:lastRow="0" w:firstColumn="1" w:lastColumn="0" w:noHBand="0" w:noVBand="1"/>
      </w:tblPr>
      <w:tblGrid>
        <w:gridCol w:w="4253"/>
        <w:gridCol w:w="3686"/>
        <w:gridCol w:w="2980"/>
      </w:tblGrid>
      <w:tr w:rsidR="00211E27" w:rsidRPr="00424D25" w:rsidTr="0060635D">
        <w:trPr>
          <w:trHeight w:val="1560"/>
        </w:trPr>
        <w:tc>
          <w:tcPr>
            <w:tcW w:w="425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11E27" w:rsidRPr="00424D25" w:rsidRDefault="00211E27" w:rsidP="00761589">
            <w:pPr>
              <w:pStyle w:val="af"/>
              <w:ind w:firstLine="0"/>
              <w:jc w:val="center"/>
              <w:rPr>
                <w:lang w:eastAsia="ru-RU"/>
              </w:rPr>
            </w:pPr>
            <w:bookmarkStart w:id="79" w:name="RANGE!B2"/>
            <w:r w:rsidRPr="00424D25">
              <w:rPr>
                <w:lang w:eastAsia="ru-RU"/>
              </w:rPr>
              <w:t>перечень всех замечаний и предложений, поступивших при разработке, утверждении и актуализации схемы теплоснабжения</w:t>
            </w:r>
            <w:bookmarkEnd w:id="79"/>
          </w:p>
        </w:tc>
        <w:tc>
          <w:tcPr>
            <w:tcW w:w="3686" w:type="dxa"/>
            <w:tcBorders>
              <w:top w:val="single" w:sz="4" w:space="0" w:color="auto"/>
              <w:left w:val="nil"/>
              <w:bottom w:val="single" w:sz="4" w:space="0" w:color="auto"/>
              <w:right w:val="single" w:sz="4" w:space="0" w:color="auto"/>
            </w:tcBorders>
            <w:shd w:val="clear" w:color="auto" w:fill="auto"/>
            <w:noWrap/>
            <w:vAlign w:val="center"/>
            <w:hideMark/>
          </w:tcPr>
          <w:p w:rsidR="00211E27" w:rsidRPr="00424D25" w:rsidRDefault="00211E27" w:rsidP="00761589">
            <w:pPr>
              <w:pStyle w:val="af"/>
              <w:ind w:firstLine="0"/>
              <w:jc w:val="center"/>
              <w:rPr>
                <w:lang w:eastAsia="ru-RU"/>
              </w:rPr>
            </w:pPr>
            <w:bookmarkStart w:id="80" w:name="RANGE!C2"/>
            <w:r w:rsidRPr="00424D25">
              <w:rPr>
                <w:lang w:eastAsia="ru-RU"/>
              </w:rPr>
              <w:t>ответы разработчиков проекта схемы теплоснабжения на замечания и предложения</w:t>
            </w:r>
            <w:bookmarkEnd w:id="80"/>
          </w:p>
        </w:tc>
        <w:tc>
          <w:tcPr>
            <w:tcW w:w="2980" w:type="dxa"/>
            <w:tcBorders>
              <w:top w:val="single" w:sz="4" w:space="0" w:color="auto"/>
              <w:left w:val="nil"/>
              <w:bottom w:val="single" w:sz="4" w:space="0" w:color="auto"/>
              <w:right w:val="single" w:sz="4" w:space="0" w:color="auto"/>
            </w:tcBorders>
            <w:shd w:val="clear" w:color="auto" w:fill="auto"/>
            <w:noWrap/>
            <w:vAlign w:val="center"/>
            <w:hideMark/>
          </w:tcPr>
          <w:p w:rsidR="00211E27" w:rsidRPr="00424D25" w:rsidRDefault="00211E27" w:rsidP="00761589">
            <w:pPr>
              <w:pStyle w:val="af"/>
              <w:ind w:firstLine="0"/>
              <w:jc w:val="center"/>
              <w:rPr>
                <w:lang w:eastAsia="ru-RU"/>
              </w:rPr>
            </w:pPr>
            <w:bookmarkStart w:id="81" w:name="RANGE!D2"/>
            <w:r w:rsidRPr="00424D25">
              <w:rPr>
                <w:lang w:eastAsia="ru-RU"/>
              </w:rPr>
              <w:t>перечень учтенных замечаний и предложений, а также реестр изменений, внесенных в разделы схемы теплоснабжения и главы обосновывающих материалов к схеме теплоснабжения</w:t>
            </w:r>
            <w:bookmarkEnd w:id="81"/>
          </w:p>
        </w:tc>
      </w:tr>
      <w:tr w:rsidR="00211E27" w:rsidRPr="00424D25" w:rsidTr="0060635D">
        <w:trPr>
          <w:trHeight w:val="312"/>
        </w:trPr>
        <w:tc>
          <w:tcPr>
            <w:tcW w:w="10919" w:type="dxa"/>
            <w:gridSpan w:val="3"/>
            <w:tcBorders>
              <w:top w:val="single" w:sz="4" w:space="0" w:color="auto"/>
              <w:left w:val="single" w:sz="4" w:space="0" w:color="auto"/>
              <w:bottom w:val="single" w:sz="4" w:space="0" w:color="auto"/>
              <w:right w:val="single" w:sz="4" w:space="0" w:color="auto"/>
            </w:tcBorders>
            <w:shd w:val="clear" w:color="auto" w:fill="auto"/>
            <w:noWrap/>
            <w:vAlign w:val="center"/>
          </w:tcPr>
          <w:p w:rsidR="00D23337" w:rsidRDefault="00D23337" w:rsidP="00761589">
            <w:pPr>
              <w:pStyle w:val="af"/>
              <w:ind w:firstLine="0"/>
              <w:jc w:val="left"/>
              <w:rPr>
                <w:color w:val="000000"/>
                <w:lang w:eastAsia="ru-RU"/>
              </w:rPr>
            </w:pPr>
            <w:r>
              <w:rPr>
                <w:color w:val="000000"/>
                <w:lang w:eastAsia="ru-RU"/>
              </w:rPr>
              <w:t>Администрация Кинешемского района.</w:t>
            </w:r>
          </w:p>
          <w:p w:rsidR="00211E27" w:rsidRPr="00424D25" w:rsidRDefault="00211E27" w:rsidP="00761589">
            <w:pPr>
              <w:pStyle w:val="af"/>
              <w:ind w:firstLine="0"/>
              <w:jc w:val="left"/>
              <w:rPr>
                <w:color w:val="000000"/>
                <w:lang w:eastAsia="ru-RU"/>
              </w:rPr>
            </w:pPr>
            <w:r>
              <w:rPr>
                <w:color w:val="000000"/>
                <w:lang w:eastAsia="ru-RU"/>
              </w:rPr>
              <w:t>Отдел строительства, ЖКХ, транспорта и связи Кинешемского района</w:t>
            </w:r>
          </w:p>
        </w:tc>
      </w:tr>
      <w:tr w:rsidR="00211E27" w:rsidRPr="00424D25" w:rsidTr="0060635D">
        <w:trPr>
          <w:trHeight w:val="312"/>
        </w:trPr>
        <w:tc>
          <w:tcPr>
            <w:tcW w:w="4253" w:type="dxa"/>
            <w:tcBorders>
              <w:top w:val="single" w:sz="4" w:space="0" w:color="auto"/>
              <w:left w:val="single" w:sz="4" w:space="0" w:color="auto"/>
              <w:bottom w:val="single" w:sz="4" w:space="0" w:color="auto"/>
              <w:right w:val="single" w:sz="4" w:space="0" w:color="auto"/>
            </w:tcBorders>
            <w:shd w:val="clear" w:color="auto" w:fill="auto"/>
            <w:noWrap/>
            <w:vAlign w:val="center"/>
          </w:tcPr>
          <w:p w:rsidR="00211E27" w:rsidRDefault="00211E27" w:rsidP="00761589">
            <w:pPr>
              <w:pStyle w:val="af"/>
              <w:ind w:firstLine="0"/>
              <w:rPr>
                <w:color w:val="000000"/>
                <w:lang w:eastAsia="ru-RU"/>
              </w:rPr>
            </w:pPr>
            <w:r>
              <w:rPr>
                <w:color w:val="000000"/>
                <w:lang w:eastAsia="ru-RU"/>
              </w:rPr>
              <w:t>Том.1.</w:t>
            </w:r>
            <w:r>
              <w:t xml:space="preserve"> </w:t>
            </w:r>
            <w:r w:rsidRPr="00211E27">
              <w:rPr>
                <w:color w:val="000000"/>
                <w:lang w:eastAsia="ru-RU"/>
              </w:rPr>
              <w:t>Общие сведения о муниципальном образовании</w:t>
            </w:r>
            <w:r>
              <w:rPr>
                <w:color w:val="000000"/>
                <w:lang w:eastAsia="ru-RU"/>
              </w:rPr>
              <w:t>.</w:t>
            </w:r>
          </w:p>
          <w:p w:rsidR="00211E27" w:rsidRDefault="00211E27" w:rsidP="00211E27">
            <w:pPr>
              <w:pStyle w:val="af"/>
              <w:numPr>
                <w:ilvl w:val="0"/>
                <w:numId w:val="20"/>
              </w:numPr>
              <w:rPr>
                <w:color w:val="000000"/>
                <w:lang w:eastAsia="ru-RU"/>
              </w:rPr>
            </w:pPr>
            <w:r>
              <w:rPr>
                <w:color w:val="000000"/>
                <w:lang w:eastAsia="ru-RU"/>
              </w:rPr>
              <w:t>уточнить численность населения</w:t>
            </w:r>
            <w:r w:rsidR="00D744AD">
              <w:rPr>
                <w:color w:val="000000"/>
                <w:lang w:eastAsia="ru-RU"/>
              </w:rPr>
              <w:t>;</w:t>
            </w:r>
          </w:p>
          <w:p w:rsidR="00D744AD" w:rsidRPr="00424D25" w:rsidRDefault="00D744AD" w:rsidP="00211E27">
            <w:pPr>
              <w:pStyle w:val="af"/>
              <w:numPr>
                <w:ilvl w:val="0"/>
                <w:numId w:val="20"/>
              </w:numPr>
              <w:rPr>
                <w:color w:val="000000"/>
                <w:lang w:eastAsia="ru-RU"/>
              </w:rPr>
            </w:pPr>
            <w:r>
              <w:rPr>
                <w:color w:val="000000"/>
                <w:lang w:eastAsia="ru-RU"/>
              </w:rPr>
              <w:t>уточнить данные по жилищному фонду</w:t>
            </w:r>
          </w:p>
        </w:tc>
        <w:tc>
          <w:tcPr>
            <w:tcW w:w="3686" w:type="dxa"/>
            <w:tcBorders>
              <w:top w:val="single" w:sz="4" w:space="0" w:color="auto"/>
              <w:left w:val="nil"/>
              <w:bottom w:val="single" w:sz="4" w:space="0" w:color="auto"/>
              <w:right w:val="single" w:sz="4" w:space="0" w:color="auto"/>
            </w:tcBorders>
            <w:shd w:val="clear" w:color="auto" w:fill="auto"/>
            <w:noWrap/>
            <w:vAlign w:val="bottom"/>
          </w:tcPr>
          <w:p w:rsidR="00D744AD" w:rsidRDefault="00211E27" w:rsidP="00D744AD">
            <w:pPr>
              <w:pStyle w:val="af"/>
              <w:ind w:firstLine="0"/>
              <w:rPr>
                <w:color w:val="000000"/>
                <w:lang w:eastAsia="ru-RU"/>
              </w:rPr>
            </w:pPr>
            <w:r>
              <w:rPr>
                <w:color w:val="000000"/>
                <w:lang w:eastAsia="ru-RU"/>
              </w:rPr>
              <w:t>1.</w:t>
            </w:r>
            <w:r w:rsidR="00D744AD">
              <w:rPr>
                <w:color w:val="000000"/>
                <w:lang w:eastAsia="ru-RU"/>
              </w:rPr>
              <w:t xml:space="preserve">Источник: </w:t>
            </w:r>
            <w:r>
              <w:rPr>
                <w:color w:val="000000"/>
                <w:lang w:eastAsia="ru-RU"/>
              </w:rPr>
              <w:t xml:space="preserve"> официаль</w:t>
            </w:r>
            <w:r w:rsidR="00D744AD">
              <w:rPr>
                <w:color w:val="000000"/>
                <w:lang w:eastAsia="ru-RU"/>
              </w:rPr>
              <w:t>ные данные</w:t>
            </w:r>
            <w:r>
              <w:rPr>
                <w:color w:val="000000"/>
                <w:lang w:eastAsia="ru-RU"/>
              </w:rPr>
              <w:t xml:space="preserve"> </w:t>
            </w:r>
            <w:r w:rsidRPr="00211E27">
              <w:rPr>
                <w:color w:val="000000"/>
                <w:lang w:eastAsia="ru-RU"/>
              </w:rPr>
              <w:t>Росстата численность постоянного населения Российской Федерации по муниципальным образованиям на 1 января 2021 года</w:t>
            </w:r>
            <w:r>
              <w:rPr>
                <w:color w:val="000000"/>
                <w:lang w:eastAsia="ru-RU"/>
              </w:rPr>
              <w:t xml:space="preserve">. </w:t>
            </w:r>
          </w:p>
          <w:p w:rsidR="00D744AD" w:rsidRPr="00424D25" w:rsidRDefault="00D744AD" w:rsidP="00D744AD">
            <w:pPr>
              <w:pStyle w:val="af"/>
              <w:ind w:firstLine="0"/>
              <w:rPr>
                <w:color w:val="000000"/>
                <w:lang w:eastAsia="ru-RU"/>
              </w:rPr>
            </w:pPr>
            <w:r>
              <w:rPr>
                <w:color w:val="000000"/>
                <w:lang w:eastAsia="ru-RU"/>
              </w:rPr>
              <w:t>2.</w:t>
            </w:r>
            <w:r>
              <w:t xml:space="preserve"> Источник: Генеральный план Горковского сельского поселения до 2041 года. П.</w:t>
            </w:r>
            <w:r w:rsidRPr="00D744AD">
              <w:rPr>
                <w:color w:val="000000"/>
                <w:lang w:eastAsia="ru-RU"/>
              </w:rPr>
              <w:t>2.2.3. Жилищный фонд</w:t>
            </w:r>
          </w:p>
        </w:tc>
        <w:tc>
          <w:tcPr>
            <w:tcW w:w="2980" w:type="dxa"/>
            <w:tcBorders>
              <w:top w:val="single" w:sz="4" w:space="0" w:color="auto"/>
              <w:left w:val="nil"/>
              <w:bottom w:val="single" w:sz="4" w:space="0" w:color="auto"/>
              <w:right w:val="single" w:sz="4" w:space="0" w:color="auto"/>
            </w:tcBorders>
            <w:shd w:val="clear" w:color="auto" w:fill="auto"/>
            <w:noWrap/>
            <w:vAlign w:val="bottom"/>
            <w:hideMark/>
          </w:tcPr>
          <w:p w:rsidR="0060635D" w:rsidRDefault="00D744AD" w:rsidP="0060635D">
            <w:pPr>
              <w:pStyle w:val="af"/>
              <w:ind w:firstLine="0"/>
              <w:jc w:val="left"/>
            </w:pPr>
            <w:r>
              <w:rPr>
                <w:color w:val="000000"/>
                <w:lang w:eastAsia="ru-RU"/>
              </w:rPr>
              <w:t>Согласно нормативным документам.</w:t>
            </w:r>
            <w:r>
              <w:t xml:space="preserve"> </w:t>
            </w:r>
          </w:p>
          <w:p w:rsidR="00211E27" w:rsidRPr="00424D25" w:rsidRDefault="00D744AD" w:rsidP="0060635D">
            <w:pPr>
              <w:pStyle w:val="af"/>
              <w:ind w:firstLine="0"/>
              <w:jc w:val="left"/>
              <w:rPr>
                <w:color w:val="000000"/>
                <w:lang w:eastAsia="ru-RU"/>
              </w:rPr>
            </w:pPr>
            <w:r w:rsidRPr="00D744AD">
              <w:rPr>
                <w:color w:val="000000"/>
                <w:lang w:eastAsia="ru-RU"/>
              </w:rPr>
              <w:t>Другие данные администрацией не направлялись.</w:t>
            </w:r>
            <w:r>
              <w:rPr>
                <w:color w:val="000000"/>
                <w:lang w:eastAsia="ru-RU"/>
              </w:rPr>
              <w:t xml:space="preserve"> </w:t>
            </w:r>
          </w:p>
        </w:tc>
      </w:tr>
      <w:tr w:rsidR="00211E27" w:rsidRPr="00424D25" w:rsidTr="0060635D">
        <w:trPr>
          <w:trHeight w:val="312"/>
        </w:trPr>
        <w:tc>
          <w:tcPr>
            <w:tcW w:w="4253" w:type="dxa"/>
            <w:tcBorders>
              <w:top w:val="single" w:sz="4" w:space="0" w:color="auto"/>
              <w:left w:val="single" w:sz="4" w:space="0" w:color="auto"/>
              <w:bottom w:val="single" w:sz="4" w:space="0" w:color="auto"/>
              <w:right w:val="single" w:sz="4" w:space="0" w:color="auto"/>
            </w:tcBorders>
            <w:shd w:val="clear" w:color="auto" w:fill="auto"/>
            <w:noWrap/>
            <w:vAlign w:val="center"/>
          </w:tcPr>
          <w:p w:rsidR="00211E27" w:rsidRPr="00424D25" w:rsidRDefault="00D744AD" w:rsidP="00722E02">
            <w:pPr>
              <w:pStyle w:val="af"/>
              <w:ind w:firstLine="0"/>
              <w:rPr>
                <w:color w:val="000000"/>
                <w:lang w:eastAsia="ru-RU"/>
              </w:rPr>
            </w:pPr>
            <w:r>
              <w:rPr>
                <w:color w:val="000000"/>
                <w:lang w:eastAsia="ru-RU"/>
              </w:rPr>
              <w:t xml:space="preserve">Том </w:t>
            </w:r>
            <w:r w:rsidR="00722E02">
              <w:rPr>
                <w:color w:val="000000"/>
                <w:lang w:eastAsia="ru-RU"/>
              </w:rPr>
              <w:t>2</w:t>
            </w:r>
            <w:r>
              <w:rPr>
                <w:color w:val="000000"/>
                <w:lang w:eastAsia="ru-RU"/>
              </w:rPr>
              <w:t xml:space="preserve">. </w:t>
            </w:r>
            <w:r w:rsidR="00722E02">
              <w:rPr>
                <w:color w:val="000000"/>
                <w:lang w:eastAsia="ru-RU"/>
              </w:rPr>
              <w:t>Предусмотреть перевод потребителей на индивидуальное отопление.</w:t>
            </w:r>
          </w:p>
        </w:tc>
        <w:tc>
          <w:tcPr>
            <w:tcW w:w="3686" w:type="dxa"/>
            <w:tcBorders>
              <w:top w:val="single" w:sz="4" w:space="0" w:color="auto"/>
              <w:left w:val="nil"/>
              <w:bottom w:val="single" w:sz="4" w:space="0" w:color="auto"/>
              <w:right w:val="single" w:sz="4" w:space="0" w:color="auto"/>
            </w:tcBorders>
            <w:shd w:val="clear" w:color="auto" w:fill="auto"/>
            <w:noWrap/>
            <w:vAlign w:val="bottom"/>
          </w:tcPr>
          <w:p w:rsidR="00211E27" w:rsidRPr="00424D25" w:rsidRDefault="00722E02" w:rsidP="00761589">
            <w:pPr>
              <w:pStyle w:val="af"/>
              <w:ind w:firstLine="0"/>
              <w:jc w:val="center"/>
              <w:rPr>
                <w:color w:val="000000"/>
                <w:lang w:eastAsia="ru-RU"/>
              </w:rPr>
            </w:pPr>
            <w:r>
              <w:rPr>
                <w:color w:val="000000"/>
                <w:lang w:eastAsia="ru-RU"/>
              </w:rPr>
              <w:t>Дополнено.</w:t>
            </w:r>
          </w:p>
        </w:tc>
        <w:tc>
          <w:tcPr>
            <w:tcW w:w="2980" w:type="dxa"/>
            <w:tcBorders>
              <w:top w:val="single" w:sz="4" w:space="0" w:color="auto"/>
              <w:left w:val="nil"/>
              <w:bottom w:val="single" w:sz="4" w:space="0" w:color="auto"/>
              <w:right w:val="single" w:sz="4" w:space="0" w:color="auto"/>
            </w:tcBorders>
            <w:shd w:val="clear" w:color="auto" w:fill="auto"/>
            <w:noWrap/>
            <w:vAlign w:val="bottom"/>
          </w:tcPr>
          <w:p w:rsidR="00211E27" w:rsidRPr="00424D25" w:rsidRDefault="00211E27" w:rsidP="00761589">
            <w:pPr>
              <w:pStyle w:val="af"/>
              <w:jc w:val="center"/>
              <w:rPr>
                <w:color w:val="000000"/>
                <w:lang w:eastAsia="ru-RU"/>
              </w:rPr>
            </w:pPr>
            <w:r>
              <w:rPr>
                <w:color w:val="000000"/>
                <w:lang w:eastAsia="ru-RU"/>
              </w:rPr>
              <w:t>Учтено.</w:t>
            </w:r>
          </w:p>
        </w:tc>
      </w:tr>
      <w:tr w:rsidR="00211E27" w:rsidRPr="00424D25" w:rsidTr="0060635D">
        <w:trPr>
          <w:trHeight w:val="312"/>
        </w:trPr>
        <w:tc>
          <w:tcPr>
            <w:tcW w:w="4253" w:type="dxa"/>
            <w:tcBorders>
              <w:top w:val="single" w:sz="4" w:space="0" w:color="auto"/>
              <w:left w:val="single" w:sz="4" w:space="0" w:color="auto"/>
              <w:bottom w:val="single" w:sz="4" w:space="0" w:color="auto"/>
              <w:right w:val="single" w:sz="4" w:space="0" w:color="auto"/>
            </w:tcBorders>
            <w:shd w:val="clear" w:color="auto" w:fill="auto"/>
            <w:noWrap/>
            <w:vAlign w:val="center"/>
          </w:tcPr>
          <w:p w:rsidR="00211E27" w:rsidRDefault="00722E02" w:rsidP="00761589">
            <w:pPr>
              <w:pStyle w:val="af"/>
              <w:ind w:firstLine="0"/>
              <w:rPr>
                <w:color w:val="000000"/>
                <w:lang w:eastAsia="ru-RU"/>
              </w:rPr>
            </w:pPr>
            <w:r>
              <w:rPr>
                <w:color w:val="000000"/>
                <w:lang w:eastAsia="ru-RU"/>
              </w:rPr>
              <w:t xml:space="preserve">Том 1. Том 2. </w:t>
            </w:r>
          </w:p>
          <w:p w:rsidR="00722E02" w:rsidRPr="00424D25" w:rsidRDefault="00722E02" w:rsidP="00761589">
            <w:pPr>
              <w:pStyle w:val="af"/>
              <w:ind w:firstLine="0"/>
              <w:rPr>
                <w:color w:val="000000"/>
                <w:lang w:eastAsia="ru-RU"/>
              </w:rPr>
            </w:pPr>
            <w:r>
              <w:rPr>
                <w:color w:val="000000"/>
                <w:lang w:eastAsia="ru-RU"/>
              </w:rPr>
              <w:t>Представить перечень потребителей с адресными признаками и нагрузками.</w:t>
            </w:r>
          </w:p>
        </w:tc>
        <w:tc>
          <w:tcPr>
            <w:tcW w:w="3686" w:type="dxa"/>
            <w:tcBorders>
              <w:top w:val="single" w:sz="4" w:space="0" w:color="auto"/>
              <w:left w:val="nil"/>
              <w:bottom w:val="single" w:sz="4" w:space="0" w:color="auto"/>
              <w:right w:val="single" w:sz="4" w:space="0" w:color="auto"/>
            </w:tcBorders>
            <w:shd w:val="clear" w:color="auto" w:fill="auto"/>
            <w:noWrap/>
            <w:vAlign w:val="bottom"/>
          </w:tcPr>
          <w:p w:rsidR="00211E27" w:rsidRPr="00424D25" w:rsidRDefault="00722E02" w:rsidP="00761589">
            <w:pPr>
              <w:pStyle w:val="af"/>
              <w:ind w:hanging="96"/>
              <w:jc w:val="center"/>
              <w:rPr>
                <w:color w:val="000000"/>
                <w:lang w:eastAsia="ru-RU"/>
              </w:rPr>
            </w:pPr>
            <w:r>
              <w:rPr>
                <w:color w:val="000000"/>
                <w:lang w:eastAsia="ru-RU"/>
              </w:rPr>
              <w:t>Дополнено.</w:t>
            </w:r>
          </w:p>
        </w:tc>
        <w:tc>
          <w:tcPr>
            <w:tcW w:w="2980" w:type="dxa"/>
            <w:tcBorders>
              <w:top w:val="single" w:sz="4" w:space="0" w:color="auto"/>
              <w:left w:val="nil"/>
              <w:bottom w:val="single" w:sz="4" w:space="0" w:color="auto"/>
              <w:right w:val="single" w:sz="4" w:space="0" w:color="auto"/>
            </w:tcBorders>
            <w:shd w:val="clear" w:color="auto" w:fill="auto"/>
            <w:noWrap/>
            <w:vAlign w:val="bottom"/>
          </w:tcPr>
          <w:p w:rsidR="00211E27" w:rsidRPr="00424D25" w:rsidRDefault="00211E27" w:rsidP="00761589">
            <w:pPr>
              <w:pStyle w:val="af"/>
              <w:jc w:val="center"/>
              <w:rPr>
                <w:color w:val="000000"/>
                <w:lang w:eastAsia="ru-RU"/>
              </w:rPr>
            </w:pPr>
            <w:r>
              <w:rPr>
                <w:color w:val="000000"/>
                <w:lang w:eastAsia="ru-RU"/>
              </w:rPr>
              <w:t>Учтено.</w:t>
            </w:r>
          </w:p>
        </w:tc>
      </w:tr>
      <w:tr w:rsidR="00211E27" w:rsidRPr="00424D25" w:rsidTr="0060635D">
        <w:trPr>
          <w:trHeight w:val="312"/>
        </w:trPr>
        <w:tc>
          <w:tcPr>
            <w:tcW w:w="4253" w:type="dxa"/>
            <w:tcBorders>
              <w:top w:val="single" w:sz="4" w:space="0" w:color="auto"/>
              <w:left w:val="single" w:sz="4" w:space="0" w:color="auto"/>
              <w:bottom w:val="single" w:sz="4" w:space="0" w:color="auto"/>
              <w:right w:val="single" w:sz="4" w:space="0" w:color="auto"/>
            </w:tcBorders>
            <w:shd w:val="clear" w:color="auto" w:fill="auto"/>
            <w:noWrap/>
            <w:vAlign w:val="center"/>
          </w:tcPr>
          <w:p w:rsidR="00211E27" w:rsidRPr="00424D25" w:rsidRDefault="00211E27" w:rsidP="00761589">
            <w:pPr>
              <w:pStyle w:val="af"/>
              <w:ind w:firstLine="0"/>
              <w:rPr>
                <w:color w:val="000000"/>
                <w:lang w:eastAsia="ru-RU"/>
              </w:rPr>
            </w:pPr>
          </w:p>
        </w:tc>
        <w:tc>
          <w:tcPr>
            <w:tcW w:w="3686" w:type="dxa"/>
            <w:tcBorders>
              <w:top w:val="single" w:sz="4" w:space="0" w:color="auto"/>
              <w:left w:val="nil"/>
              <w:bottom w:val="single" w:sz="4" w:space="0" w:color="auto"/>
              <w:right w:val="single" w:sz="4" w:space="0" w:color="auto"/>
            </w:tcBorders>
            <w:shd w:val="clear" w:color="auto" w:fill="auto"/>
            <w:noWrap/>
            <w:vAlign w:val="bottom"/>
          </w:tcPr>
          <w:p w:rsidR="00211E27" w:rsidRPr="00424D25" w:rsidRDefault="00211E27" w:rsidP="00761589">
            <w:pPr>
              <w:pStyle w:val="af"/>
              <w:ind w:firstLine="0"/>
              <w:rPr>
                <w:color w:val="000000"/>
                <w:lang w:eastAsia="ru-RU"/>
              </w:rPr>
            </w:pPr>
          </w:p>
        </w:tc>
        <w:tc>
          <w:tcPr>
            <w:tcW w:w="2980" w:type="dxa"/>
            <w:tcBorders>
              <w:top w:val="single" w:sz="4" w:space="0" w:color="auto"/>
              <w:left w:val="nil"/>
              <w:bottom w:val="single" w:sz="4" w:space="0" w:color="auto"/>
              <w:right w:val="single" w:sz="4" w:space="0" w:color="auto"/>
            </w:tcBorders>
            <w:shd w:val="clear" w:color="auto" w:fill="auto"/>
            <w:noWrap/>
            <w:vAlign w:val="bottom"/>
          </w:tcPr>
          <w:p w:rsidR="00211E27" w:rsidRPr="00424D25" w:rsidRDefault="00211E27" w:rsidP="00761589">
            <w:pPr>
              <w:pStyle w:val="af"/>
              <w:rPr>
                <w:color w:val="000000"/>
                <w:lang w:eastAsia="ru-RU"/>
              </w:rPr>
            </w:pPr>
          </w:p>
        </w:tc>
      </w:tr>
    </w:tbl>
    <w:p w:rsidR="0060635D" w:rsidRDefault="0060635D" w:rsidP="0060635D">
      <w:pPr>
        <w:pStyle w:val="af"/>
      </w:pPr>
      <w:bookmarkStart w:id="82" w:name="_Toc130654392"/>
    </w:p>
    <w:p w:rsidR="0060635D" w:rsidRDefault="0060635D" w:rsidP="0060635D">
      <w:pPr>
        <w:pStyle w:val="af"/>
      </w:pPr>
    </w:p>
    <w:p w:rsidR="00590DFC" w:rsidRDefault="00590DFC" w:rsidP="0060635D">
      <w:pPr>
        <w:pStyle w:val="af"/>
      </w:pPr>
    </w:p>
    <w:p w:rsidR="00590DFC" w:rsidRDefault="00590DFC" w:rsidP="0060635D">
      <w:pPr>
        <w:pStyle w:val="af"/>
      </w:pPr>
    </w:p>
    <w:p w:rsidR="00590DFC" w:rsidRDefault="00590DFC" w:rsidP="0060635D">
      <w:pPr>
        <w:pStyle w:val="af"/>
      </w:pPr>
    </w:p>
    <w:p w:rsidR="00590DFC" w:rsidRDefault="00590DFC" w:rsidP="0060635D">
      <w:pPr>
        <w:pStyle w:val="af"/>
      </w:pPr>
    </w:p>
    <w:p w:rsidR="00590DFC" w:rsidRDefault="00590DFC" w:rsidP="0060635D">
      <w:pPr>
        <w:pStyle w:val="af"/>
      </w:pPr>
    </w:p>
    <w:p w:rsidR="00590DFC" w:rsidRDefault="00590DFC" w:rsidP="0060635D">
      <w:pPr>
        <w:pStyle w:val="af"/>
      </w:pPr>
    </w:p>
    <w:p w:rsidR="00590DFC" w:rsidRDefault="00590DFC" w:rsidP="0060635D">
      <w:pPr>
        <w:pStyle w:val="af"/>
      </w:pPr>
    </w:p>
    <w:p w:rsidR="00590DFC" w:rsidRDefault="00590DFC" w:rsidP="0060635D">
      <w:pPr>
        <w:pStyle w:val="af"/>
      </w:pPr>
    </w:p>
    <w:p w:rsidR="00590DFC" w:rsidRDefault="00590DFC" w:rsidP="0060635D">
      <w:pPr>
        <w:pStyle w:val="af"/>
      </w:pPr>
    </w:p>
    <w:p w:rsidR="00590DFC" w:rsidRDefault="00590DFC" w:rsidP="0060635D">
      <w:pPr>
        <w:pStyle w:val="af"/>
      </w:pPr>
    </w:p>
    <w:p w:rsidR="00590DFC" w:rsidRDefault="00590DFC" w:rsidP="0060635D">
      <w:pPr>
        <w:pStyle w:val="af"/>
      </w:pPr>
    </w:p>
    <w:p w:rsidR="00590DFC" w:rsidRDefault="00590DFC" w:rsidP="0060635D">
      <w:pPr>
        <w:pStyle w:val="af"/>
      </w:pPr>
    </w:p>
    <w:p w:rsidR="00590DFC" w:rsidRDefault="00590DFC" w:rsidP="0060635D">
      <w:pPr>
        <w:pStyle w:val="af"/>
      </w:pPr>
    </w:p>
    <w:p w:rsidR="00590DFC" w:rsidRDefault="00590DFC" w:rsidP="0060635D">
      <w:pPr>
        <w:pStyle w:val="af"/>
      </w:pPr>
    </w:p>
    <w:p w:rsidR="00590DFC" w:rsidRDefault="00590DFC" w:rsidP="0060635D">
      <w:pPr>
        <w:pStyle w:val="af"/>
      </w:pPr>
    </w:p>
    <w:p w:rsidR="00590DFC" w:rsidRDefault="00590DFC" w:rsidP="0060635D">
      <w:pPr>
        <w:pStyle w:val="af"/>
      </w:pPr>
    </w:p>
    <w:p w:rsidR="00590DFC" w:rsidRDefault="00590DFC" w:rsidP="0060635D">
      <w:pPr>
        <w:pStyle w:val="af"/>
      </w:pPr>
    </w:p>
    <w:p w:rsidR="0060635D" w:rsidRDefault="0060635D" w:rsidP="007B6AAB">
      <w:pPr>
        <w:pStyle w:val="af"/>
      </w:pPr>
    </w:p>
    <w:p w:rsidR="00AB304F" w:rsidRPr="00AB304F" w:rsidRDefault="00AB304F" w:rsidP="00AB304F">
      <w:pPr>
        <w:pStyle w:val="1"/>
        <w:keepNext w:val="0"/>
        <w:keepLines w:val="0"/>
        <w:widowControl w:val="0"/>
        <w:autoSpaceDE w:val="0"/>
        <w:autoSpaceDN w:val="0"/>
        <w:spacing w:before="0" w:line="240" w:lineRule="auto"/>
        <w:ind w:left="360" w:right="854" w:hanging="360"/>
        <w:jc w:val="both"/>
        <w:rPr>
          <w:rFonts w:ascii="Times New Roman" w:eastAsia="Times New Roman" w:hAnsi="Times New Roman" w:cs="Times New Roman"/>
          <w:b/>
          <w:bCs/>
          <w:color w:val="auto"/>
          <w:sz w:val="24"/>
          <w:szCs w:val="24"/>
        </w:rPr>
      </w:pPr>
      <w:r w:rsidRPr="00AB304F">
        <w:rPr>
          <w:rFonts w:ascii="Times New Roman" w:eastAsia="Times New Roman" w:hAnsi="Times New Roman" w:cs="Times New Roman"/>
          <w:b/>
          <w:bCs/>
          <w:color w:val="auto"/>
          <w:sz w:val="24"/>
          <w:szCs w:val="24"/>
        </w:rPr>
        <w:lastRenderedPageBreak/>
        <w:t>Глава 1</w:t>
      </w:r>
      <w:r w:rsidR="001507C6">
        <w:rPr>
          <w:rFonts w:ascii="Times New Roman" w:eastAsia="Times New Roman" w:hAnsi="Times New Roman" w:cs="Times New Roman"/>
          <w:b/>
          <w:bCs/>
          <w:color w:val="auto"/>
          <w:sz w:val="24"/>
          <w:szCs w:val="24"/>
        </w:rPr>
        <w:t>6</w:t>
      </w:r>
      <w:r w:rsidRPr="00AB304F">
        <w:rPr>
          <w:rFonts w:ascii="Times New Roman" w:eastAsia="Times New Roman" w:hAnsi="Times New Roman" w:cs="Times New Roman"/>
          <w:b/>
          <w:bCs/>
          <w:color w:val="auto"/>
          <w:sz w:val="24"/>
          <w:szCs w:val="24"/>
        </w:rPr>
        <w:t>. Сводный том изменений, выполненных в доработанной и (или) актуализированной схеме теплоснабжения.</w:t>
      </w:r>
      <w:bookmarkEnd w:id="82"/>
    </w:p>
    <w:p w:rsidR="00834726" w:rsidRDefault="00834726" w:rsidP="00834726">
      <w:pPr>
        <w:suppressAutoHyphens/>
        <w:spacing w:after="0" w:line="360" w:lineRule="auto"/>
        <w:ind w:firstLine="567"/>
        <w:jc w:val="both"/>
        <w:rPr>
          <w:rFonts w:ascii="Times New Roman" w:eastAsia="Calibri" w:hAnsi="Times New Roman" w:cs="Times New Roman"/>
          <w:sz w:val="24"/>
          <w:szCs w:val="24"/>
          <w:lang w:eastAsia="ar-SA"/>
        </w:rPr>
      </w:pPr>
    </w:p>
    <w:p w:rsidR="00834726" w:rsidRPr="00834726" w:rsidRDefault="00834726" w:rsidP="00834726">
      <w:pPr>
        <w:suppressAutoHyphens/>
        <w:spacing w:after="0" w:line="360" w:lineRule="auto"/>
        <w:ind w:firstLine="567"/>
        <w:jc w:val="both"/>
        <w:rPr>
          <w:rFonts w:ascii="Times New Roman" w:eastAsia="Calibri" w:hAnsi="Times New Roman" w:cs="Times New Roman"/>
          <w:sz w:val="24"/>
          <w:szCs w:val="24"/>
          <w:lang w:eastAsia="ar-SA"/>
        </w:rPr>
      </w:pPr>
      <w:r w:rsidRPr="00834726">
        <w:rPr>
          <w:rFonts w:ascii="Times New Roman" w:eastAsia="Calibri" w:hAnsi="Times New Roman" w:cs="Times New Roman"/>
          <w:sz w:val="24"/>
          <w:szCs w:val="24"/>
          <w:lang w:eastAsia="ar-SA"/>
        </w:rPr>
        <w:t xml:space="preserve">Документ </w:t>
      </w:r>
      <w:r>
        <w:rPr>
          <w:rFonts w:ascii="Times New Roman" w:eastAsia="Calibri" w:hAnsi="Times New Roman" w:cs="Times New Roman"/>
          <w:sz w:val="24"/>
          <w:szCs w:val="24"/>
          <w:lang w:eastAsia="ar-SA"/>
        </w:rPr>
        <w:t>актуализирован</w:t>
      </w:r>
      <w:r w:rsidRPr="00834726">
        <w:rPr>
          <w:rFonts w:ascii="Times New Roman" w:eastAsia="Calibri" w:hAnsi="Times New Roman" w:cs="Times New Roman"/>
          <w:sz w:val="24"/>
          <w:szCs w:val="24"/>
          <w:lang w:eastAsia="ar-SA"/>
        </w:rPr>
        <w:t xml:space="preserve"> в соответствии с изменениями в Постановлении Правительства РФ от 22 февраля 2012 г. № 154 «О требованиях к схемам теплоснабжения, порядку их разработке и утверждения».</w:t>
      </w:r>
    </w:p>
    <w:p w:rsidR="00834726" w:rsidRPr="00834726" w:rsidRDefault="00834726" w:rsidP="00834726">
      <w:pPr>
        <w:suppressAutoHyphens/>
        <w:spacing w:after="0" w:line="360" w:lineRule="auto"/>
        <w:ind w:firstLine="567"/>
        <w:jc w:val="both"/>
        <w:rPr>
          <w:rFonts w:ascii="Times New Roman" w:eastAsia="Calibri" w:hAnsi="Times New Roman" w:cs="Times New Roman"/>
          <w:sz w:val="24"/>
          <w:szCs w:val="24"/>
          <w:lang w:eastAsia="ar-SA"/>
        </w:rPr>
      </w:pPr>
      <w:r w:rsidRPr="00834726">
        <w:rPr>
          <w:rFonts w:ascii="Times New Roman" w:eastAsia="Calibri" w:hAnsi="Times New Roman" w:cs="Times New Roman"/>
          <w:sz w:val="24"/>
          <w:szCs w:val="24"/>
          <w:lang w:eastAsia="ar-SA"/>
        </w:rPr>
        <w:t>В ходе актуализации схемы теплоснабжения были учтены пре</w:t>
      </w:r>
      <w:r w:rsidR="00C17272">
        <w:rPr>
          <w:rFonts w:ascii="Times New Roman" w:eastAsia="Calibri" w:hAnsi="Times New Roman" w:cs="Times New Roman"/>
          <w:sz w:val="24"/>
          <w:szCs w:val="24"/>
          <w:lang w:eastAsia="ar-SA"/>
        </w:rPr>
        <w:t>дложения от администрации и РСО.</w:t>
      </w:r>
    </w:p>
    <w:p w:rsidR="00834726" w:rsidRDefault="00834726" w:rsidP="00834726">
      <w:pPr>
        <w:widowControl w:val="0"/>
        <w:adjustRightInd w:val="0"/>
        <w:spacing w:after="0" w:line="240" w:lineRule="auto"/>
        <w:jc w:val="both"/>
        <w:textAlignment w:val="baseline"/>
        <w:rPr>
          <w:rFonts w:ascii="Times New Roman" w:eastAsia="Microsoft YaHei" w:hAnsi="Times New Roman" w:cs="Times New Roman"/>
          <w:spacing w:val="-5"/>
          <w:sz w:val="24"/>
          <w:szCs w:val="18"/>
          <w:lang w:val="x-none"/>
        </w:rPr>
      </w:pPr>
      <w:r w:rsidRPr="00834726">
        <w:rPr>
          <w:rFonts w:ascii="Times New Roman" w:eastAsia="Microsoft YaHei" w:hAnsi="Times New Roman" w:cs="Times New Roman"/>
          <w:bCs/>
          <w:spacing w:val="-5"/>
          <w:sz w:val="24"/>
          <w:szCs w:val="18"/>
          <w:lang w:val="x-none"/>
        </w:rPr>
        <w:t xml:space="preserve">Таблица </w:t>
      </w:r>
      <w:r>
        <w:rPr>
          <w:rFonts w:ascii="Times New Roman" w:eastAsia="Microsoft YaHei" w:hAnsi="Times New Roman" w:cs="Times New Roman"/>
          <w:bCs/>
          <w:spacing w:val="-5"/>
          <w:sz w:val="24"/>
          <w:szCs w:val="18"/>
        </w:rPr>
        <w:t>1</w:t>
      </w:r>
      <w:r w:rsidR="00C17272">
        <w:rPr>
          <w:rFonts w:ascii="Times New Roman" w:eastAsia="Microsoft YaHei" w:hAnsi="Times New Roman" w:cs="Times New Roman"/>
          <w:bCs/>
          <w:spacing w:val="-5"/>
          <w:sz w:val="24"/>
          <w:szCs w:val="18"/>
        </w:rPr>
        <w:t>6</w:t>
      </w:r>
      <w:r w:rsidRPr="00834726">
        <w:rPr>
          <w:rFonts w:ascii="Times New Roman" w:eastAsia="Microsoft YaHei" w:hAnsi="Times New Roman" w:cs="Times New Roman"/>
          <w:bCs/>
          <w:spacing w:val="-5"/>
          <w:sz w:val="24"/>
          <w:szCs w:val="18"/>
          <w:lang w:val="x-none"/>
        </w:rPr>
        <w:t xml:space="preserve"> </w:t>
      </w:r>
      <w:r w:rsidRPr="00834726">
        <w:rPr>
          <w:rFonts w:ascii="Times New Roman" w:eastAsia="Microsoft YaHei" w:hAnsi="Times New Roman" w:cs="Times New Roman"/>
          <w:spacing w:val="-5"/>
          <w:sz w:val="24"/>
          <w:szCs w:val="18"/>
          <w:lang w:val="x-none"/>
        </w:rPr>
        <w:t>– Реестр изменений, включенных в актуализированную схему теплоснабжения.</w:t>
      </w:r>
    </w:p>
    <w:p w:rsidR="001A1293" w:rsidRPr="00834726" w:rsidRDefault="001A1293" w:rsidP="00834726">
      <w:pPr>
        <w:widowControl w:val="0"/>
        <w:adjustRightInd w:val="0"/>
        <w:spacing w:after="0" w:line="240" w:lineRule="auto"/>
        <w:jc w:val="both"/>
        <w:textAlignment w:val="baseline"/>
        <w:rPr>
          <w:rFonts w:ascii="Times New Roman" w:eastAsia="Microsoft YaHei" w:hAnsi="Times New Roman" w:cs="Times New Roman"/>
          <w:spacing w:val="-5"/>
          <w:sz w:val="24"/>
          <w:szCs w:val="18"/>
        </w:rPr>
      </w:pPr>
    </w:p>
    <w:tbl>
      <w:tblPr>
        <w:tblW w:w="93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07"/>
        <w:gridCol w:w="3853"/>
        <w:gridCol w:w="4591"/>
      </w:tblGrid>
      <w:tr w:rsidR="00834726" w:rsidRPr="00834726" w:rsidTr="00834726">
        <w:tc>
          <w:tcPr>
            <w:tcW w:w="907" w:type="dxa"/>
            <w:shd w:val="clear" w:color="auto" w:fill="auto"/>
            <w:vAlign w:val="center"/>
          </w:tcPr>
          <w:p w:rsidR="00834726" w:rsidRPr="00834726" w:rsidRDefault="00834726" w:rsidP="00834726">
            <w:pPr>
              <w:autoSpaceDE w:val="0"/>
              <w:autoSpaceDN w:val="0"/>
              <w:adjustRightInd w:val="0"/>
              <w:spacing w:after="0" w:line="276" w:lineRule="auto"/>
              <w:jc w:val="center"/>
              <w:rPr>
                <w:rFonts w:ascii="Times New Roman" w:eastAsia="Calibri" w:hAnsi="Times New Roman" w:cs="Times New Roman"/>
                <w:color w:val="000000"/>
                <w:sz w:val="24"/>
                <w:szCs w:val="24"/>
              </w:rPr>
            </w:pPr>
            <w:r w:rsidRPr="00834726">
              <w:rPr>
                <w:rFonts w:ascii="Times New Roman" w:eastAsia="Calibri" w:hAnsi="Times New Roman" w:cs="Times New Roman"/>
                <w:color w:val="000000"/>
                <w:sz w:val="24"/>
                <w:szCs w:val="24"/>
              </w:rPr>
              <w:t>№ п/п</w:t>
            </w:r>
          </w:p>
        </w:tc>
        <w:tc>
          <w:tcPr>
            <w:tcW w:w="3853" w:type="dxa"/>
            <w:shd w:val="clear" w:color="auto" w:fill="auto"/>
            <w:vAlign w:val="center"/>
          </w:tcPr>
          <w:p w:rsidR="00834726" w:rsidRPr="00834726" w:rsidRDefault="00834726" w:rsidP="00834726">
            <w:pPr>
              <w:autoSpaceDE w:val="0"/>
              <w:autoSpaceDN w:val="0"/>
              <w:adjustRightInd w:val="0"/>
              <w:spacing w:after="0" w:line="276" w:lineRule="auto"/>
              <w:jc w:val="center"/>
              <w:rPr>
                <w:rFonts w:ascii="Times New Roman" w:eastAsia="Calibri" w:hAnsi="Times New Roman" w:cs="Times New Roman"/>
                <w:color w:val="000000"/>
                <w:sz w:val="24"/>
                <w:szCs w:val="24"/>
              </w:rPr>
            </w:pPr>
            <w:r w:rsidRPr="00834726">
              <w:rPr>
                <w:rFonts w:ascii="Times New Roman" w:eastAsia="Calibri" w:hAnsi="Times New Roman" w:cs="Times New Roman"/>
                <w:color w:val="000000"/>
                <w:sz w:val="24"/>
                <w:szCs w:val="24"/>
              </w:rPr>
              <w:t>Разделы схемы теплоснабжения и главы обосновывающих материалов</w:t>
            </w:r>
          </w:p>
        </w:tc>
        <w:tc>
          <w:tcPr>
            <w:tcW w:w="4591" w:type="dxa"/>
            <w:shd w:val="clear" w:color="auto" w:fill="auto"/>
            <w:vAlign w:val="center"/>
          </w:tcPr>
          <w:p w:rsidR="00834726" w:rsidRPr="00834726" w:rsidRDefault="00834726" w:rsidP="00834726">
            <w:pPr>
              <w:autoSpaceDE w:val="0"/>
              <w:autoSpaceDN w:val="0"/>
              <w:adjustRightInd w:val="0"/>
              <w:spacing w:after="0" w:line="276" w:lineRule="auto"/>
              <w:jc w:val="center"/>
              <w:rPr>
                <w:rFonts w:ascii="Times New Roman" w:eastAsia="Calibri" w:hAnsi="Times New Roman" w:cs="Times New Roman"/>
                <w:color w:val="000000"/>
                <w:sz w:val="24"/>
                <w:szCs w:val="24"/>
              </w:rPr>
            </w:pPr>
            <w:r w:rsidRPr="00834726">
              <w:rPr>
                <w:rFonts w:ascii="Times New Roman" w:eastAsia="Calibri" w:hAnsi="Times New Roman" w:cs="Times New Roman"/>
                <w:color w:val="000000"/>
                <w:sz w:val="24"/>
                <w:szCs w:val="24"/>
              </w:rPr>
              <w:t>Изменения</w:t>
            </w:r>
          </w:p>
        </w:tc>
      </w:tr>
      <w:tr w:rsidR="00834726" w:rsidRPr="00834726" w:rsidTr="00834726">
        <w:tc>
          <w:tcPr>
            <w:tcW w:w="907" w:type="dxa"/>
            <w:shd w:val="clear" w:color="auto" w:fill="auto"/>
            <w:vAlign w:val="center"/>
          </w:tcPr>
          <w:p w:rsidR="00834726" w:rsidRPr="00834726" w:rsidRDefault="00834726" w:rsidP="00834726">
            <w:pPr>
              <w:autoSpaceDE w:val="0"/>
              <w:autoSpaceDN w:val="0"/>
              <w:adjustRightInd w:val="0"/>
              <w:spacing w:after="0" w:line="276" w:lineRule="auto"/>
              <w:jc w:val="center"/>
              <w:rPr>
                <w:rFonts w:ascii="Times New Roman" w:eastAsia="Calibri" w:hAnsi="Times New Roman" w:cs="Times New Roman"/>
                <w:color w:val="000000"/>
                <w:sz w:val="24"/>
                <w:szCs w:val="24"/>
              </w:rPr>
            </w:pPr>
            <w:r w:rsidRPr="00834726">
              <w:rPr>
                <w:rFonts w:ascii="Times New Roman" w:eastAsia="Calibri" w:hAnsi="Times New Roman" w:cs="Times New Roman"/>
                <w:color w:val="000000"/>
                <w:sz w:val="24"/>
                <w:szCs w:val="24"/>
              </w:rPr>
              <w:t>1</w:t>
            </w:r>
          </w:p>
        </w:tc>
        <w:tc>
          <w:tcPr>
            <w:tcW w:w="3853" w:type="dxa"/>
            <w:shd w:val="clear" w:color="auto" w:fill="auto"/>
            <w:vAlign w:val="center"/>
          </w:tcPr>
          <w:p w:rsidR="00834726" w:rsidRPr="00834726" w:rsidRDefault="00834726" w:rsidP="00834726">
            <w:pPr>
              <w:widowControl w:val="0"/>
              <w:autoSpaceDE w:val="0"/>
              <w:autoSpaceDN w:val="0"/>
              <w:spacing w:after="0" w:line="276" w:lineRule="auto"/>
              <w:jc w:val="center"/>
              <w:rPr>
                <w:rFonts w:ascii="Times New Roman" w:eastAsia="Times New Roman" w:hAnsi="Times New Roman" w:cs="Times New Roman"/>
                <w:sz w:val="24"/>
                <w:szCs w:val="24"/>
                <w:lang w:eastAsia="ru-RU" w:bidi="ru-RU"/>
              </w:rPr>
            </w:pPr>
            <w:r w:rsidRPr="00834726">
              <w:rPr>
                <w:rFonts w:ascii="Times New Roman" w:eastAsia="Times New Roman" w:hAnsi="Times New Roman" w:cs="Times New Roman"/>
                <w:sz w:val="24"/>
                <w:szCs w:val="24"/>
                <w:lang w:eastAsia="ru-RU" w:bidi="ru-RU"/>
              </w:rPr>
              <w:t>Глава 1</w:t>
            </w:r>
          </w:p>
        </w:tc>
        <w:tc>
          <w:tcPr>
            <w:tcW w:w="4591" w:type="dxa"/>
            <w:shd w:val="clear" w:color="auto" w:fill="auto"/>
            <w:vAlign w:val="center"/>
          </w:tcPr>
          <w:p w:rsidR="00834726" w:rsidRPr="00834726" w:rsidRDefault="00834726" w:rsidP="00834726">
            <w:pPr>
              <w:widowControl w:val="0"/>
              <w:autoSpaceDE w:val="0"/>
              <w:autoSpaceDN w:val="0"/>
              <w:spacing w:after="0" w:line="276" w:lineRule="auto"/>
              <w:jc w:val="both"/>
              <w:rPr>
                <w:rFonts w:ascii="Times New Roman" w:eastAsia="Times New Roman" w:hAnsi="Times New Roman" w:cs="Times New Roman"/>
                <w:sz w:val="24"/>
                <w:szCs w:val="24"/>
                <w:lang w:eastAsia="ru-RU" w:bidi="ru-RU"/>
              </w:rPr>
            </w:pPr>
            <w:r w:rsidRPr="00834726">
              <w:rPr>
                <w:rFonts w:ascii="Times New Roman" w:eastAsia="Times New Roman" w:hAnsi="Times New Roman" w:cs="Times New Roman"/>
                <w:sz w:val="24"/>
                <w:szCs w:val="24"/>
                <w:lang w:eastAsia="ru-RU" w:bidi="ru-RU"/>
              </w:rPr>
              <w:t>Глава скорректирована в части базового года, тепловых нагрузок, балансов тепловой мощности источников и тепловой нагрузки потребителей топливных балансов,</w:t>
            </w:r>
            <w:r>
              <w:rPr>
                <w:rFonts w:ascii="Times New Roman" w:eastAsia="Times New Roman" w:hAnsi="Times New Roman" w:cs="Times New Roman"/>
                <w:sz w:val="24"/>
                <w:szCs w:val="24"/>
                <w:lang w:eastAsia="ru-RU" w:bidi="ru-RU"/>
              </w:rPr>
              <w:t xml:space="preserve"> </w:t>
            </w:r>
            <w:r w:rsidRPr="00834726">
              <w:rPr>
                <w:rFonts w:ascii="Times New Roman" w:eastAsia="Times New Roman" w:hAnsi="Times New Roman" w:cs="Times New Roman"/>
                <w:sz w:val="24"/>
                <w:szCs w:val="24"/>
                <w:lang w:eastAsia="ru-RU" w:bidi="ru-RU"/>
              </w:rPr>
              <w:t>надежности теплоснабжения, базовых целевых показателей</w:t>
            </w:r>
          </w:p>
        </w:tc>
      </w:tr>
      <w:tr w:rsidR="00834726" w:rsidRPr="00834726" w:rsidTr="00834726">
        <w:tc>
          <w:tcPr>
            <w:tcW w:w="907" w:type="dxa"/>
            <w:shd w:val="clear" w:color="auto" w:fill="auto"/>
            <w:vAlign w:val="center"/>
          </w:tcPr>
          <w:p w:rsidR="00834726" w:rsidRPr="00834726" w:rsidRDefault="00834726" w:rsidP="00834726">
            <w:pPr>
              <w:autoSpaceDE w:val="0"/>
              <w:autoSpaceDN w:val="0"/>
              <w:adjustRightInd w:val="0"/>
              <w:spacing w:after="0" w:line="276" w:lineRule="auto"/>
              <w:jc w:val="center"/>
              <w:rPr>
                <w:rFonts w:ascii="Times New Roman" w:eastAsia="Calibri" w:hAnsi="Times New Roman" w:cs="Times New Roman"/>
                <w:color w:val="000000"/>
                <w:sz w:val="24"/>
                <w:szCs w:val="24"/>
              </w:rPr>
            </w:pPr>
            <w:r w:rsidRPr="00834726">
              <w:rPr>
                <w:rFonts w:ascii="Times New Roman" w:eastAsia="Calibri" w:hAnsi="Times New Roman" w:cs="Times New Roman"/>
                <w:color w:val="000000"/>
                <w:sz w:val="24"/>
                <w:szCs w:val="24"/>
              </w:rPr>
              <w:t>2</w:t>
            </w:r>
          </w:p>
        </w:tc>
        <w:tc>
          <w:tcPr>
            <w:tcW w:w="3853" w:type="dxa"/>
            <w:shd w:val="clear" w:color="auto" w:fill="auto"/>
            <w:vAlign w:val="center"/>
          </w:tcPr>
          <w:p w:rsidR="00834726" w:rsidRPr="00834726" w:rsidRDefault="00834726" w:rsidP="00834726">
            <w:pPr>
              <w:widowControl w:val="0"/>
              <w:autoSpaceDE w:val="0"/>
              <w:autoSpaceDN w:val="0"/>
              <w:spacing w:after="0" w:line="276" w:lineRule="auto"/>
              <w:jc w:val="center"/>
              <w:rPr>
                <w:rFonts w:ascii="Times New Roman" w:eastAsia="Times New Roman" w:hAnsi="Times New Roman" w:cs="Times New Roman"/>
                <w:sz w:val="24"/>
                <w:szCs w:val="24"/>
                <w:lang w:eastAsia="ru-RU" w:bidi="ru-RU"/>
              </w:rPr>
            </w:pPr>
            <w:r w:rsidRPr="00834726">
              <w:rPr>
                <w:rFonts w:ascii="Times New Roman" w:eastAsia="Times New Roman" w:hAnsi="Times New Roman" w:cs="Times New Roman"/>
                <w:sz w:val="24"/>
                <w:szCs w:val="24"/>
                <w:lang w:eastAsia="ru-RU" w:bidi="ru-RU"/>
              </w:rPr>
              <w:t>Глава 2</w:t>
            </w:r>
          </w:p>
        </w:tc>
        <w:tc>
          <w:tcPr>
            <w:tcW w:w="4591" w:type="dxa"/>
            <w:shd w:val="clear" w:color="auto" w:fill="auto"/>
            <w:vAlign w:val="center"/>
          </w:tcPr>
          <w:p w:rsidR="00834726" w:rsidRPr="00834726" w:rsidRDefault="00834726" w:rsidP="00834726">
            <w:pPr>
              <w:widowControl w:val="0"/>
              <w:autoSpaceDE w:val="0"/>
              <w:autoSpaceDN w:val="0"/>
              <w:spacing w:after="0" w:line="276" w:lineRule="auto"/>
              <w:jc w:val="both"/>
              <w:rPr>
                <w:rFonts w:ascii="Times New Roman" w:eastAsia="Times New Roman" w:hAnsi="Times New Roman" w:cs="Times New Roman"/>
                <w:sz w:val="24"/>
                <w:szCs w:val="24"/>
                <w:lang w:eastAsia="ru-RU" w:bidi="ru-RU"/>
              </w:rPr>
            </w:pPr>
            <w:r w:rsidRPr="00834726">
              <w:rPr>
                <w:rFonts w:ascii="Times New Roman" w:eastAsia="Times New Roman" w:hAnsi="Times New Roman" w:cs="Times New Roman"/>
                <w:sz w:val="24"/>
                <w:szCs w:val="24"/>
                <w:lang w:eastAsia="ru-RU" w:bidi="ru-RU"/>
              </w:rPr>
              <w:t>Глава скорректирована в части приростов площади строительных фондов, прогнозов перспективных удельных расходов тепловой энергии на отопление, вентиляцию и ГВС, прогнозов прироста объемов потребления тепловой энергии (мощности) и теплоносителя</w:t>
            </w:r>
          </w:p>
        </w:tc>
      </w:tr>
      <w:tr w:rsidR="00834726" w:rsidRPr="00834726" w:rsidTr="00834726">
        <w:tc>
          <w:tcPr>
            <w:tcW w:w="907" w:type="dxa"/>
            <w:shd w:val="clear" w:color="auto" w:fill="auto"/>
            <w:vAlign w:val="center"/>
          </w:tcPr>
          <w:p w:rsidR="00834726" w:rsidRPr="00834726" w:rsidRDefault="00834726" w:rsidP="00834726">
            <w:pPr>
              <w:autoSpaceDE w:val="0"/>
              <w:autoSpaceDN w:val="0"/>
              <w:adjustRightInd w:val="0"/>
              <w:spacing w:after="0" w:line="276" w:lineRule="auto"/>
              <w:jc w:val="center"/>
              <w:rPr>
                <w:rFonts w:ascii="Times New Roman" w:eastAsia="Calibri" w:hAnsi="Times New Roman" w:cs="Times New Roman"/>
                <w:color w:val="000000"/>
                <w:sz w:val="24"/>
                <w:szCs w:val="24"/>
              </w:rPr>
            </w:pPr>
            <w:r w:rsidRPr="00834726">
              <w:rPr>
                <w:rFonts w:ascii="Times New Roman" w:eastAsia="Calibri" w:hAnsi="Times New Roman" w:cs="Times New Roman"/>
                <w:color w:val="000000"/>
                <w:sz w:val="24"/>
                <w:szCs w:val="24"/>
              </w:rPr>
              <w:t>3</w:t>
            </w:r>
          </w:p>
        </w:tc>
        <w:tc>
          <w:tcPr>
            <w:tcW w:w="3853" w:type="dxa"/>
            <w:shd w:val="clear" w:color="auto" w:fill="auto"/>
            <w:vAlign w:val="center"/>
          </w:tcPr>
          <w:p w:rsidR="00834726" w:rsidRPr="00834726" w:rsidRDefault="00834726" w:rsidP="00834726">
            <w:pPr>
              <w:widowControl w:val="0"/>
              <w:autoSpaceDE w:val="0"/>
              <w:autoSpaceDN w:val="0"/>
              <w:spacing w:after="0" w:line="276" w:lineRule="auto"/>
              <w:jc w:val="center"/>
              <w:rPr>
                <w:rFonts w:ascii="Times New Roman" w:eastAsia="Times New Roman" w:hAnsi="Times New Roman" w:cs="Times New Roman"/>
                <w:sz w:val="24"/>
                <w:szCs w:val="24"/>
                <w:lang w:eastAsia="ru-RU" w:bidi="ru-RU"/>
              </w:rPr>
            </w:pPr>
            <w:r w:rsidRPr="00834726">
              <w:rPr>
                <w:rFonts w:ascii="Times New Roman" w:eastAsia="Times New Roman" w:hAnsi="Times New Roman" w:cs="Times New Roman"/>
                <w:sz w:val="24"/>
                <w:szCs w:val="24"/>
                <w:lang w:eastAsia="ru-RU" w:bidi="ru-RU"/>
              </w:rPr>
              <w:t>Глава 3</w:t>
            </w:r>
          </w:p>
        </w:tc>
        <w:tc>
          <w:tcPr>
            <w:tcW w:w="4591" w:type="dxa"/>
            <w:shd w:val="clear" w:color="auto" w:fill="auto"/>
            <w:vAlign w:val="center"/>
          </w:tcPr>
          <w:p w:rsidR="00834726" w:rsidRPr="00834726" w:rsidRDefault="00834726" w:rsidP="00834726">
            <w:pPr>
              <w:widowControl w:val="0"/>
              <w:tabs>
                <w:tab w:val="left" w:pos="247"/>
              </w:tabs>
              <w:autoSpaceDE w:val="0"/>
              <w:autoSpaceDN w:val="0"/>
              <w:spacing w:after="0" w:line="276" w:lineRule="auto"/>
              <w:jc w:val="both"/>
              <w:rPr>
                <w:rFonts w:ascii="Times New Roman" w:eastAsia="Times New Roman" w:hAnsi="Times New Roman" w:cs="Times New Roman"/>
                <w:sz w:val="24"/>
                <w:szCs w:val="24"/>
                <w:lang w:eastAsia="ru-RU" w:bidi="ru-RU"/>
              </w:rPr>
            </w:pPr>
            <w:r w:rsidRPr="00834726">
              <w:rPr>
                <w:rFonts w:ascii="Times New Roman" w:eastAsia="Times New Roman" w:hAnsi="Times New Roman" w:cs="Times New Roman"/>
                <w:sz w:val="24"/>
                <w:szCs w:val="24"/>
                <w:lang w:eastAsia="ru-RU" w:bidi="ru-RU"/>
              </w:rPr>
              <w:t>Изменений нет</w:t>
            </w:r>
          </w:p>
        </w:tc>
      </w:tr>
      <w:tr w:rsidR="00834726" w:rsidRPr="00834726" w:rsidTr="00834726">
        <w:tc>
          <w:tcPr>
            <w:tcW w:w="907" w:type="dxa"/>
            <w:shd w:val="clear" w:color="auto" w:fill="auto"/>
            <w:vAlign w:val="center"/>
          </w:tcPr>
          <w:p w:rsidR="00834726" w:rsidRPr="00834726" w:rsidRDefault="00834726" w:rsidP="00834726">
            <w:pPr>
              <w:autoSpaceDE w:val="0"/>
              <w:autoSpaceDN w:val="0"/>
              <w:adjustRightInd w:val="0"/>
              <w:spacing w:after="0" w:line="276" w:lineRule="auto"/>
              <w:jc w:val="center"/>
              <w:rPr>
                <w:rFonts w:ascii="Times New Roman" w:eastAsia="Calibri" w:hAnsi="Times New Roman" w:cs="Times New Roman"/>
                <w:color w:val="000000"/>
                <w:sz w:val="24"/>
                <w:szCs w:val="24"/>
              </w:rPr>
            </w:pPr>
            <w:r w:rsidRPr="00834726">
              <w:rPr>
                <w:rFonts w:ascii="Times New Roman" w:eastAsia="Calibri" w:hAnsi="Times New Roman" w:cs="Times New Roman"/>
                <w:color w:val="000000"/>
                <w:sz w:val="24"/>
                <w:szCs w:val="24"/>
              </w:rPr>
              <w:t>4</w:t>
            </w:r>
          </w:p>
        </w:tc>
        <w:tc>
          <w:tcPr>
            <w:tcW w:w="3853" w:type="dxa"/>
            <w:shd w:val="clear" w:color="auto" w:fill="auto"/>
            <w:vAlign w:val="center"/>
          </w:tcPr>
          <w:p w:rsidR="00834726" w:rsidRPr="00834726" w:rsidRDefault="00834726" w:rsidP="00834726">
            <w:pPr>
              <w:widowControl w:val="0"/>
              <w:autoSpaceDE w:val="0"/>
              <w:autoSpaceDN w:val="0"/>
              <w:spacing w:after="0" w:line="276" w:lineRule="auto"/>
              <w:jc w:val="center"/>
              <w:rPr>
                <w:rFonts w:ascii="Times New Roman" w:eastAsia="Times New Roman" w:hAnsi="Times New Roman" w:cs="Times New Roman"/>
                <w:sz w:val="24"/>
                <w:szCs w:val="24"/>
                <w:lang w:eastAsia="ru-RU" w:bidi="ru-RU"/>
              </w:rPr>
            </w:pPr>
            <w:r w:rsidRPr="00834726">
              <w:rPr>
                <w:rFonts w:ascii="Times New Roman" w:eastAsia="Times New Roman" w:hAnsi="Times New Roman" w:cs="Times New Roman"/>
                <w:sz w:val="24"/>
                <w:szCs w:val="24"/>
                <w:lang w:eastAsia="ru-RU" w:bidi="ru-RU"/>
              </w:rPr>
              <w:t>Глава 4</w:t>
            </w:r>
          </w:p>
        </w:tc>
        <w:tc>
          <w:tcPr>
            <w:tcW w:w="4591" w:type="dxa"/>
            <w:shd w:val="clear" w:color="auto" w:fill="auto"/>
            <w:vAlign w:val="center"/>
          </w:tcPr>
          <w:p w:rsidR="00834726" w:rsidRPr="00834726" w:rsidRDefault="00834726" w:rsidP="00834726">
            <w:pPr>
              <w:widowControl w:val="0"/>
              <w:autoSpaceDE w:val="0"/>
              <w:autoSpaceDN w:val="0"/>
              <w:spacing w:after="0" w:line="276" w:lineRule="auto"/>
              <w:jc w:val="both"/>
              <w:rPr>
                <w:rFonts w:ascii="Times New Roman" w:eastAsia="Times New Roman" w:hAnsi="Times New Roman" w:cs="Times New Roman"/>
                <w:sz w:val="24"/>
                <w:szCs w:val="24"/>
                <w:lang w:eastAsia="ru-RU" w:bidi="ru-RU"/>
              </w:rPr>
            </w:pPr>
            <w:r w:rsidRPr="00834726">
              <w:rPr>
                <w:rFonts w:ascii="Times New Roman" w:eastAsia="Times New Roman" w:hAnsi="Times New Roman" w:cs="Times New Roman"/>
                <w:sz w:val="24"/>
                <w:szCs w:val="24"/>
                <w:lang w:eastAsia="ru-RU" w:bidi="ru-RU"/>
              </w:rPr>
              <w:t>Изменений нет</w:t>
            </w:r>
          </w:p>
        </w:tc>
      </w:tr>
      <w:tr w:rsidR="00834726" w:rsidRPr="00834726" w:rsidTr="00834726">
        <w:tc>
          <w:tcPr>
            <w:tcW w:w="907" w:type="dxa"/>
            <w:shd w:val="clear" w:color="auto" w:fill="auto"/>
            <w:vAlign w:val="center"/>
          </w:tcPr>
          <w:p w:rsidR="00834726" w:rsidRPr="00834726" w:rsidRDefault="00834726" w:rsidP="00834726">
            <w:pPr>
              <w:autoSpaceDE w:val="0"/>
              <w:autoSpaceDN w:val="0"/>
              <w:adjustRightInd w:val="0"/>
              <w:spacing w:after="0" w:line="276" w:lineRule="auto"/>
              <w:jc w:val="center"/>
              <w:rPr>
                <w:rFonts w:ascii="Times New Roman" w:eastAsia="Calibri" w:hAnsi="Times New Roman" w:cs="Times New Roman"/>
                <w:color w:val="000000"/>
                <w:sz w:val="24"/>
                <w:szCs w:val="24"/>
              </w:rPr>
            </w:pPr>
            <w:r w:rsidRPr="00834726">
              <w:rPr>
                <w:rFonts w:ascii="Times New Roman" w:eastAsia="Calibri" w:hAnsi="Times New Roman" w:cs="Times New Roman"/>
                <w:color w:val="000000"/>
                <w:sz w:val="24"/>
                <w:szCs w:val="24"/>
              </w:rPr>
              <w:t>5</w:t>
            </w:r>
          </w:p>
        </w:tc>
        <w:tc>
          <w:tcPr>
            <w:tcW w:w="3853" w:type="dxa"/>
            <w:shd w:val="clear" w:color="auto" w:fill="auto"/>
            <w:vAlign w:val="center"/>
          </w:tcPr>
          <w:p w:rsidR="00834726" w:rsidRPr="00834726" w:rsidRDefault="00834726" w:rsidP="00834726">
            <w:pPr>
              <w:widowControl w:val="0"/>
              <w:autoSpaceDE w:val="0"/>
              <w:autoSpaceDN w:val="0"/>
              <w:spacing w:after="0" w:line="276" w:lineRule="auto"/>
              <w:jc w:val="center"/>
              <w:rPr>
                <w:rFonts w:ascii="Times New Roman" w:eastAsia="Times New Roman" w:hAnsi="Times New Roman" w:cs="Times New Roman"/>
                <w:sz w:val="24"/>
                <w:szCs w:val="24"/>
                <w:lang w:eastAsia="ru-RU" w:bidi="ru-RU"/>
              </w:rPr>
            </w:pPr>
            <w:r w:rsidRPr="00834726">
              <w:rPr>
                <w:rFonts w:ascii="Times New Roman" w:eastAsia="Times New Roman" w:hAnsi="Times New Roman" w:cs="Times New Roman"/>
                <w:sz w:val="24"/>
                <w:szCs w:val="24"/>
                <w:lang w:eastAsia="ru-RU" w:bidi="ru-RU"/>
              </w:rPr>
              <w:t>Глава 5</w:t>
            </w:r>
          </w:p>
        </w:tc>
        <w:tc>
          <w:tcPr>
            <w:tcW w:w="4591" w:type="dxa"/>
            <w:shd w:val="clear" w:color="auto" w:fill="auto"/>
            <w:vAlign w:val="center"/>
          </w:tcPr>
          <w:p w:rsidR="00834726" w:rsidRPr="00834726" w:rsidRDefault="00834726" w:rsidP="00834726">
            <w:pPr>
              <w:widowControl w:val="0"/>
              <w:autoSpaceDE w:val="0"/>
              <w:autoSpaceDN w:val="0"/>
              <w:spacing w:after="0" w:line="276" w:lineRule="auto"/>
              <w:jc w:val="both"/>
              <w:rPr>
                <w:rFonts w:ascii="Times New Roman" w:eastAsia="Times New Roman" w:hAnsi="Times New Roman" w:cs="Times New Roman"/>
                <w:sz w:val="24"/>
                <w:szCs w:val="24"/>
                <w:lang w:eastAsia="ru-RU" w:bidi="ru-RU"/>
              </w:rPr>
            </w:pPr>
            <w:r w:rsidRPr="00834726">
              <w:rPr>
                <w:rFonts w:ascii="Times New Roman" w:eastAsia="Times New Roman" w:hAnsi="Times New Roman" w:cs="Times New Roman"/>
                <w:sz w:val="24"/>
                <w:szCs w:val="24"/>
                <w:lang w:eastAsia="ru-RU" w:bidi="ru-RU"/>
              </w:rPr>
              <w:t>Глава скорректирована с учетом изменения состояния систем теплоснабжения</w:t>
            </w:r>
          </w:p>
        </w:tc>
      </w:tr>
      <w:tr w:rsidR="00834726" w:rsidRPr="00834726" w:rsidTr="00834726">
        <w:tc>
          <w:tcPr>
            <w:tcW w:w="907" w:type="dxa"/>
            <w:shd w:val="clear" w:color="auto" w:fill="auto"/>
            <w:vAlign w:val="center"/>
          </w:tcPr>
          <w:p w:rsidR="00834726" w:rsidRPr="00834726" w:rsidRDefault="00834726" w:rsidP="00834726">
            <w:pPr>
              <w:autoSpaceDE w:val="0"/>
              <w:autoSpaceDN w:val="0"/>
              <w:adjustRightInd w:val="0"/>
              <w:spacing w:after="0" w:line="276" w:lineRule="auto"/>
              <w:jc w:val="center"/>
              <w:rPr>
                <w:rFonts w:ascii="Times New Roman" w:eastAsia="Calibri" w:hAnsi="Times New Roman" w:cs="Times New Roman"/>
                <w:color w:val="000000"/>
                <w:sz w:val="24"/>
                <w:szCs w:val="24"/>
              </w:rPr>
            </w:pPr>
            <w:r w:rsidRPr="00834726">
              <w:rPr>
                <w:rFonts w:ascii="Times New Roman" w:eastAsia="Calibri" w:hAnsi="Times New Roman" w:cs="Times New Roman"/>
                <w:color w:val="000000"/>
                <w:sz w:val="24"/>
                <w:szCs w:val="24"/>
              </w:rPr>
              <w:t>6</w:t>
            </w:r>
          </w:p>
        </w:tc>
        <w:tc>
          <w:tcPr>
            <w:tcW w:w="3853" w:type="dxa"/>
            <w:shd w:val="clear" w:color="auto" w:fill="auto"/>
            <w:vAlign w:val="center"/>
          </w:tcPr>
          <w:p w:rsidR="00834726" w:rsidRPr="00834726" w:rsidRDefault="00834726" w:rsidP="00834726">
            <w:pPr>
              <w:widowControl w:val="0"/>
              <w:autoSpaceDE w:val="0"/>
              <w:autoSpaceDN w:val="0"/>
              <w:spacing w:after="0" w:line="276" w:lineRule="auto"/>
              <w:jc w:val="center"/>
              <w:rPr>
                <w:rFonts w:ascii="Times New Roman" w:eastAsia="Times New Roman" w:hAnsi="Times New Roman" w:cs="Times New Roman"/>
                <w:sz w:val="24"/>
                <w:szCs w:val="24"/>
                <w:lang w:eastAsia="ru-RU" w:bidi="ru-RU"/>
              </w:rPr>
            </w:pPr>
            <w:r w:rsidRPr="00834726">
              <w:rPr>
                <w:rFonts w:ascii="Times New Roman" w:eastAsia="Times New Roman" w:hAnsi="Times New Roman" w:cs="Times New Roman"/>
                <w:sz w:val="24"/>
                <w:szCs w:val="24"/>
                <w:lang w:eastAsia="ru-RU" w:bidi="ru-RU"/>
              </w:rPr>
              <w:t>Глава 6</w:t>
            </w:r>
          </w:p>
        </w:tc>
        <w:tc>
          <w:tcPr>
            <w:tcW w:w="4591" w:type="dxa"/>
            <w:shd w:val="clear" w:color="auto" w:fill="auto"/>
            <w:vAlign w:val="center"/>
          </w:tcPr>
          <w:p w:rsidR="00834726" w:rsidRPr="00834726" w:rsidRDefault="00834726" w:rsidP="00834726">
            <w:pPr>
              <w:widowControl w:val="0"/>
              <w:autoSpaceDE w:val="0"/>
              <w:autoSpaceDN w:val="0"/>
              <w:spacing w:after="0" w:line="276" w:lineRule="auto"/>
              <w:jc w:val="both"/>
              <w:rPr>
                <w:rFonts w:ascii="Times New Roman" w:eastAsia="Times New Roman" w:hAnsi="Times New Roman" w:cs="Times New Roman"/>
                <w:sz w:val="24"/>
                <w:szCs w:val="24"/>
                <w:lang w:eastAsia="ru-RU" w:bidi="ru-RU"/>
              </w:rPr>
            </w:pPr>
            <w:r w:rsidRPr="00834726">
              <w:rPr>
                <w:rFonts w:ascii="Times New Roman" w:eastAsia="Times New Roman" w:hAnsi="Times New Roman" w:cs="Times New Roman"/>
                <w:sz w:val="24"/>
                <w:szCs w:val="24"/>
                <w:lang w:eastAsia="ru-RU" w:bidi="ru-RU"/>
              </w:rPr>
              <w:t>Раздел скорректирован с учетом изменения состояния систем теплоснабжения</w:t>
            </w:r>
          </w:p>
        </w:tc>
      </w:tr>
      <w:tr w:rsidR="00834726" w:rsidRPr="00834726" w:rsidTr="00834726">
        <w:tc>
          <w:tcPr>
            <w:tcW w:w="907" w:type="dxa"/>
            <w:shd w:val="clear" w:color="auto" w:fill="auto"/>
            <w:vAlign w:val="center"/>
          </w:tcPr>
          <w:p w:rsidR="00834726" w:rsidRPr="00834726" w:rsidRDefault="00834726" w:rsidP="00834726">
            <w:pPr>
              <w:autoSpaceDE w:val="0"/>
              <w:autoSpaceDN w:val="0"/>
              <w:adjustRightInd w:val="0"/>
              <w:spacing w:after="0" w:line="276" w:lineRule="auto"/>
              <w:jc w:val="center"/>
              <w:rPr>
                <w:rFonts w:ascii="Times New Roman" w:eastAsia="Calibri" w:hAnsi="Times New Roman" w:cs="Times New Roman"/>
                <w:color w:val="000000"/>
                <w:sz w:val="24"/>
                <w:szCs w:val="24"/>
              </w:rPr>
            </w:pPr>
            <w:r w:rsidRPr="00834726">
              <w:rPr>
                <w:rFonts w:ascii="Times New Roman" w:eastAsia="Calibri" w:hAnsi="Times New Roman" w:cs="Times New Roman"/>
                <w:color w:val="000000"/>
                <w:sz w:val="24"/>
                <w:szCs w:val="24"/>
              </w:rPr>
              <w:t>7</w:t>
            </w:r>
          </w:p>
        </w:tc>
        <w:tc>
          <w:tcPr>
            <w:tcW w:w="3853" w:type="dxa"/>
            <w:shd w:val="clear" w:color="auto" w:fill="auto"/>
            <w:vAlign w:val="center"/>
          </w:tcPr>
          <w:p w:rsidR="00834726" w:rsidRPr="00834726" w:rsidRDefault="00834726" w:rsidP="00834726">
            <w:pPr>
              <w:widowControl w:val="0"/>
              <w:autoSpaceDE w:val="0"/>
              <w:autoSpaceDN w:val="0"/>
              <w:spacing w:after="0" w:line="276" w:lineRule="auto"/>
              <w:jc w:val="center"/>
              <w:rPr>
                <w:rFonts w:ascii="Times New Roman" w:eastAsia="Times New Roman" w:hAnsi="Times New Roman" w:cs="Times New Roman"/>
                <w:sz w:val="24"/>
                <w:szCs w:val="24"/>
                <w:lang w:eastAsia="ru-RU" w:bidi="ru-RU"/>
              </w:rPr>
            </w:pPr>
            <w:r w:rsidRPr="00834726">
              <w:rPr>
                <w:rFonts w:ascii="Times New Roman" w:eastAsia="Times New Roman" w:hAnsi="Times New Roman" w:cs="Times New Roman"/>
                <w:sz w:val="24"/>
                <w:szCs w:val="24"/>
                <w:lang w:eastAsia="ru-RU" w:bidi="ru-RU"/>
              </w:rPr>
              <w:t>Глава 7</w:t>
            </w:r>
          </w:p>
        </w:tc>
        <w:tc>
          <w:tcPr>
            <w:tcW w:w="4591" w:type="dxa"/>
            <w:shd w:val="clear" w:color="auto" w:fill="auto"/>
            <w:vAlign w:val="center"/>
          </w:tcPr>
          <w:p w:rsidR="00834726" w:rsidRPr="00834726" w:rsidRDefault="00834726" w:rsidP="00834726">
            <w:pPr>
              <w:widowControl w:val="0"/>
              <w:autoSpaceDE w:val="0"/>
              <w:autoSpaceDN w:val="0"/>
              <w:spacing w:after="0" w:line="276" w:lineRule="auto"/>
              <w:jc w:val="both"/>
              <w:rPr>
                <w:rFonts w:ascii="Times New Roman" w:eastAsia="Times New Roman" w:hAnsi="Times New Roman" w:cs="Times New Roman"/>
                <w:sz w:val="24"/>
                <w:szCs w:val="24"/>
                <w:lang w:eastAsia="ru-RU" w:bidi="ru-RU"/>
              </w:rPr>
            </w:pPr>
            <w:r w:rsidRPr="00834726">
              <w:rPr>
                <w:rFonts w:ascii="Times New Roman" w:eastAsia="Times New Roman" w:hAnsi="Times New Roman" w:cs="Times New Roman"/>
                <w:sz w:val="24"/>
                <w:szCs w:val="24"/>
                <w:lang w:eastAsia="ru-RU" w:bidi="ru-RU"/>
              </w:rPr>
              <w:t>Актуализированы предложения по строительству, реконструкции и техническому перевооружению источников тепловой энергии</w:t>
            </w:r>
          </w:p>
        </w:tc>
      </w:tr>
      <w:tr w:rsidR="00834726" w:rsidRPr="00834726" w:rsidTr="00834726">
        <w:tc>
          <w:tcPr>
            <w:tcW w:w="907" w:type="dxa"/>
            <w:shd w:val="clear" w:color="auto" w:fill="auto"/>
            <w:vAlign w:val="center"/>
          </w:tcPr>
          <w:p w:rsidR="00834726" w:rsidRPr="00834726" w:rsidRDefault="00834726" w:rsidP="00834726">
            <w:pPr>
              <w:autoSpaceDE w:val="0"/>
              <w:autoSpaceDN w:val="0"/>
              <w:adjustRightInd w:val="0"/>
              <w:spacing w:after="0" w:line="276" w:lineRule="auto"/>
              <w:jc w:val="center"/>
              <w:rPr>
                <w:rFonts w:ascii="Times New Roman" w:eastAsia="Calibri" w:hAnsi="Times New Roman" w:cs="Times New Roman"/>
                <w:color w:val="000000"/>
                <w:sz w:val="24"/>
                <w:szCs w:val="24"/>
              </w:rPr>
            </w:pPr>
            <w:r w:rsidRPr="00834726">
              <w:rPr>
                <w:rFonts w:ascii="Times New Roman" w:eastAsia="Calibri" w:hAnsi="Times New Roman" w:cs="Times New Roman"/>
                <w:color w:val="000000"/>
                <w:sz w:val="24"/>
                <w:szCs w:val="24"/>
              </w:rPr>
              <w:t>8</w:t>
            </w:r>
          </w:p>
        </w:tc>
        <w:tc>
          <w:tcPr>
            <w:tcW w:w="3853" w:type="dxa"/>
            <w:shd w:val="clear" w:color="auto" w:fill="auto"/>
            <w:vAlign w:val="center"/>
          </w:tcPr>
          <w:p w:rsidR="00834726" w:rsidRPr="00834726" w:rsidRDefault="00834726" w:rsidP="00834726">
            <w:pPr>
              <w:widowControl w:val="0"/>
              <w:autoSpaceDE w:val="0"/>
              <w:autoSpaceDN w:val="0"/>
              <w:spacing w:after="0" w:line="276" w:lineRule="auto"/>
              <w:jc w:val="center"/>
              <w:rPr>
                <w:rFonts w:ascii="Times New Roman" w:eastAsia="Times New Roman" w:hAnsi="Times New Roman" w:cs="Times New Roman"/>
                <w:sz w:val="24"/>
                <w:szCs w:val="24"/>
                <w:lang w:eastAsia="ru-RU" w:bidi="ru-RU"/>
              </w:rPr>
            </w:pPr>
            <w:r w:rsidRPr="00834726">
              <w:rPr>
                <w:rFonts w:ascii="Times New Roman" w:eastAsia="Times New Roman" w:hAnsi="Times New Roman" w:cs="Times New Roman"/>
                <w:sz w:val="24"/>
                <w:szCs w:val="24"/>
                <w:lang w:eastAsia="ru-RU" w:bidi="ru-RU"/>
              </w:rPr>
              <w:t>Глава 8</w:t>
            </w:r>
          </w:p>
        </w:tc>
        <w:tc>
          <w:tcPr>
            <w:tcW w:w="4591" w:type="dxa"/>
            <w:shd w:val="clear" w:color="auto" w:fill="auto"/>
            <w:vAlign w:val="center"/>
          </w:tcPr>
          <w:p w:rsidR="00834726" w:rsidRPr="00834726" w:rsidRDefault="00834726" w:rsidP="00834726">
            <w:pPr>
              <w:autoSpaceDE w:val="0"/>
              <w:autoSpaceDN w:val="0"/>
              <w:adjustRightInd w:val="0"/>
              <w:spacing w:after="0" w:line="276" w:lineRule="auto"/>
              <w:jc w:val="both"/>
              <w:rPr>
                <w:rFonts w:ascii="Times New Roman" w:eastAsia="Calibri" w:hAnsi="Times New Roman" w:cs="Times New Roman"/>
                <w:color w:val="000000"/>
                <w:sz w:val="24"/>
                <w:szCs w:val="24"/>
              </w:rPr>
            </w:pPr>
            <w:r w:rsidRPr="00834726">
              <w:rPr>
                <w:rFonts w:ascii="Times New Roman" w:eastAsia="Calibri" w:hAnsi="Times New Roman" w:cs="Times New Roman"/>
                <w:sz w:val="24"/>
                <w:szCs w:val="24"/>
              </w:rPr>
              <w:t xml:space="preserve">Актуализированы предложения </w:t>
            </w:r>
            <w:r w:rsidRPr="00834726">
              <w:rPr>
                <w:rFonts w:ascii="Times New Roman" w:eastAsia="Calibri" w:hAnsi="Times New Roman" w:cs="Times New Roman"/>
                <w:color w:val="000000"/>
                <w:sz w:val="24"/>
                <w:szCs w:val="24"/>
              </w:rPr>
              <w:t xml:space="preserve">по строительству и реконструкции и (или) модернизации тепловых сетей и </w:t>
            </w:r>
            <w:r w:rsidRPr="00834726">
              <w:rPr>
                <w:rFonts w:ascii="Times New Roman" w:eastAsia="Calibri" w:hAnsi="Times New Roman" w:cs="Times New Roman"/>
                <w:color w:val="000000"/>
                <w:sz w:val="24"/>
                <w:szCs w:val="24"/>
              </w:rPr>
              <w:lastRenderedPageBreak/>
              <w:t>сооружений на них</w:t>
            </w:r>
          </w:p>
        </w:tc>
      </w:tr>
      <w:tr w:rsidR="00834726" w:rsidRPr="00834726" w:rsidTr="00834726">
        <w:tc>
          <w:tcPr>
            <w:tcW w:w="907" w:type="dxa"/>
            <w:shd w:val="clear" w:color="auto" w:fill="auto"/>
            <w:vAlign w:val="center"/>
          </w:tcPr>
          <w:p w:rsidR="00834726" w:rsidRPr="00834726" w:rsidRDefault="00834726" w:rsidP="00834726">
            <w:pPr>
              <w:autoSpaceDE w:val="0"/>
              <w:autoSpaceDN w:val="0"/>
              <w:adjustRightInd w:val="0"/>
              <w:spacing w:after="0" w:line="276" w:lineRule="auto"/>
              <w:jc w:val="center"/>
              <w:rPr>
                <w:rFonts w:ascii="Times New Roman" w:eastAsia="Calibri" w:hAnsi="Times New Roman" w:cs="Times New Roman"/>
                <w:color w:val="000000"/>
                <w:sz w:val="24"/>
                <w:szCs w:val="24"/>
              </w:rPr>
            </w:pPr>
            <w:r w:rsidRPr="00834726">
              <w:rPr>
                <w:rFonts w:ascii="Times New Roman" w:eastAsia="Calibri" w:hAnsi="Times New Roman" w:cs="Times New Roman"/>
                <w:color w:val="000000"/>
                <w:sz w:val="24"/>
                <w:szCs w:val="24"/>
              </w:rPr>
              <w:lastRenderedPageBreak/>
              <w:t>9</w:t>
            </w:r>
          </w:p>
        </w:tc>
        <w:tc>
          <w:tcPr>
            <w:tcW w:w="3853" w:type="dxa"/>
            <w:shd w:val="clear" w:color="auto" w:fill="auto"/>
            <w:vAlign w:val="center"/>
          </w:tcPr>
          <w:p w:rsidR="00834726" w:rsidRPr="00834726" w:rsidRDefault="00834726" w:rsidP="00834726">
            <w:pPr>
              <w:widowControl w:val="0"/>
              <w:autoSpaceDE w:val="0"/>
              <w:autoSpaceDN w:val="0"/>
              <w:spacing w:after="0" w:line="276" w:lineRule="auto"/>
              <w:jc w:val="center"/>
              <w:rPr>
                <w:rFonts w:ascii="Times New Roman" w:eastAsia="Times New Roman" w:hAnsi="Times New Roman" w:cs="Times New Roman"/>
                <w:sz w:val="24"/>
                <w:szCs w:val="24"/>
                <w:lang w:eastAsia="ru-RU" w:bidi="ru-RU"/>
              </w:rPr>
            </w:pPr>
            <w:r w:rsidRPr="00834726">
              <w:rPr>
                <w:rFonts w:ascii="Times New Roman" w:eastAsia="Times New Roman" w:hAnsi="Times New Roman" w:cs="Times New Roman"/>
                <w:sz w:val="24"/>
                <w:szCs w:val="24"/>
                <w:lang w:eastAsia="ru-RU" w:bidi="ru-RU"/>
              </w:rPr>
              <w:t>Глава 9</w:t>
            </w:r>
          </w:p>
        </w:tc>
        <w:tc>
          <w:tcPr>
            <w:tcW w:w="4591" w:type="dxa"/>
            <w:shd w:val="clear" w:color="auto" w:fill="auto"/>
            <w:vAlign w:val="center"/>
          </w:tcPr>
          <w:p w:rsidR="00834726" w:rsidRPr="00834726" w:rsidRDefault="00834726" w:rsidP="00834726">
            <w:pPr>
              <w:autoSpaceDE w:val="0"/>
              <w:autoSpaceDN w:val="0"/>
              <w:adjustRightInd w:val="0"/>
              <w:spacing w:after="0" w:line="276" w:lineRule="auto"/>
              <w:jc w:val="both"/>
              <w:rPr>
                <w:rFonts w:ascii="Times New Roman" w:eastAsia="Calibri" w:hAnsi="Times New Roman" w:cs="Times New Roman"/>
                <w:color w:val="000000"/>
                <w:sz w:val="24"/>
                <w:szCs w:val="24"/>
              </w:rPr>
            </w:pPr>
            <w:r w:rsidRPr="00834726">
              <w:rPr>
                <w:rFonts w:ascii="Times New Roman" w:eastAsia="Calibri" w:hAnsi="Times New Roman" w:cs="Times New Roman"/>
                <w:color w:val="000000"/>
                <w:sz w:val="24"/>
                <w:szCs w:val="24"/>
              </w:rPr>
              <w:t>Изменений нет</w:t>
            </w:r>
          </w:p>
        </w:tc>
      </w:tr>
      <w:tr w:rsidR="00834726" w:rsidRPr="00834726" w:rsidTr="00834726">
        <w:tc>
          <w:tcPr>
            <w:tcW w:w="907" w:type="dxa"/>
            <w:shd w:val="clear" w:color="auto" w:fill="auto"/>
            <w:vAlign w:val="center"/>
          </w:tcPr>
          <w:p w:rsidR="00834726" w:rsidRPr="00834726" w:rsidRDefault="00834726" w:rsidP="00834726">
            <w:pPr>
              <w:autoSpaceDE w:val="0"/>
              <w:autoSpaceDN w:val="0"/>
              <w:adjustRightInd w:val="0"/>
              <w:spacing w:after="0" w:line="276" w:lineRule="auto"/>
              <w:jc w:val="center"/>
              <w:rPr>
                <w:rFonts w:ascii="Times New Roman" w:eastAsia="Calibri" w:hAnsi="Times New Roman" w:cs="Times New Roman"/>
                <w:color w:val="000000"/>
                <w:sz w:val="24"/>
                <w:szCs w:val="24"/>
              </w:rPr>
            </w:pPr>
            <w:r w:rsidRPr="00834726">
              <w:rPr>
                <w:rFonts w:ascii="Times New Roman" w:eastAsia="Calibri" w:hAnsi="Times New Roman" w:cs="Times New Roman"/>
                <w:color w:val="000000"/>
                <w:sz w:val="24"/>
                <w:szCs w:val="24"/>
              </w:rPr>
              <w:t>10</w:t>
            </w:r>
          </w:p>
        </w:tc>
        <w:tc>
          <w:tcPr>
            <w:tcW w:w="3853" w:type="dxa"/>
            <w:shd w:val="clear" w:color="auto" w:fill="auto"/>
            <w:vAlign w:val="center"/>
          </w:tcPr>
          <w:p w:rsidR="00834726" w:rsidRPr="00834726" w:rsidRDefault="00834726" w:rsidP="00834726">
            <w:pPr>
              <w:widowControl w:val="0"/>
              <w:autoSpaceDE w:val="0"/>
              <w:autoSpaceDN w:val="0"/>
              <w:spacing w:after="0" w:line="276" w:lineRule="auto"/>
              <w:jc w:val="center"/>
              <w:rPr>
                <w:rFonts w:ascii="Times New Roman" w:eastAsia="Times New Roman" w:hAnsi="Times New Roman" w:cs="Times New Roman"/>
                <w:sz w:val="24"/>
                <w:szCs w:val="24"/>
                <w:lang w:eastAsia="ru-RU" w:bidi="ru-RU"/>
              </w:rPr>
            </w:pPr>
            <w:r w:rsidRPr="00834726">
              <w:rPr>
                <w:rFonts w:ascii="Times New Roman" w:eastAsia="Times New Roman" w:hAnsi="Times New Roman" w:cs="Times New Roman"/>
                <w:sz w:val="24"/>
                <w:szCs w:val="24"/>
                <w:lang w:eastAsia="ru-RU" w:bidi="ru-RU"/>
              </w:rPr>
              <w:t>Глава 10</w:t>
            </w:r>
          </w:p>
        </w:tc>
        <w:tc>
          <w:tcPr>
            <w:tcW w:w="4591" w:type="dxa"/>
            <w:shd w:val="clear" w:color="auto" w:fill="auto"/>
            <w:vAlign w:val="center"/>
          </w:tcPr>
          <w:p w:rsidR="00834726" w:rsidRPr="00834726" w:rsidRDefault="00834726" w:rsidP="00834726">
            <w:pPr>
              <w:autoSpaceDE w:val="0"/>
              <w:autoSpaceDN w:val="0"/>
              <w:adjustRightInd w:val="0"/>
              <w:spacing w:after="0" w:line="276" w:lineRule="auto"/>
              <w:jc w:val="both"/>
              <w:rPr>
                <w:rFonts w:ascii="Times New Roman" w:eastAsia="Calibri" w:hAnsi="Times New Roman" w:cs="Times New Roman"/>
                <w:color w:val="000000"/>
                <w:sz w:val="24"/>
                <w:szCs w:val="24"/>
              </w:rPr>
            </w:pPr>
            <w:r w:rsidRPr="00834726">
              <w:rPr>
                <w:rFonts w:ascii="Times New Roman" w:eastAsia="Calibri" w:hAnsi="Times New Roman" w:cs="Times New Roman"/>
                <w:color w:val="000000"/>
                <w:sz w:val="24"/>
                <w:szCs w:val="24"/>
              </w:rPr>
              <w:t>Актуализированы перспективные топливные балансы</w:t>
            </w:r>
          </w:p>
        </w:tc>
      </w:tr>
      <w:tr w:rsidR="00834726" w:rsidRPr="00834726" w:rsidTr="00834726">
        <w:tc>
          <w:tcPr>
            <w:tcW w:w="907" w:type="dxa"/>
            <w:shd w:val="clear" w:color="auto" w:fill="auto"/>
            <w:vAlign w:val="center"/>
          </w:tcPr>
          <w:p w:rsidR="00834726" w:rsidRPr="00834726" w:rsidRDefault="00834726" w:rsidP="00834726">
            <w:pPr>
              <w:autoSpaceDE w:val="0"/>
              <w:autoSpaceDN w:val="0"/>
              <w:adjustRightInd w:val="0"/>
              <w:spacing w:after="0" w:line="276" w:lineRule="auto"/>
              <w:jc w:val="center"/>
              <w:rPr>
                <w:rFonts w:ascii="Times New Roman" w:eastAsia="Calibri" w:hAnsi="Times New Roman" w:cs="Times New Roman"/>
                <w:color w:val="000000"/>
                <w:sz w:val="24"/>
                <w:szCs w:val="24"/>
              </w:rPr>
            </w:pPr>
            <w:r w:rsidRPr="00834726">
              <w:rPr>
                <w:rFonts w:ascii="Times New Roman" w:eastAsia="Calibri" w:hAnsi="Times New Roman" w:cs="Times New Roman"/>
                <w:color w:val="000000"/>
                <w:sz w:val="24"/>
                <w:szCs w:val="24"/>
              </w:rPr>
              <w:t>11</w:t>
            </w:r>
          </w:p>
        </w:tc>
        <w:tc>
          <w:tcPr>
            <w:tcW w:w="3853" w:type="dxa"/>
            <w:shd w:val="clear" w:color="auto" w:fill="auto"/>
            <w:vAlign w:val="center"/>
          </w:tcPr>
          <w:p w:rsidR="00834726" w:rsidRPr="00834726" w:rsidRDefault="00834726" w:rsidP="00834726">
            <w:pPr>
              <w:widowControl w:val="0"/>
              <w:autoSpaceDE w:val="0"/>
              <w:autoSpaceDN w:val="0"/>
              <w:spacing w:after="0" w:line="276" w:lineRule="auto"/>
              <w:jc w:val="center"/>
              <w:rPr>
                <w:rFonts w:ascii="Times New Roman" w:eastAsia="Times New Roman" w:hAnsi="Times New Roman" w:cs="Times New Roman"/>
                <w:sz w:val="24"/>
                <w:szCs w:val="24"/>
                <w:lang w:eastAsia="ru-RU" w:bidi="ru-RU"/>
              </w:rPr>
            </w:pPr>
            <w:r w:rsidRPr="00834726">
              <w:rPr>
                <w:rFonts w:ascii="Times New Roman" w:eastAsia="Times New Roman" w:hAnsi="Times New Roman" w:cs="Times New Roman"/>
                <w:sz w:val="24"/>
                <w:szCs w:val="24"/>
                <w:lang w:eastAsia="ru-RU" w:bidi="ru-RU"/>
              </w:rPr>
              <w:t>Глава 11</w:t>
            </w:r>
          </w:p>
        </w:tc>
        <w:tc>
          <w:tcPr>
            <w:tcW w:w="4591" w:type="dxa"/>
            <w:shd w:val="clear" w:color="auto" w:fill="auto"/>
            <w:vAlign w:val="center"/>
          </w:tcPr>
          <w:p w:rsidR="00834726" w:rsidRPr="00834726" w:rsidRDefault="00834726" w:rsidP="00834726">
            <w:pPr>
              <w:autoSpaceDE w:val="0"/>
              <w:autoSpaceDN w:val="0"/>
              <w:adjustRightInd w:val="0"/>
              <w:spacing w:after="0" w:line="276" w:lineRule="auto"/>
              <w:jc w:val="both"/>
              <w:rPr>
                <w:rFonts w:ascii="Times New Roman" w:eastAsia="Calibri" w:hAnsi="Times New Roman" w:cs="Times New Roman"/>
                <w:color w:val="000000"/>
                <w:sz w:val="24"/>
                <w:szCs w:val="24"/>
              </w:rPr>
            </w:pPr>
            <w:r w:rsidRPr="00834726">
              <w:rPr>
                <w:rFonts w:ascii="Times New Roman" w:eastAsia="Calibri" w:hAnsi="Times New Roman" w:cs="Times New Roman"/>
                <w:sz w:val="24"/>
                <w:szCs w:val="24"/>
              </w:rPr>
              <w:t>Раздел скорректирован с учетом изменения состояния систем теплоснабжения</w:t>
            </w:r>
          </w:p>
        </w:tc>
      </w:tr>
      <w:tr w:rsidR="00834726" w:rsidRPr="00834726" w:rsidTr="00834726">
        <w:tc>
          <w:tcPr>
            <w:tcW w:w="907" w:type="dxa"/>
            <w:shd w:val="clear" w:color="auto" w:fill="auto"/>
            <w:vAlign w:val="center"/>
          </w:tcPr>
          <w:p w:rsidR="00834726" w:rsidRPr="00834726" w:rsidRDefault="00834726" w:rsidP="00834726">
            <w:pPr>
              <w:autoSpaceDE w:val="0"/>
              <w:autoSpaceDN w:val="0"/>
              <w:adjustRightInd w:val="0"/>
              <w:spacing w:after="0" w:line="276" w:lineRule="auto"/>
              <w:jc w:val="center"/>
              <w:rPr>
                <w:rFonts w:ascii="Times New Roman" w:eastAsia="Calibri" w:hAnsi="Times New Roman" w:cs="Times New Roman"/>
                <w:color w:val="000000"/>
                <w:sz w:val="24"/>
                <w:szCs w:val="24"/>
              </w:rPr>
            </w:pPr>
            <w:r w:rsidRPr="00834726">
              <w:rPr>
                <w:rFonts w:ascii="Times New Roman" w:eastAsia="Calibri" w:hAnsi="Times New Roman" w:cs="Times New Roman"/>
                <w:color w:val="000000"/>
                <w:sz w:val="24"/>
                <w:szCs w:val="24"/>
              </w:rPr>
              <w:t>12</w:t>
            </w:r>
          </w:p>
        </w:tc>
        <w:tc>
          <w:tcPr>
            <w:tcW w:w="3853" w:type="dxa"/>
            <w:shd w:val="clear" w:color="auto" w:fill="auto"/>
            <w:vAlign w:val="center"/>
          </w:tcPr>
          <w:p w:rsidR="00834726" w:rsidRPr="00834726" w:rsidRDefault="00834726" w:rsidP="00834726">
            <w:pPr>
              <w:widowControl w:val="0"/>
              <w:autoSpaceDE w:val="0"/>
              <w:autoSpaceDN w:val="0"/>
              <w:spacing w:after="0" w:line="276" w:lineRule="auto"/>
              <w:jc w:val="center"/>
              <w:rPr>
                <w:rFonts w:ascii="Times New Roman" w:eastAsia="Times New Roman" w:hAnsi="Times New Roman" w:cs="Times New Roman"/>
                <w:sz w:val="24"/>
                <w:szCs w:val="24"/>
                <w:lang w:eastAsia="ru-RU" w:bidi="ru-RU"/>
              </w:rPr>
            </w:pPr>
            <w:r w:rsidRPr="00834726">
              <w:rPr>
                <w:rFonts w:ascii="Times New Roman" w:eastAsia="Times New Roman" w:hAnsi="Times New Roman" w:cs="Times New Roman"/>
                <w:sz w:val="24"/>
                <w:szCs w:val="24"/>
                <w:lang w:eastAsia="ru-RU" w:bidi="ru-RU"/>
              </w:rPr>
              <w:t>Глава 12</w:t>
            </w:r>
          </w:p>
        </w:tc>
        <w:tc>
          <w:tcPr>
            <w:tcW w:w="4591" w:type="dxa"/>
            <w:shd w:val="clear" w:color="auto" w:fill="auto"/>
            <w:vAlign w:val="center"/>
          </w:tcPr>
          <w:p w:rsidR="00834726" w:rsidRPr="00834726" w:rsidRDefault="00834726" w:rsidP="00834726">
            <w:pPr>
              <w:autoSpaceDE w:val="0"/>
              <w:autoSpaceDN w:val="0"/>
              <w:adjustRightInd w:val="0"/>
              <w:spacing w:after="0" w:line="276" w:lineRule="auto"/>
              <w:jc w:val="both"/>
              <w:rPr>
                <w:rFonts w:ascii="Times New Roman" w:eastAsia="Calibri" w:hAnsi="Times New Roman" w:cs="Times New Roman"/>
                <w:color w:val="000000"/>
                <w:sz w:val="24"/>
                <w:szCs w:val="24"/>
              </w:rPr>
            </w:pPr>
            <w:r w:rsidRPr="00834726">
              <w:rPr>
                <w:rFonts w:ascii="Times New Roman" w:eastAsia="Calibri" w:hAnsi="Times New Roman" w:cs="Times New Roman"/>
                <w:color w:val="000000"/>
                <w:sz w:val="24"/>
                <w:szCs w:val="24"/>
              </w:rPr>
              <w:t>Переработаны инвестиции в строительство, реконструкцию, техническое перевооружение и (или) модернизацию</w:t>
            </w:r>
          </w:p>
        </w:tc>
      </w:tr>
      <w:tr w:rsidR="00834726" w:rsidRPr="00834726" w:rsidTr="00834726">
        <w:tc>
          <w:tcPr>
            <w:tcW w:w="907" w:type="dxa"/>
            <w:shd w:val="clear" w:color="auto" w:fill="auto"/>
            <w:vAlign w:val="center"/>
          </w:tcPr>
          <w:p w:rsidR="00834726" w:rsidRPr="00834726" w:rsidRDefault="00834726" w:rsidP="00834726">
            <w:pPr>
              <w:autoSpaceDE w:val="0"/>
              <w:autoSpaceDN w:val="0"/>
              <w:adjustRightInd w:val="0"/>
              <w:spacing w:after="0" w:line="276" w:lineRule="auto"/>
              <w:jc w:val="center"/>
              <w:rPr>
                <w:rFonts w:ascii="Times New Roman" w:eastAsia="Calibri" w:hAnsi="Times New Roman" w:cs="Times New Roman"/>
                <w:color w:val="000000"/>
                <w:sz w:val="24"/>
                <w:szCs w:val="24"/>
              </w:rPr>
            </w:pPr>
            <w:r w:rsidRPr="00834726">
              <w:rPr>
                <w:rFonts w:ascii="Times New Roman" w:eastAsia="Calibri" w:hAnsi="Times New Roman" w:cs="Times New Roman"/>
                <w:color w:val="000000"/>
                <w:sz w:val="24"/>
                <w:szCs w:val="24"/>
              </w:rPr>
              <w:t>13</w:t>
            </w:r>
          </w:p>
        </w:tc>
        <w:tc>
          <w:tcPr>
            <w:tcW w:w="3853" w:type="dxa"/>
            <w:shd w:val="clear" w:color="auto" w:fill="auto"/>
            <w:vAlign w:val="center"/>
          </w:tcPr>
          <w:p w:rsidR="00834726" w:rsidRPr="00834726" w:rsidRDefault="00834726" w:rsidP="00834726">
            <w:pPr>
              <w:widowControl w:val="0"/>
              <w:autoSpaceDE w:val="0"/>
              <w:autoSpaceDN w:val="0"/>
              <w:spacing w:after="0" w:line="276" w:lineRule="auto"/>
              <w:jc w:val="center"/>
              <w:rPr>
                <w:rFonts w:ascii="Times New Roman" w:eastAsia="Times New Roman" w:hAnsi="Times New Roman" w:cs="Times New Roman"/>
                <w:sz w:val="24"/>
                <w:szCs w:val="24"/>
                <w:lang w:eastAsia="ru-RU" w:bidi="ru-RU"/>
              </w:rPr>
            </w:pPr>
            <w:r w:rsidRPr="00834726">
              <w:rPr>
                <w:rFonts w:ascii="Times New Roman" w:eastAsia="Times New Roman" w:hAnsi="Times New Roman" w:cs="Times New Roman"/>
                <w:sz w:val="24"/>
                <w:szCs w:val="24"/>
                <w:lang w:eastAsia="ru-RU" w:bidi="ru-RU"/>
              </w:rPr>
              <w:t>Глава 13</w:t>
            </w:r>
          </w:p>
        </w:tc>
        <w:tc>
          <w:tcPr>
            <w:tcW w:w="4591" w:type="dxa"/>
            <w:shd w:val="clear" w:color="auto" w:fill="auto"/>
            <w:vAlign w:val="center"/>
          </w:tcPr>
          <w:p w:rsidR="00834726" w:rsidRPr="00834726" w:rsidRDefault="00834726" w:rsidP="00834726">
            <w:pPr>
              <w:autoSpaceDE w:val="0"/>
              <w:autoSpaceDN w:val="0"/>
              <w:adjustRightInd w:val="0"/>
              <w:spacing w:after="0" w:line="276" w:lineRule="auto"/>
              <w:jc w:val="both"/>
              <w:rPr>
                <w:rFonts w:ascii="Times New Roman" w:eastAsia="Calibri" w:hAnsi="Times New Roman" w:cs="Times New Roman"/>
                <w:color w:val="000000"/>
                <w:sz w:val="24"/>
                <w:szCs w:val="24"/>
              </w:rPr>
            </w:pPr>
            <w:r w:rsidRPr="00834726">
              <w:rPr>
                <w:rFonts w:ascii="Times New Roman" w:eastAsia="Calibri" w:hAnsi="Times New Roman" w:cs="Times New Roman"/>
                <w:color w:val="000000"/>
                <w:sz w:val="24"/>
                <w:szCs w:val="24"/>
              </w:rPr>
              <w:t>Актуализированы индикаторы развития системы теплоснабжения</w:t>
            </w:r>
          </w:p>
        </w:tc>
      </w:tr>
      <w:tr w:rsidR="00834726" w:rsidRPr="00834726" w:rsidTr="00834726">
        <w:tc>
          <w:tcPr>
            <w:tcW w:w="907" w:type="dxa"/>
            <w:shd w:val="clear" w:color="auto" w:fill="auto"/>
            <w:vAlign w:val="center"/>
          </w:tcPr>
          <w:p w:rsidR="00834726" w:rsidRPr="00834726" w:rsidRDefault="00834726" w:rsidP="00834726">
            <w:pPr>
              <w:autoSpaceDE w:val="0"/>
              <w:autoSpaceDN w:val="0"/>
              <w:adjustRightInd w:val="0"/>
              <w:spacing w:after="0" w:line="276" w:lineRule="auto"/>
              <w:jc w:val="center"/>
              <w:rPr>
                <w:rFonts w:ascii="Times New Roman" w:eastAsia="Calibri" w:hAnsi="Times New Roman" w:cs="Times New Roman"/>
                <w:color w:val="000000"/>
                <w:sz w:val="24"/>
                <w:szCs w:val="24"/>
              </w:rPr>
            </w:pPr>
            <w:r w:rsidRPr="00834726">
              <w:rPr>
                <w:rFonts w:ascii="Times New Roman" w:eastAsia="Calibri" w:hAnsi="Times New Roman" w:cs="Times New Roman"/>
                <w:color w:val="000000"/>
                <w:sz w:val="24"/>
                <w:szCs w:val="24"/>
              </w:rPr>
              <w:t>14</w:t>
            </w:r>
          </w:p>
        </w:tc>
        <w:tc>
          <w:tcPr>
            <w:tcW w:w="3853" w:type="dxa"/>
            <w:shd w:val="clear" w:color="auto" w:fill="auto"/>
            <w:vAlign w:val="center"/>
          </w:tcPr>
          <w:p w:rsidR="00834726" w:rsidRPr="00834726" w:rsidRDefault="00834726" w:rsidP="00834726">
            <w:pPr>
              <w:widowControl w:val="0"/>
              <w:autoSpaceDE w:val="0"/>
              <w:autoSpaceDN w:val="0"/>
              <w:spacing w:after="0" w:line="276" w:lineRule="auto"/>
              <w:jc w:val="center"/>
              <w:rPr>
                <w:rFonts w:ascii="Times New Roman" w:eastAsia="Times New Roman" w:hAnsi="Times New Roman" w:cs="Times New Roman"/>
                <w:sz w:val="24"/>
                <w:szCs w:val="24"/>
                <w:lang w:eastAsia="ru-RU" w:bidi="ru-RU"/>
              </w:rPr>
            </w:pPr>
            <w:r w:rsidRPr="00834726">
              <w:rPr>
                <w:rFonts w:ascii="Times New Roman" w:eastAsia="Times New Roman" w:hAnsi="Times New Roman" w:cs="Times New Roman"/>
                <w:sz w:val="24"/>
                <w:szCs w:val="24"/>
                <w:lang w:eastAsia="ru-RU" w:bidi="ru-RU"/>
              </w:rPr>
              <w:t>Глава 14</w:t>
            </w:r>
          </w:p>
        </w:tc>
        <w:tc>
          <w:tcPr>
            <w:tcW w:w="4591" w:type="dxa"/>
            <w:shd w:val="clear" w:color="auto" w:fill="auto"/>
            <w:vAlign w:val="center"/>
          </w:tcPr>
          <w:p w:rsidR="00834726" w:rsidRPr="00834726" w:rsidRDefault="00834726" w:rsidP="00834726">
            <w:pPr>
              <w:autoSpaceDE w:val="0"/>
              <w:autoSpaceDN w:val="0"/>
              <w:adjustRightInd w:val="0"/>
              <w:spacing w:after="0" w:line="276" w:lineRule="auto"/>
              <w:jc w:val="both"/>
              <w:rPr>
                <w:rFonts w:ascii="Times New Roman" w:eastAsia="Calibri" w:hAnsi="Times New Roman" w:cs="Times New Roman"/>
                <w:color w:val="000000"/>
                <w:sz w:val="24"/>
                <w:szCs w:val="24"/>
              </w:rPr>
            </w:pPr>
            <w:r w:rsidRPr="00834726">
              <w:rPr>
                <w:rFonts w:ascii="Times New Roman" w:eastAsia="Calibri" w:hAnsi="Times New Roman" w:cs="Times New Roman"/>
                <w:color w:val="000000"/>
                <w:sz w:val="24"/>
                <w:szCs w:val="24"/>
              </w:rPr>
              <w:t>Изменений нет</w:t>
            </w:r>
          </w:p>
        </w:tc>
      </w:tr>
      <w:tr w:rsidR="00834726" w:rsidRPr="00834726" w:rsidTr="00834726">
        <w:tc>
          <w:tcPr>
            <w:tcW w:w="907" w:type="dxa"/>
            <w:shd w:val="clear" w:color="auto" w:fill="auto"/>
            <w:vAlign w:val="center"/>
          </w:tcPr>
          <w:p w:rsidR="00834726" w:rsidRPr="00834726" w:rsidRDefault="00834726" w:rsidP="00834726">
            <w:pPr>
              <w:autoSpaceDE w:val="0"/>
              <w:autoSpaceDN w:val="0"/>
              <w:adjustRightInd w:val="0"/>
              <w:spacing w:after="0" w:line="276" w:lineRule="auto"/>
              <w:jc w:val="center"/>
              <w:rPr>
                <w:rFonts w:ascii="Times New Roman" w:eastAsia="Calibri" w:hAnsi="Times New Roman" w:cs="Times New Roman"/>
                <w:color w:val="000000"/>
                <w:sz w:val="24"/>
                <w:szCs w:val="24"/>
              </w:rPr>
            </w:pPr>
            <w:r w:rsidRPr="00834726">
              <w:rPr>
                <w:rFonts w:ascii="Times New Roman" w:eastAsia="Calibri" w:hAnsi="Times New Roman" w:cs="Times New Roman"/>
                <w:color w:val="000000"/>
                <w:sz w:val="24"/>
                <w:szCs w:val="24"/>
              </w:rPr>
              <w:t>15</w:t>
            </w:r>
          </w:p>
        </w:tc>
        <w:tc>
          <w:tcPr>
            <w:tcW w:w="3853" w:type="dxa"/>
            <w:shd w:val="clear" w:color="auto" w:fill="auto"/>
            <w:vAlign w:val="center"/>
          </w:tcPr>
          <w:p w:rsidR="00834726" w:rsidRPr="00834726" w:rsidRDefault="00834726" w:rsidP="00834726">
            <w:pPr>
              <w:widowControl w:val="0"/>
              <w:autoSpaceDE w:val="0"/>
              <w:autoSpaceDN w:val="0"/>
              <w:spacing w:after="0" w:line="276" w:lineRule="auto"/>
              <w:jc w:val="center"/>
              <w:rPr>
                <w:rFonts w:ascii="Times New Roman" w:eastAsia="Times New Roman" w:hAnsi="Times New Roman" w:cs="Times New Roman"/>
                <w:sz w:val="24"/>
                <w:szCs w:val="24"/>
                <w:lang w:eastAsia="ru-RU" w:bidi="ru-RU"/>
              </w:rPr>
            </w:pPr>
            <w:r w:rsidRPr="00834726">
              <w:rPr>
                <w:rFonts w:ascii="Times New Roman" w:eastAsia="Times New Roman" w:hAnsi="Times New Roman" w:cs="Times New Roman"/>
                <w:sz w:val="24"/>
                <w:szCs w:val="24"/>
                <w:lang w:eastAsia="ru-RU" w:bidi="ru-RU"/>
              </w:rPr>
              <w:t>Глава 15</w:t>
            </w:r>
          </w:p>
        </w:tc>
        <w:tc>
          <w:tcPr>
            <w:tcW w:w="4591" w:type="dxa"/>
            <w:shd w:val="clear" w:color="auto" w:fill="auto"/>
            <w:vAlign w:val="center"/>
          </w:tcPr>
          <w:p w:rsidR="00834726" w:rsidRPr="00834726" w:rsidRDefault="00834726" w:rsidP="00834726">
            <w:pPr>
              <w:autoSpaceDE w:val="0"/>
              <w:autoSpaceDN w:val="0"/>
              <w:adjustRightInd w:val="0"/>
              <w:spacing w:after="0" w:line="276" w:lineRule="auto"/>
              <w:jc w:val="both"/>
              <w:rPr>
                <w:rFonts w:ascii="Times New Roman" w:eastAsia="Calibri" w:hAnsi="Times New Roman" w:cs="Times New Roman"/>
                <w:color w:val="000000"/>
                <w:sz w:val="24"/>
                <w:szCs w:val="24"/>
              </w:rPr>
            </w:pPr>
            <w:r w:rsidRPr="00834726">
              <w:rPr>
                <w:rFonts w:ascii="Times New Roman" w:eastAsia="Calibri" w:hAnsi="Times New Roman" w:cs="Times New Roman"/>
                <w:color w:val="000000"/>
                <w:sz w:val="24"/>
                <w:szCs w:val="24"/>
              </w:rPr>
              <w:t>Актуализирован перечень ЕТО</w:t>
            </w:r>
          </w:p>
        </w:tc>
      </w:tr>
      <w:tr w:rsidR="00834726" w:rsidRPr="00834726" w:rsidTr="00834726">
        <w:tc>
          <w:tcPr>
            <w:tcW w:w="907" w:type="dxa"/>
            <w:shd w:val="clear" w:color="auto" w:fill="auto"/>
            <w:vAlign w:val="center"/>
          </w:tcPr>
          <w:p w:rsidR="00834726" w:rsidRPr="00834726" w:rsidRDefault="00834726" w:rsidP="00834726">
            <w:pPr>
              <w:autoSpaceDE w:val="0"/>
              <w:autoSpaceDN w:val="0"/>
              <w:adjustRightInd w:val="0"/>
              <w:spacing w:after="0" w:line="276" w:lineRule="auto"/>
              <w:jc w:val="center"/>
              <w:rPr>
                <w:rFonts w:ascii="Times New Roman" w:eastAsia="Calibri" w:hAnsi="Times New Roman" w:cs="Times New Roman"/>
                <w:color w:val="000000"/>
                <w:sz w:val="24"/>
                <w:szCs w:val="24"/>
              </w:rPr>
            </w:pPr>
            <w:r w:rsidRPr="00834726">
              <w:rPr>
                <w:rFonts w:ascii="Times New Roman" w:eastAsia="Calibri" w:hAnsi="Times New Roman" w:cs="Times New Roman"/>
                <w:color w:val="000000"/>
                <w:sz w:val="24"/>
                <w:szCs w:val="24"/>
              </w:rPr>
              <w:t>16</w:t>
            </w:r>
          </w:p>
        </w:tc>
        <w:tc>
          <w:tcPr>
            <w:tcW w:w="3853" w:type="dxa"/>
            <w:shd w:val="clear" w:color="auto" w:fill="auto"/>
            <w:vAlign w:val="center"/>
          </w:tcPr>
          <w:p w:rsidR="00834726" w:rsidRPr="00834726" w:rsidRDefault="00834726" w:rsidP="00834726">
            <w:pPr>
              <w:widowControl w:val="0"/>
              <w:autoSpaceDE w:val="0"/>
              <w:autoSpaceDN w:val="0"/>
              <w:spacing w:after="0" w:line="276" w:lineRule="auto"/>
              <w:jc w:val="center"/>
              <w:rPr>
                <w:rFonts w:ascii="Times New Roman" w:eastAsia="Times New Roman" w:hAnsi="Times New Roman" w:cs="Times New Roman"/>
                <w:sz w:val="24"/>
                <w:szCs w:val="24"/>
                <w:lang w:eastAsia="ru-RU" w:bidi="ru-RU"/>
              </w:rPr>
            </w:pPr>
            <w:r w:rsidRPr="00834726">
              <w:rPr>
                <w:rFonts w:ascii="Times New Roman" w:eastAsia="Times New Roman" w:hAnsi="Times New Roman" w:cs="Times New Roman"/>
                <w:sz w:val="24"/>
                <w:szCs w:val="24"/>
                <w:lang w:eastAsia="ru-RU" w:bidi="ru-RU"/>
              </w:rPr>
              <w:t>Глава 16</w:t>
            </w:r>
          </w:p>
        </w:tc>
        <w:tc>
          <w:tcPr>
            <w:tcW w:w="4591" w:type="dxa"/>
            <w:shd w:val="clear" w:color="auto" w:fill="auto"/>
            <w:vAlign w:val="center"/>
          </w:tcPr>
          <w:p w:rsidR="00834726" w:rsidRPr="00834726" w:rsidRDefault="00834726" w:rsidP="00834726">
            <w:pPr>
              <w:autoSpaceDE w:val="0"/>
              <w:autoSpaceDN w:val="0"/>
              <w:adjustRightInd w:val="0"/>
              <w:spacing w:after="0" w:line="276" w:lineRule="auto"/>
              <w:jc w:val="both"/>
              <w:rPr>
                <w:rFonts w:ascii="Times New Roman" w:eastAsia="Calibri" w:hAnsi="Times New Roman" w:cs="Times New Roman"/>
                <w:color w:val="000000"/>
                <w:sz w:val="24"/>
                <w:szCs w:val="24"/>
              </w:rPr>
            </w:pPr>
            <w:r w:rsidRPr="00834726">
              <w:rPr>
                <w:rFonts w:ascii="Times New Roman" w:eastAsia="Calibri" w:hAnsi="Times New Roman" w:cs="Times New Roman"/>
                <w:color w:val="000000"/>
                <w:sz w:val="24"/>
                <w:szCs w:val="24"/>
              </w:rPr>
              <w:t>Переработаны инвестиции в строительство, реконструкцию, техническое перевооружение и (или) модернизацию</w:t>
            </w:r>
          </w:p>
        </w:tc>
      </w:tr>
      <w:tr w:rsidR="00834726" w:rsidRPr="00834726" w:rsidTr="00834726">
        <w:tc>
          <w:tcPr>
            <w:tcW w:w="907" w:type="dxa"/>
            <w:shd w:val="clear" w:color="auto" w:fill="auto"/>
            <w:vAlign w:val="center"/>
          </w:tcPr>
          <w:p w:rsidR="00834726" w:rsidRPr="00834726" w:rsidRDefault="00834726" w:rsidP="00834726">
            <w:pPr>
              <w:autoSpaceDE w:val="0"/>
              <w:autoSpaceDN w:val="0"/>
              <w:adjustRightInd w:val="0"/>
              <w:spacing w:after="0" w:line="276" w:lineRule="auto"/>
              <w:jc w:val="center"/>
              <w:rPr>
                <w:rFonts w:ascii="Times New Roman" w:eastAsia="Calibri" w:hAnsi="Times New Roman" w:cs="Times New Roman"/>
                <w:color w:val="000000"/>
                <w:sz w:val="24"/>
                <w:szCs w:val="24"/>
              </w:rPr>
            </w:pPr>
            <w:r w:rsidRPr="00834726">
              <w:rPr>
                <w:rFonts w:ascii="Times New Roman" w:eastAsia="Calibri" w:hAnsi="Times New Roman" w:cs="Times New Roman"/>
                <w:color w:val="000000"/>
                <w:sz w:val="24"/>
                <w:szCs w:val="24"/>
              </w:rPr>
              <w:t>17</w:t>
            </w:r>
          </w:p>
        </w:tc>
        <w:tc>
          <w:tcPr>
            <w:tcW w:w="3853" w:type="dxa"/>
            <w:shd w:val="clear" w:color="auto" w:fill="auto"/>
            <w:vAlign w:val="center"/>
          </w:tcPr>
          <w:p w:rsidR="00834726" w:rsidRPr="00834726" w:rsidRDefault="00834726" w:rsidP="00834726">
            <w:pPr>
              <w:widowControl w:val="0"/>
              <w:autoSpaceDE w:val="0"/>
              <w:autoSpaceDN w:val="0"/>
              <w:spacing w:after="0" w:line="276" w:lineRule="auto"/>
              <w:jc w:val="center"/>
              <w:rPr>
                <w:rFonts w:ascii="Times New Roman" w:eastAsia="Times New Roman" w:hAnsi="Times New Roman" w:cs="Times New Roman"/>
                <w:sz w:val="24"/>
                <w:szCs w:val="24"/>
                <w:lang w:eastAsia="ru-RU" w:bidi="ru-RU"/>
              </w:rPr>
            </w:pPr>
            <w:r w:rsidRPr="00834726">
              <w:rPr>
                <w:rFonts w:ascii="Times New Roman" w:eastAsia="Times New Roman" w:hAnsi="Times New Roman" w:cs="Times New Roman"/>
                <w:sz w:val="24"/>
                <w:szCs w:val="24"/>
                <w:lang w:eastAsia="ru-RU" w:bidi="ru-RU"/>
              </w:rPr>
              <w:t>Глава 17</w:t>
            </w:r>
          </w:p>
        </w:tc>
        <w:tc>
          <w:tcPr>
            <w:tcW w:w="4591" w:type="dxa"/>
            <w:shd w:val="clear" w:color="auto" w:fill="auto"/>
            <w:vAlign w:val="center"/>
          </w:tcPr>
          <w:p w:rsidR="00834726" w:rsidRPr="00834726" w:rsidRDefault="00834726" w:rsidP="00834726">
            <w:pPr>
              <w:autoSpaceDE w:val="0"/>
              <w:autoSpaceDN w:val="0"/>
              <w:adjustRightInd w:val="0"/>
              <w:spacing w:after="0" w:line="276" w:lineRule="auto"/>
              <w:jc w:val="both"/>
              <w:rPr>
                <w:rFonts w:ascii="Times New Roman" w:eastAsia="Calibri" w:hAnsi="Times New Roman" w:cs="Times New Roman"/>
                <w:color w:val="000000"/>
                <w:sz w:val="24"/>
                <w:szCs w:val="24"/>
              </w:rPr>
            </w:pPr>
            <w:r w:rsidRPr="00834726">
              <w:rPr>
                <w:rFonts w:ascii="Times New Roman" w:eastAsia="Times New Roman" w:hAnsi="Times New Roman" w:cs="Times New Roman"/>
                <w:sz w:val="24"/>
                <w:szCs w:val="24"/>
                <w:lang w:eastAsia="ru-RU" w:bidi="ru-RU"/>
              </w:rPr>
              <w:t>Изменений нет</w:t>
            </w:r>
          </w:p>
        </w:tc>
      </w:tr>
      <w:tr w:rsidR="00834726" w:rsidRPr="00834726" w:rsidTr="00834726">
        <w:tc>
          <w:tcPr>
            <w:tcW w:w="907" w:type="dxa"/>
            <w:shd w:val="clear" w:color="auto" w:fill="auto"/>
            <w:vAlign w:val="center"/>
          </w:tcPr>
          <w:p w:rsidR="00834726" w:rsidRPr="00834726" w:rsidRDefault="00834726" w:rsidP="00834726">
            <w:pPr>
              <w:autoSpaceDE w:val="0"/>
              <w:autoSpaceDN w:val="0"/>
              <w:adjustRightInd w:val="0"/>
              <w:spacing w:after="0" w:line="276" w:lineRule="auto"/>
              <w:jc w:val="center"/>
              <w:rPr>
                <w:rFonts w:ascii="Times New Roman" w:eastAsia="Calibri" w:hAnsi="Times New Roman" w:cs="Times New Roman"/>
                <w:color w:val="000000"/>
                <w:sz w:val="24"/>
                <w:szCs w:val="24"/>
              </w:rPr>
            </w:pPr>
            <w:r w:rsidRPr="00834726">
              <w:rPr>
                <w:rFonts w:ascii="Times New Roman" w:eastAsia="Calibri" w:hAnsi="Times New Roman" w:cs="Times New Roman"/>
                <w:color w:val="000000"/>
                <w:sz w:val="24"/>
                <w:szCs w:val="24"/>
              </w:rPr>
              <w:t>18</w:t>
            </w:r>
          </w:p>
        </w:tc>
        <w:tc>
          <w:tcPr>
            <w:tcW w:w="3853" w:type="dxa"/>
            <w:shd w:val="clear" w:color="auto" w:fill="auto"/>
            <w:vAlign w:val="center"/>
          </w:tcPr>
          <w:p w:rsidR="00834726" w:rsidRPr="00834726" w:rsidRDefault="00834726" w:rsidP="00834726">
            <w:pPr>
              <w:widowControl w:val="0"/>
              <w:autoSpaceDE w:val="0"/>
              <w:autoSpaceDN w:val="0"/>
              <w:spacing w:after="0" w:line="276" w:lineRule="auto"/>
              <w:jc w:val="center"/>
              <w:rPr>
                <w:rFonts w:ascii="Times New Roman" w:eastAsia="Times New Roman" w:hAnsi="Times New Roman" w:cs="Times New Roman"/>
                <w:sz w:val="24"/>
                <w:szCs w:val="24"/>
                <w:lang w:eastAsia="ru-RU" w:bidi="ru-RU"/>
              </w:rPr>
            </w:pPr>
            <w:r w:rsidRPr="00834726">
              <w:rPr>
                <w:rFonts w:ascii="Times New Roman" w:eastAsia="Times New Roman" w:hAnsi="Times New Roman" w:cs="Times New Roman"/>
                <w:sz w:val="24"/>
                <w:szCs w:val="24"/>
                <w:lang w:eastAsia="ru-RU" w:bidi="ru-RU"/>
              </w:rPr>
              <w:t>Глава 18</w:t>
            </w:r>
          </w:p>
        </w:tc>
        <w:tc>
          <w:tcPr>
            <w:tcW w:w="4591" w:type="dxa"/>
            <w:shd w:val="clear" w:color="auto" w:fill="auto"/>
            <w:vAlign w:val="center"/>
          </w:tcPr>
          <w:p w:rsidR="00834726" w:rsidRPr="00834726" w:rsidRDefault="00834726" w:rsidP="00834726">
            <w:pPr>
              <w:autoSpaceDE w:val="0"/>
              <w:autoSpaceDN w:val="0"/>
              <w:adjustRightInd w:val="0"/>
              <w:spacing w:after="0" w:line="276" w:lineRule="auto"/>
              <w:jc w:val="both"/>
              <w:rPr>
                <w:rFonts w:ascii="Times New Roman" w:eastAsia="Calibri" w:hAnsi="Times New Roman" w:cs="Times New Roman"/>
                <w:color w:val="000000"/>
                <w:sz w:val="24"/>
                <w:szCs w:val="24"/>
              </w:rPr>
            </w:pPr>
            <w:r w:rsidRPr="00834726">
              <w:rPr>
                <w:rFonts w:ascii="Times New Roman" w:eastAsia="Times New Roman" w:hAnsi="Times New Roman" w:cs="Times New Roman"/>
                <w:sz w:val="24"/>
                <w:szCs w:val="24"/>
                <w:lang w:eastAsia="ru-RU" w:bidi="ru-RU"/>
              </w:rPr>
              <w:t>Изменений нет</w:t>
            </w:r>
          </w:p>
        </w:tc>
      </w:tr>
      <w:tr w:rsidR="00834726" w:rsidRPr="00834726" w:rsidTr="00834726">
        <w:tc>
          <w:tcPr>
            <w:tcW w:w="907" w:type="dxa"/>
            <w:shd w:val="clear" w:color="auto" w:fill="auto"/>
            <w:vAlign w:val="center"/>
          </w:tcPr>
          <w:p w:rsidR="00834726" w:rsidRPr="00834726" w:rsidRDefault="00834726" w:rsidP="00834726">
            <w:pPr>
              <w:autoSpaceDE w:val="0"/>
              <w:autoSpaceDN w:val="0"/>
              <w:adjustRightInd w:val="0"/>
              <w:spacing w:after="0" w:line="276" w:lineRule="auto"/>
              <w:jc w:val="center"/>
              <w:rPr>
                <w:rFonts w:ascii="Times New Roman" w:eastAsia="Calibri" w:hAnsi="Times New Roman" w:cs="Times New Roman"/>
                <w:color w:val="000000"/>
                <w:sz w:val="24"/>
                <w:szCs w:val="24"/>
              </w:rPr>
            </w:pPr>
            <w:r w:rsidRPr="00834726">
              <w:rPr>
                <w:rFonts w:ascii="Times New Roman" w:eastAsia="Calibri" w:hAnsi="Times New Roman" w:cs="Times New Roman"/>
                <w:color w:val="000000"/>
                <w:sz w:val="24"/>
                <w:szCs w:val="24"/>
              </w:rPr>
              <w:t>19</w:t>
            </w:r>
          </w:p>
        </w:tc>
        <w:tc>
          <w:tcPr>
            <w:tcW w:w="3853" w:type="dxa"/>
            <w:shd w:val="clear" w:color="auto" w:fill="auto"/>
            <w:vAlign w:val="center"/>
          </w:tcPr>
          <w:p w:rsidR="00834726" w:rsidRPr="00834726" w:rsidRDefault="00834726" w:rsidP="00834726">
            <w:pPr>
              <w:widowControl w:val="0"/>
              <w:autoSpaceDE w:val="0"/>
              <w:autoSpaceDN w:val="0"/>
              <w:spacing w:after="0" w:line="276" w:lineRule="auto"/>
              <w:jc w:val="center"/>
              <w:rPr>
                <w:rFonts w:ascii="Times New Roman" w:eastAsia="Times New Roman" w:hAnsi="Times New Roman" w:cs="Times New Roman"/>
                <w:sz w:val="24"/>
                <w:szCs w:val="24"/>
                <w:lang w:eastAsia="ru-RU" w:bidi="ru-RU"/>
              </w:rPr>
            </w:pPr>
            <w:r w:rsidRPr="00834726">
              <w:rPr>
                <w:rFonts w:ascii="Times New Roman" w:eastAsia="Times New Roman" w:hAnsi="Times New Roman" w:cs="Times New Roman"/>
                <w:sz w:val="24"/>
                <w:szCs w:val="24"/>
                <w:lang w:eastAsia="ru-RU" w:bidi="ru-RU"/>
              </w:rPr>
              <w:t>Раздел 1 Утверждаемой части</w:t>
            </w:r>
          </w:p>
        </w:tc>
        <w:tc>
          <w:tcPr>
            <w:tcW w:w="4591" w:type="dxa"/>
            <w:shd w:val="clear" w:color="auto" w:fill="auto"/>
            <w:vAlign w:val="center"/>
          </w:tcPr>
          <w:p w:rsidR="00834726" w:rsidRPr="00834726" w:rsidRDefault="00834726" w:rsidP="00834726">
            <w:pPr>
              <w:widowControl w:val="0"/>
              <w:autoSpaceDE w:val="0"/>
              <w:autoSpaceDN w:val="0"/>
              <w:spacing w:after="0" w:line="276" w:lineRule="auto"/>
              <w:jc w:val="both"/>
              <w:rPr>
                <w:rFonts w:ascii="Times New Roman" w:eastAsia="Times New Roman" w:hAnsi="Times New Roman" w:cs="Times New Roman"/>
                <w:sz w:val="24"/>
                <w:szCs w:val="24"/>
                <w:lang w:eastAsia="ru-RU" w:bidi="ru-RU"/>
              </w:rPr>
            </w:pPr>
            <w:r w:rsidRPr="00834726">
              <w:rPr>
                <w:rFonts w:ascii="Times New Roman" w:eastAsia="Times New Roman" w:hAnsi="Times New Roman" w:cs="Times New Roman"/>
                <w:sz w:val="24"/>
                <w:szCs w:val="24"/>
                <w:lang w:eastAsia="ru-RU" w:bidi="ru-RU"/>
              </w:rPr>
              <w:t>Раздел скорректирован</w:t>
            </w:r>
          </w:p>
        </w:tc>
      </w:tr>
      <w:tr w:rsidR="00834726" w:rsidRPr="00834726" w:rsidTr="00834726">
        <w:tc>
          <w:tcPr>
            <w:tcW w:w="907" w:type="dxa"/>
            <w:shd w:val="clear" w:color="auto" w:fill="auto"/>
            <w:vAlign w:val="center"/>
          </w:tcPr>
          <w:p w:rsidR="00834726" w:rsidRPr="00834726" w:rsidRDefault="00834726" w:rsidP="00834726">
            <w:pPr>
              <w:autoSpaceDE w:val="0"/>
              <w:autoSpaceDN w:val="0"/>
              <w:adjustRightInd w:val="0"/>
              <w:spacing w:after="0" w:line="276" w:lineRule="auto"/>
              <w:jc w:val="center"/>
              <w:rPr>
                <w:rFonts w:ascii="Times New Roman" w:eastAsia="Calibri" w:hAnsi="Times New Roman" w:cs="Times New Roman"/>
                <w:color w:val="000000"/>
                <w:sz w:val="24"/>
                <w:szCs w:val="24"/>
              </w:rPr>
            </w:pPr>
            <w:r w:rsidRPr="00834726">
              <w:rPr>
                <w:rFonts w:ascii="Times New Roman" w:eastAsia="Calibri" w:hAnsi="Times New Roman" w:cs="Times New Roman"/>
                <w:color w:val="000000"/>
                <w:sz w:val="24"/>
                <w:szCs w:val="24"/>
              </w:rPr>
              <w:t>20</w:t>
            </w:r>
          </w:p>
        </w:tc>
        <w:tc>
          <w:tcPr>
            <w:tcW w:w="3853" w:type="dxa"/>
            <w:shd w:val="clear" w:color="auto" w:fill="auto"/>
            <w:vAlign w:val="center"/>
          </w:tcPr>
          <w:p w:rsidR="00834726" w:rsidRPr="00834726" w:rsidRDefault="00834726" w:rsidP="00834726">
            <w:pPr>
              <w:widowControl w:val="0"/>
              <w:autoSpaceDE w:val="0"/>
              <w:autoSpaceDN w:val="0"/>
              <w:spacing w:after="0" w:line="276" w:lineRule="auto"/>
              <w:jc w:val="center"/>
              <w:rPr>
                <w:rFonts w:ascii="Times New Roman" w:eastAsia="Times New Roman" w:hAnsi="Times New Roman" w:cs="Times New Roman"/>
                <w:sz w:val="24"/>
                <w:szCs w:val="24"/>
                <w:lang w:eastAsia="ru-RU" w:bidi="ru-RU"/>
              </w:rPr>
            </w:pPr>
            <w:r w:rsidRPr="00834726">
              <w:rPr>
                <w:rFonts w:ascii="Times New Roman" w:eastAsia="Times New Roman" w:hAnsi="Times New Roman" w:cs="Times New Roman"/>
                <w:sz w:val="24"/>
                <w:szCs w:val="24"/>
                <w:lang w:eastAsia="ru-RU" w:bidi="ru-RU"/>
              </w:rPr>
              <w:t>Раздел 2 Утверждаемой части</w:t>
            </w:r>
          </w:p>
        </w:tc>
        <w:tc>
          <w:tcPr>
            <w:tcW w:w="4591" w:type="dxa"/>
            <w:shd w:val="clear" w:color="auto" w:fill="auto"/>
            <w:vAlign w:val="center"/>
          </w:tcPr>
          <w:p w:rsidR="00834726" w:rsidRPr="00834726" w:rsidRDefault="00834726" w:rsidP="00834726">
            <w:pPr>
              <w:widowControl w:val="0"/>
              <w:autoSpaceDE w:val="0"/>
              <w:autoSpaceDN w:val="0"/>
              <w:spacing w:after="0" w:line="276" w:lineRule="auto"/>
              <w:jc w:val="both"/>
              <w:rPr>
                <w:rFonts w:ascii="Times New Roman" w:eastAsia="Times New Roman" w:hAnsi="Times New Roman" w:cs="Times New Roman"/>
                <w:sz w:val="24"/>
                <w:szCs w:val="24"/>
                <w:lang w:eastAsia="ru-RU" w:bidi="ru-RU"/>
              </w:rPr>
            </w:pPr>
            <w:r w:rsidRPr="00834726">
              <w:rPr>
                <w:rFonts w:ascii="Times New Roman" w:eastAsia="Times New Roman" w:hAnsi="Times New Roman" w:cs="Times New Roman"/>
                <w:sz w:val="24"/>
                <w:szCs w:val="24"/>
                <w:lang w:eastAsia="ru-RU" w:bidi="ru-RU"/>
              </w:rPr>
              <w:t>Раздел скорректирован в соответствии с корректировкой прогноза перспективной тепловой нагрузки и предлагаемых мероприятий по развитию источников тепловой энергии.</w:t>
            </w:r>
          </w:p>
        </w:tc>
      </w:tr>
      <w:tr w:rsidR="00834726" w:rsidRPr="00834726" w:rsidTr="00834726">
        <w:tc>
          <w:tcPr>
            <w:tcW w:w="907" w:type="dxa"/>
            <w:shd w:val="clear" w:color="auto" w:fill="auto"/>
            <w:vAlign w:val="center"/>
          </w:tcPr>
          <w:p w:rsidR="00834726" w:rsidRPr="00834726" w:rsidRDefault="00834726" w:rsidP="00834726">
            <w:pPr>
              <w:autoSpaceDE w:val="0"/>
              <w:autoSpaceDN w:val="0"/>
              <w:adjustRightInd w:val="0"/>
              <w:spacing w:after="0" w:line="276" w:lineRule="auto"/>
              <w:jc w:val="center"/>
              <w:rPr>
                <w:rFonts w:ascii="Times New Roman" w:eastAsia="Calibri" w:hAnsi="Times New Roman" w:cs="Times New Roman"/>
                <w:color w:val="000000"/>
                <w:sz w:val="24"/>
                <w:szCs w:val="24"/>
              </w:rPr>
            </w:pPr>
            <w:r w:rsidRPr="00834726">
              <w:rPr>
                <w:rFonts w:ascii="Times New Roman" w:eastAsia="Calibri" w:hAnsi="Times New Roman" w:cs="Times New Roman"/>
                <w:color w:val="000000"/>
                <w:sz w:val="24"/>
                <w:szCs w:val="24"/>
              </w:rPr>
              <w:t>21</w:t>
            </w:r>
          </w:p>
        </w:tc>
        <w:tc>
          <w:tcPr>
            <w:tcW w:w="3853" w:type="dxa"/>
            <w:shd w:val="clear" w:color="auto" w:fill="auto"/>
            <w:vAlign w:val="center"/>
          </w:tcPr>
          <w:p w:rsidR="00834726" w:rsidRPr="00834726" w:rsidRDefault="00834726" w:rsidP="00834726">
            <w:pPr>
              <w:widowControl w:val="0"/>
              <w:autoSpaceDE w:val="0"/>
              <w:autoSpaceDN w:val="0"/>
              <w:spacing w:after="0" w:line="276" w:lineRule="auto"/>
              <w:jc w:val="center"/>
              <w:rPr>
                <w:rFonts w:ascii="Times New Roman" w:eastAsia="Times New Roman" w:hAnsi="Times New Roman" w:cs="Times New Roman"/>
                <w:sz w:val="24"/>
                <w:szCs w:val="24"/>
                <w:lang w:eastAsia="ru-RU" w:bidi="ru-RU"/>
              </w:rPr>
            </w:pPr>
            <w:r w:rsidRPr="00834726">
              <w:rPr>
                <w:rFonts w:ascii="Times New Roman" w:eastAsia="Times New Roman" w:hAnsi="Times New Roman" w:cs="Times New Roman"/>
                <w:sz w:val="24"/>
                <w:szCs w:val="24"/>
                <w:lang w:eastAsia="ru-RU" w:bidi="ru-RU"/>
              </w:rPr>
              <w:t>Раздел 3 Утверждаемой части</w:t>
            </w:r>
          </w:p>
        </w:tc>
        <w:tc>
          <w:tcPr>
            <w:tcW w:w="4591" w:type="dxa"/>
            <w:shd w:val="clear" w:color="auto" w:fill="auto"/>
            <w:vAlign w:val="center"/>
          </w:tcPr>
          <w:p w:rsidR="00834726" w:rsidRPr="00834726" w:rsidRDefault="00834726" w:rsidP="00834726">
            <w:pPr>
              <w:widowControl w:val="0"/>
              <w:autoSpaceDE w:val="0"/>
              <w:autoSpaceDN w:val="0"/>
              <w:spacing w:after="0" w:line="276" w:lineRule="auto"/>
              <w:jc w:val="both"/>
              <w:rPr>
                <w:rFonts w:ascii="Times New Roman" w:eastAsia="Times New Roman" w:hAnsi="Times New Roman" w:cs="Times New Roman"/>
                <w:sz w:val="24"/>
                <w:szCs w:val="24"/>
                <w:lang w:eastAsia="ru-RU" w:bidi="ru-RU"/>
              </w:rPr>
            </w:pPr>
            <w:r w:rsidRPr="00834726">
              <w:rPr>
                <w:rFonts w:ascii="Times New Roman" w:eastAsia="Times New Roman" w:hAnsi="Times New Roman" w:cs="Times New Roman"/>
                <w:sz w:val="24"/>
                <w:szCs w:val="24"/>
                <w:lang w:eastAsia="ru-RU" w:bidi="ru-RU"/>
              </w:rPr>
              <w:t>Раздел скорректирован в соответствии с корректировкой прогноза перспективной тепловой нагрузки и предлагаемых мероприятий по развитию систем теплоснабжения</w:t>
            </w:r>
          </w:p>
        </w:tc>
      </w:tr>
      <w:tr w:rsidR="00834726" w:rsidRPr="00834726" w:rsidTr="00834726">
        <w:tc>
          <w:tcPr>
            <w:tcW w:w="907" w:type="dxa"/>
            <w:shd w:val="clear" w:color="auto" w:fill="auto"/>
            <w:vAlign w:val="center"/>
          </w:tcPr>
          <w:p w:rsidR="00834726" w:rsidRPr="00834726" w:rsidRDefault="00834726" w:rsidP="00834726">
            <w:pPr>
              <w:autoSpaceDE w:val="0"/>
              <w:autoSpaceDN w:val="0"/>
              <w:adjustRightInd w:val="0"/>
              <w:spacing w:after="0" w:line="276" w:lineRule="auto"/>
              <w:jc w:val="center"/>
              <w:rPr>
                <w:rFonts w:ascii="Times New Roman" w:eastAsia="Calibri" w:hAnsi="Times New Roman" w:cs="Times New Roman"/>
                <w:color w:val="000000"/>
                <w:sz w:val="24"/>
                <w:szCs w:val="24"/>
              </w:rPr>
            </w:pPr>
            <w:r w:rsidRPr="00834726">
              <w:rPr>
                <w:rFonts w:ascii="Times New Roman" w:eastAsia="Calibri" w:hAnsi="Times New Roman" w:cs="Times New Roman"/>
                <w:color w:val="000000"/>
                <w:sz w:val="24"/>
                <w:szCs w:val="24"/>
              </w:rPr>
              <w:t>22</w:t>
            </w:r>
          </w:p>
        </w:tc>
        <w:tc>
          <w:tcPr>
            <w:tcW w:w="3853" w:type="dxa"/>
            <w:shd w:val="clear" w:color="auto" w:fill="auto"/>
            <w:vAlign w:val="center"/>
          </w:tcPr>
          <w:p w:rsidR="00834726" w:rsidRPr="00834726" w:rsidRDefault="00834726" w:rsidP="00834726">
            <w:pPr>
              <w:widowControl w:val="0"/>
              <w:autoSpaceDE w:val="0"/>
              <w:autoSpaceDN w:val="0"/>
              <w:spacing w:after="0" w:line="276" w:lineRule="auto"/>
              <w:jc w:val="center"/>
              <w:rPr>
                <w:rFonts w:ascii="Times New Roman" w:eastAsia="Times New Roman" w:hAnsi="Times New Roman" w:cs="Times New Roman"/>
                <w:sz w:val="24"/>
                <w:szCs w:val="24"/>
                <w:lang w:eastAsia="ru-RU" w:bidi="ru-RU"/>
              </w:rPr>
            </w:pPr>
            <w:r w:rsidRPr="00834726">
              <w:rPr>
                <w:rFonts w:ascii="Times New Roman" w:eastAsia="Times New Roman" w:hAnsi="Times New Roman" w:cs="Times New Roman"/>
                <w:sz w:val="24"/>
                <w:szCs w:val="24"/>
                <w:lang w:eastAsia="ru-RU" w:bidi="ru-RU"/>
              </w:rPr>
              <w:t>Раздел 4 Утверждаемой части</w:t>
            </w:r>
          </w:p>
        </w:tc>
        <w:tc>
          <w:tcPr>
            <w:tcW w:w="4591" w:type="dxa"/>
            <w:shd w:val="clear" w:color="auto" w:fill="auto"/>
            <w:vAlign w:val="center"/>
          </w:tcPr>
          <w:p w:rsidR="00834726" w:rsidRPr="00834726" w:rsidRDefault="00834726" w:rsidP="00834726">
            <w:pPr>
              <w:autoSpaceDE w:val="0"/>
              <w:autoSpaceDN w:val="0"/>
              <w:adjustRightInd w:val="0"/>
              <w:spacing w:after="0" w:line="276" w:lineRule="auto"/>
              <w:jc w:val="both"/>
              <w:rPr>
                <w:rFonts w:ascii="Times New Roman" w:eastAsia="Calibri" w:hAnsi="Times New Roman" w:cs="Times New Roman"/>
                <w:color w:val="000000"/>
                <w:sz w:val="24"/>
                <w:szCs w:val="24"/>
              </w:rPr>
            </w:pPr>
            <w:r w:rsidRPr="00834726">
              <w:rPr>
                <w:rFonts w:ascii="Times New Roman" w:eastAsia="Calibri" w:hAnsi="Times New Roman" w:cs="Times New Roman"/>
                <w:sz w:val="24"/>
                <w:szCs w:val="24"/>
              </w:rPr>
              <w:t>Раздел скорректирован с учетом изменения состояния систем теплоснабжения</w:t>
            </w:r>
          </w:p>
        </w:tc>
      </w:tr>
      <w:tr w:rsidR="00834726" w:rsidRPr="00834726" w:rsidTr="00834726">
        <w:tc>
          <w:tcPr>
            <w:tcW w:w="907" w:type="dxa"/>
            <w:shd w:val="clear" w:color="auto" w:fill="auto"/>
            <w:vAlign w:val="center"/>
          </w:tcPr>
          <w:p w:rsidR="00834726" w:rsidRPr="00834726" w:rsidRDefault="00834726" w:rsidP="00834726">
            <w:pPr>
              <w:autoSpaceDE w:val="0"/>
              <w:autoSpaceDN w:val="0"/>
              <w:adjustRightInd w:val="0"/>
              <w:spacing w:after="0" w:line="276" w:lineRule="auto"/>
              <w:jc w:val="center"/>
              <w:rPr>
                <w:rFonts w:ascii="Times New Roman" w:eastAsia="Calibri" w:hAnsi="Times New Roman" w:cs="Times New Roman"/>
                <w:color w:val="000000"/>
                <w:sz w:val="24"/>
                <w:szCs w:val="24"/>
              </w:rPr>
            </w:pPr>
            <w:r w:rsidRPr="00834726">
              <w:rPr>
                <w:rFonts w:ascii="Times New Roman" w:eastAsia="Calibri" w:hAnsi="Times New Roman" w:cs="Times New Roman"/>
                <w:color w:val="000000"/>
                <w:sz w:val="24"/>
                <w:szCs w:val="24"/>
              </w:rPr>
              <w:t>23</w:t>
            </w:r>
          </w:p>
        </w:tc>
        <w:tc>
          <w:tcPr>
            <w:tcW w:w="3853" w:type="dxa"/>
            <w:shd w:val="clear" w:color="auto" w:fill="auto"/>
            <w:vAlign w:val="center"/>
          </w:tcPr>
          <w:p w:rsidR="00834726" w:rsidRPr="00834726" w:rsidRDefault="00834726" w:rsidP="00834726">
            <w:pPr>
              <w:widowControl w:val="0"/>
              <w:autoSpaceDE w:val="0"/>
              <w:autoSpaceDN w:val="0"/>
              <w:spacing w:after="0" w:line="276" w:lineRule="auto"/>
              <w:jc w:val="center"/>
              <w:rPr>
                <w:rFonts w:ascii="Times New Roman" w:eastAsia="Times New Roman" w:hAnsi="Times New Roman" w:cs="Times New Roman"/>
                <w:sz w:val="24"/>
                <w:szCs w:val="24"/>
                <w:lang w:eastAsia="ru-RU" w:bidi="ru-RU"/>
              </w:rPr>
            </w:pPr>
            <w:r w:rsidRPr="00834726">
              <w:rPr>
                <w:rFonts w:ascii="Times New Roman" w:eastAsia="Times New Roman" w:hAnsi="Times New Roman" w:cs="Times New Roman"/>
                <w:sz w:val="24"/>
                <w:szCs w:val="24"/>
                <w:lang w:eastAsia="ru-RU" w:bidi="ru-RU"/>
              </w:rPr>
              <w:t>Раздел 5 Утверждаемой части</w:t>
            </w:r>
          </w:p>
        </w:tc>
        <w:tc>
          <w:tcPr>
            <w:tcW w:w="4591" w:type="dxa"/>
            <w:shd w:val="clear" w:color="auto" w:fill="auto"/>
            <w:vAlign w:val="center"/>
          </w:tcPr>
          <w:p w:rsidR="00834726" w:rsidRPr="00834726" w:rsidRDefault="00834726" w:rsidP="00834726">
            <w:pPr>
              <w:autoSpaceDE w:val="0"/>
              <w:autoSpaceDN w:val="0"/>
              <w:adjustRightInd w:val="0"/>
              <w:spacing w:after="0" w:line="276" w:lineRule="auto"/>
              <w:jc w:val="both"/>
              <w:rPr>
                <w:rFonts w:ascii="Times New Roman" w:eastAsia="Calibri" w:hAnsi="Times New Roman" w:cs="Times New Roman"/>
                <w:color w:val="000000"/>
                <w:sz w:val="24"/>
                <w:szCs w:val="24"/>
              </w:rPr>
            </w:pPr>
            <w:r w:rsidRPr="00834726">
              <w:rPr>
                <w:rFonts w:ascii="Times New Roman" w:eastAsia="Calibri" w:hAnsi="Times New Roman" w:cs="Times New Roman"/>
                <w:color w:val="000000"/>
                <w:sz w:val="24"/>
                <w:szCs w:val="24"/>
              </w:rPr>
              <w:t>Актуализированы предложения по строительству, реконструкции и техническому перевооружению источников тепловой энергии</w:t>
            </w:r>
          </w:p>
        </w:tc>
      </w:tr>
      <w:tr w:rsidR="00834726" w:rsidRPr="00834726" w:rsidTr="00834726">
        <w:tc>
          <w:tcPr>
            <w:tcW w:w="907" w:type="dxa"/>
            <w:shd w:val="clear" w:color="auto" w:fill="auto"/>
            <w:vAlign w:val="center"/>
          </w:tcPr>
          <w:p w:rsidR="00834726" w:rsidRPr="00834726" w:rsidRDefault="00834726" w:rsidP="00834726">
            <w:pPr>
              <w:autoSpaceDE w:val="0"/>
              <w:autoSpaceDN w:val="0"/>
              <w:adjustRightInd w:val="0"/>
              <w:spacing w:after="0" w:line="276" w:lineRule="auto"/>
              <w:jc w:val="center"/>
              <w:rPr>
                <w:rFonts w:ascii="Times New Roman" w:eastAsia="Calibri" w:hAnsi="Times New Roman" w:cs="Times New Roman"/>
                <w:color w:val="000000"/>
                <w:sz w:val="24"/>
                <w:szCs w:val="24"/>
              </w:rPr>
            </w:pPr>
            <w:r w:rsidRPr="00834726">
              <w:rPr>
                <w:rFonts w:ascii="Times New Roman" w:eastAsia="Calibri" w:hAnsi="Times New Roman" w:cs="Times New Roman"/>
                <w:color w:val="000000"/>
                <w:sz w:val="24"/>
                <w:szCs w:val="24"/>
              </w:rPr>
              <w:t>24</w:t>
            </w:r>
          </w:p>
        </w:tc>
        <w:tc>
          <w:tcPr>
            <w:tcW w:w="3853" w:type="dxa"/>
            <w:shd w:val="clear" w:color="auto" w:fill="auto"/>
            <w:vAlign w:val="center"/>
          </w:tcPr>
          <w:p w:rsidR="00834726" w:rsidRPr="00834726" w:rsidRDefault="00834726" w:rsidP="00834726">
            <w:pPr>
              <w:widowControl w:val="0"/>
              <w:autoSpaceDE w:val="0"/>
              <w:autoSpaceDN w:val="0"/>
              <w:spacing w:after="0" w:line="276" w:lineRule="auto"/>
              <w:jc w:val="center"/>
              <w:rPr>
                <w:rFonts w:ascii="Times New Roman" w:eastAsia="Times New Roman" w:hAnsi="Times New Roman" w:cs="Times New Roman"/>
                <w:sz w:val="24"/>
                <w:szCs w:val="24"/>
                <w:lang w:eastAsia="ru-RU" w:bidi="ru-RU"/>
              </w:rPr>
            </w:pPr>
            <w:r w:rsidRPr="00834726">
              <w:rPr>
                <w:rFonts w:ascii="Times New Roman" w:eastAsia="Times New Roman" w:hAnsi="Times New Roman" w:cs="Times New Roman"/>
                <w:sz w:val="24"/>
                <w:szCs w:val="24"/>
                <w:lang w:eastAsia="ru-RU" w:bidi="ru-RU"/>
              </w:rPr>
              <w:t>Раздел 6 Утверждаемой части</w:t>
            </w:r>
          </w:p>
        </w:tc>
        <w:tc>
          <w:tcPr>
            <w:tcW w:w="4591" w:type="dxa"/>
            <w:shd w:val="clear" w:color="auto" w:fill="auto"/>
            <w:vAlign w:val="center"/>
          </w:tcPr>
          <w:p w:rsidR="00834726" w:rsidRPr="00834726" w:rsidRDefault="00834726" w:rsidP="00834726">
            <w:pPr>
              <w:autoSpaceDE w:val="0"/>
              <w:autoSpaceDN w:val="0"/>
              <w:adjustRightInd w:val="0"/>
              <w:spacing w:after="0" w:line="276" w:lineRule="auto"/>
              <w:jc w:val="both"/>
              <w:rPr>
                <w:rFonts w:ascii="Times New Roman" w:eastAsia="Calibri" w:hAnsi="Times New Roman" w:cs="Times New Roman"/>
                <w:color w:val="000000"/>
                <w:sz w:val="24"/>
                <w:szCs w:val="24"/>
              </w:rPr>
            </w:pPr>
            <w:r w:rsidRPr="00834726">
              <w:rPr>
                <w:rFonts w:ascii="Times New Roman" w:eastAsia="Calibri" w:hAnsi="Times New Roman" w:cs="Times New Roman"/>
                <w:color w:val="000000"/>
                <w:sz w:val="24"/>
                <w:szCs w:val="24"/>
              </w:rPr>
              <w:t>Актуализированы предложения по строительству, реконструкции и техническому перевооружению тепловых сетей</w:t>
            </w:r>
          </w:p>
        </w:tc>
      </w:tr>
      <w:tr w:rsidR="00834726" w:rsidRPr="00834726" w:rsidTr="00834726">
        <w:tc>
          <w:tcPr>
            <w:tcW w:w="907" w:type="dxa"/>
            <w:shd w:val="clear" w:color="auto" w:fill="auto"/>
            <w:vAlign w:val="center"/>
          </w:tcPr>
          <w:p w:rsidR="00834726" w:rsidRPr="00834726" w:rsidRDefault="00834726" w:rsidP="00834726">
            <w:pPr>
              <w:autoSpaceDE w:val="0"/>
              <w:autoSpaceDN w:val="0"/>
              <w:adjustRightInd w:val="0"/>
              <w:spacing w:after="0" w:line="276" w:lineRule="auto"/>
              <w:jc w:val="center"/>
              <w:rPr>
                <w:rFonts w:ascii="Times New Roman" w:eastAsia="Calibri" w:hAnsi="Times New Roman" w:cs="Times New Roman"/>
                <w:color w:val="000000"/>
                <w:sz w:val="24"/>
                <w:szCs w:val="24"/>
              </w:rPr>
            </w:pPr>
            <w:r w:rsidRPr="00834726">
              <w:rPr>
                <w:rFonts w:ascii="Times New Roman" w:eastAsia="Calibri" w:hAnsi="Times New Roman" w:cs="Times New Roman"/>
                <w:color w:val="000000"/>
                <w:sz w:val="24"/>
                <w:szCs w:val="24"/>
              </w:rPr>
              <w:lastRenderedPageBreak/>
              <w:t>25</w:t>
            </w:r>
          </w:p>
        </w:tc>
        <w:tc>
          <w:tcPr>
            <w:tcW w:w="3853" w:type="dxa"/>
            <w:shd w:val="clear" w:color="auto" w:fill="auto"/>
            <w:vAlign w:val="center"/>
          </w:tcPr>
          <w:p w:rsidR="00834726" w:rsidRPr="00834726" w:rsidRDefault="00834726" w:rsidP="00834726">
            <w:pPr>
              <w:widowControl w:val="0"/>
              <w:autoSpaceDE w:val="0"/>
              <w:autoSpaceDN w:val="0"/>
              <w:spacing w:after="0" w:line="276" w:lineRule="auto"/>
              <w:jc w:val="center"/>
              <w:rPr>
                <w:rFonts w:ascii="Times New Roman" w:eastAsia="Times New Roman" w:hAnsi="Times New Roman" w:cs="Times New Roman"/>
                <w:sz w:val="24"/>
                <w:szCs w:val="24"/>
                <w:lang w:eastAsia="ru-RU" w:bidi="ru-RU"/>
              </w:rPr>
            </w:pPr>
            <w:r w:rsidRPr="00834726">
              <w:rPr>
                <w:rFonts w:ascii="Times New Roman" w:eastAsia="Times New Roman" w:hAnsi="Times New Roman" w:cs="Times New Roman"/>
                <w:sz w:val="24"/>
                <w:szCs w:val="24"/>
                <w:lang w:eastAsia="ru-RU" w:bidi="ru-RU"/>
              </w:rPr>
              <w:t>Раздел 7 Утверждаемой части</w:t>
            </w:r>
          </w:p>
        </w:tc>
        <w:tc>
          <w:tcPr>
            <w:tcW w:w="4591" w:type="dxa"/>
            <w:shd w:val="clear" w:color="auto" w:fill="auto"/>
            <w:vAlign w:val="center"/>
          </w:tcPr>
          <w:p w:rsidR="00834726" w:rsidRPr="00834726" w:rsidRDefault="00834726" w:rsidP="00834726">
            <w:pPr>
              <w:autoSpaceDE w:val="0"/>
              <w:autoSpaceDN w:val="0"/>
              <w:adjustRightInd w:val="0"/>
              <w:spacing w:after="0" w:line="276" w:lineRule="auto"/>
              <w:jc w:val="both"/>
              <w:rPr>
                <w:rFonts w:ascii="Times New Roman" w:eastAsia="Calibri" w:hAnsi="Times New Roman" w:cs="Times New Roman"/>
                <w:color w:val="000000"/>
                <w:sz w:val="24"/>
                <w:szCs w:val="24"/>
              </w:rPr>
            </w:pPr>
            <w:r w:rsidRPr="00834726">
              <w:rPr>
                <w:rFonts w:ascii="Times New Roman" w:eastAsia="Calibri" w:hAnsi="Times New Roman" w:cs="Times New Roman"/>
                <w:color w:val="000000"/>
                <w:sz w:val="24"/>
                <w:szCs w:val="24"/>
              </w:rPr>
              <w:t>Изменений нет</w:t>
            </w:r>
          </w:p>
        </w:tc>
      </w:tr>
      <w:tr w:rsidR="00834726" w:rsidRPr="00834726" w:rsidTr="00834726">
        <w:tc>
          <w:tcPr>
            <w:tcW w:w="907" w:type="dxa"/>
            <w:shd w:val="clear" w:color="auto" w:fill="auto"/>
            <w:vAlign w:val="center"/>
          </w:tcPr>
          <w:p w:rsidR="00834726" w:rsidRPr="00834726" w:rsidRDefault="00834726" w:rsidP="00834726">
            <w:pPr>
              <w:autoSpaceDE w:val="0"/>
              <w:autoSpaceDN w:val="0"/>
              <w:adjustRightInd w:val="0"/>
              <w:spacing w:after="0" w:line="276" w:lineRule="auto"/>
              <w:jc w:val="center"/>
              <w:rPr>
                <w:rFonts w:ascii="Times New Roman" w:eastAsia="Calibri" w:hAnsi="Times New Roman" w:cs="Times New Roman"/>
                <w:color w:val="000000"/>
                <w:sz w:val="24"/>
                <w:szCs w:val="24"/>
              </w:rPr>
            </w:pPr>
            <w:r w:rsidRPr="00834726">
              <w:rPr>
                <w:rFonts w:ascii="Times New Roman" w:eastAsia="Calibri" w:hAnsi="Times New Roman" w:cs="Times New Roman"/>
                <w:color w:val="000000"/>
                <w:sz w:val="24"/>
                <w:szCs w:val="24"/>
              </w:rPr>
              <w:t>26</w:t>
            </w:r>
          </w:p>
        </w:tc>
        <w:tc>
          <w:tcPr>
            <w:tcW w:w="3853" w:type="dxa"/>
            <w:shd w:val="clear" w:color="auto" w:fill="auto"/>
            <w:vAlign w:val="center"/>
          </w:tcPr>
          <w:p w:rsidR="00834726" w:rsidRPr="00834726" w:rsidRDefault="00834726" w:rsidP="00834726">
            <w:pPr>
              <w:widowControl w:val="0"/>
              <w:autoSpaceDE w:val="0"/>
              <w:autoSpaceDN w:val="0"/>
              <w:spacing w:after="0" w:line="276" w:lineRule="auto"/>
              <w:jc w:val="center"/>
              <w:rPr>
                <w:rFonts w:ascii="Times New Roman" w:eastAsia="Times New Roman" w:hAnsi="Times New Roman" w:cs="Times New Roman"/>
                <w:sz w:val="24"/>
                <w:szCs w:val="24"/>
                <w:lang w:eastAsia="ru-RU" w:bidi="ru-RU"/>
              </w:rPr>
            </w:pPr>
            <w:r w:rsidRPr="00834726">
              <w:rPr>
                <w:rFonts w:ascii="Times New Roman" w:eastAsia="Times New Roman" w:hAnsi="Times New Roman" w:cs="Times New Roman"/>
                <w:sz w:val="24"/>
                <w:szCs w:val="24"/>
                <w:lang w:eastAsia="ru-RU" w:bidi="ru-RU"/>
              </w:rPr>
              <w:t>Раздел 8 Утверждаемой части</w:t>
            </w:r>
          </w:p>
        </w:tc>
        <w:tc>
          <w:tcPr>
            <w:tcW w:w="4591" w:type="dxa"/>
            <w:shd w:val="clear" w:color="auto" w:fill="auto"/>
            <w:vAlign w:val="center"/>
          </w:tcPr>
          <w:p w:rsidR="00834726" w:rsidRPr="00834726" w:rsidRDefault="00834726" w:rsidP="00834726">
            <w:pPr>
              <w:autoSpaceDE w:val="0"/>
              <w:autoSpaceDN w:val="0"/>
              <w:adjustRightInd w:val="0"/>
              <w:spacing w:after="0" w:line="276" w:lineRule="auto"/>
              <w:jc w:val="both"/>
              <w:rPr>
                <w:rFonts w:ascii="Times New Roman" w:eastAsia="Calibri" w:hAnsi="Times New Roman" w:cs="Times New Roman"/>
                <w:color w:val="000000"/>
                <w:sz w:val="24"/>
                <w:szCs w:val="24"/>
              </w:rPr>
            </w:pPr>
            <w:r w:rsidRPr="00834726">
              <w:rPr>
                <w:rFonts w:ascii="Times New Roman" w:eastAsia="Calibri" w:hAnsi="Times New Roman" w:cs="Times New Roman"/>
                <w:color w:val="000000"/>
                <w:sz w:val="24"/>
                <w:szCs w:val="24"/>
              </w:rPr>
              <w:t>Актуализированы перспективные топливные балансы</w:t>
            </w:r>
          </w:p>
        </w:tc>
      </w:tr>
      <w:tr w:rsidR="00834726" w:rsidRPr="00834726" w:rsidTr="00834726">
        <w:tc>
          <w:tcPr>
            <w:tcW w:w="907" w:type="dxa"/>
            <w:shd w:val="clear" w:color="auto" w:fill="auto"/>
            <w:vAlign w:val="center"/>
          </w:tcPr>
          <w:p w:rsidR="00834726" w:rsidRPr="00834726" w:rsidRDefault="00834726" w:rsidP="00834726">
            <w:pPr>
              <w:autoSpaceDE w:val="0"/>
              <w:autoSpaceDN w:val="0"/>
              <w:adjustRightInd w:val="0"/>
              <w:spacing w:after="0" w:line="276" w:lineRule="auto"/>
              <w:jc w:val="center"/>
              <w:rPr>
                <w:rFonts w:ascii="Times New Roman" w:eastAsia="Calibri" w:hAnsi="Times New Roman" w:cs="Times New Roman"/>
                <w:color w:val="000000"/>
                <w:sz w:val="24"/>
                <w:szCs w:val="24"/>
              </w:rPr>
            </w:pPr>
            <w:r w:rsidRPr="00834726">
              <w:rPr>
                <w:rFonts w:ascii="Times New Roman" w:eastAsia="Calibri" w:hAnsi="Times New Roman" w:cs="Times New Roman"/>
                <w:color w:val="000000"/>
                <w:sz w:val="24"/>
                <w:szCs w:val="24"/>
              </w:rPr>
              <w:t>27</w:t>
            </w:r>
          </w:p>
        </w:tc>
        <w:tc>
          <w:tcPr>
            <w:tcW w:w="3853" w:type="dxa"/>
            <w:shd w:val="clear" w:color="auto" w:fill="auto"/>
            <w:vAlign w:val="center"/>
          </w:tcPr>
          <w:p w:rsidR="00834726" w:rsidRPr="00834726" w:rsidRDefault="00834726" w:rsidP="00834726">
            <w:pPr>
              <w:widowControl w:val="0"/>
              <w:autoSpaceDE w:val="0"/>
              <w:autoSpaceDN w:val="0"/>
              <w:spacing w:after="0" w:line="276" w:lineRule="auto"/>
              <w:jc w:val="center"/>
              <w:rPr>
                <w:rFonts w:ascii="Times New Roman" w:eastAsia="Times New Roman" w:hAnsi="Times New Roman" w:cs="Times New Roman"/>
                <w:sz w:val="24"/>
                <w:szCs w:val="24"/>
                <w:lang w:eastAsia="ru-RU" w:bidi="ru-RU"/>
              </w:rPr>
            </w:pPr>
            <w:r w:rsidRPr="00834726">
              <w:rPr>
                <w:rFonts w:ascii="Times New Roman" w:eastAsia="Times New Roman" w:hAnsi="Times New Roman" w:cs="Times New Roman"/>
                <w:sz w:val="24"/>
                <w:szCs w:val="24"/>
                <w:lang w:eastAsia="ru-RU" w:bidi="ru-RU"/>
              </w:rPr>
              <w:t>Раздел 9 Утверждаемой части</w:t>
            </w:r>
          </w:p>
        </w:tc>
        <w:tc>
          <w:tcPr>
            <w:tcW w:w="4591" w:type="dxa"/>
            <w:shd w:val="clear" w:color="auto" w:fill="auto"/>
            <w:vAlign w:val="center"/>
          </w:tcPr>
          <w:p w:rsidR="00834726" w:rsidRPr="00834726" w:rsidRDefault="00834726" w:rsidP="00834726">
            <w:pPr>
              <w:autoSpaceDE w:val="0"/>
              <w:autoSpaceDN w:val="0"/>
              <w:adjustRightInd w:val="0"/>
              <w:spacing w:after="0" w:line="276" w:lineRule="auto"/>
              <w:jc w:val="both"/>
              <w:rPr>
                <w:rFonts w:ascii="Times New Roman" w:eastAsia="Calibri" w:hAnsi="Times New Roman" w:cs="Times New Roman"/>
                <w:color w:val="000000"/>
                <w:sz w:val="24"/>
                <w:szCs w:val="24"/>
              </w:rPr>
            </w:pPr>
            <w:r w:rsidRPr="00834726">
              <w:rPr>
                <w:rFonts w:ascii="Times New Roman" w:eastAsia="Calibri" w:hAnsi="Times New Roman" w:cs="Times New Roman"/>
                <w:color w:val="000000"/>
                <w:sz w:val="24"/>
                <w:szCs w:val="24"/>
              </w:rPr>
              <w:t>Переработаны инвестиции в строительство, реконструкцию, техническое перевооружение и (или) модернизацию</w:t>
            </w:r>
          </w:p>
        </w:tc>
      </w:tr>
      <w:tr w:rsidR="00834726" w:rsidRPr="00834726" w:rsidTr="00834726">
        <w:tc>
          <w:tcPr>
            <w:tcW w:w="907" w:type="dxa"/>
            <w:shd w:val="clear" w:color="auto" w:fill="auto"/>
            <w:vAlign w:val="center"/>
          </w:tcPr>
          <w:p w:rsidR="00834726" w:rsidRPr="00834726" w:rsidRDefault="00834726" w:rsidP="00834726">
            <w:pPr>
              <w:autoSpaceDE w:val="0"/>
              <w:autoSpaceDN w:val="0"/>
              <w:adjustRightInd w:val="0"/>
              <w:spacing w:after="0" w:line="276" w:lineRule="auto"/>
              <w:jc w:val="center"/>
              <w:rPr>
                <w:rFonts w:ascii="Times New Roman" w:eastAsia="Calibri" w:hAnsi="Times New Roman" w:cs="Times New Roman"/>
                <w:color w:val="000000"/>
                <w:sz w:val="24"/>
                <w:szCs w:val="24"/>
              </w:rPr>
            </w:pPr>
            <w:r w:rsidRPr="00834726">
              <w:rPr>
                <w:rFonts w:ascii="Times New Roman" w:eastAsia="Calibri" w:hAnsi="Times New Roman" w:cs="Times New Roman"/>
                <w:color w:val="000000"/>
                <w:sz w:val="24"/>
                <w:szCs w:val="24"/>
              </w:rPr>
              <w:t>28</w:t>
            </w:r>
          </w:p>
        </w:tc>
        <w:tc>
          <w:tcPr>
            <w:tcW w:w="3853" w:type="dxa"/>
            <w:shd w:val="clear" w:color="auto" w:fill="auto"/>
            <w:vAlign w:val="center"/>
          </w:tcPr>
          <w:p w:rsidR="00834726" w:rsidRPr="00834726" w:rsidRDefault="00834726" w:rsidP="00834726">
            <w:pPr>
              <w:widowControl w:val="0"/>
              <w:autoSpaceDE w:val="0"/>
              <w:autoSpaceDN w:val="0"/>
              <w:spacing w:after="0" w:line="276" w:lineRule="auto"/>
              <w:jc w:val="center"/>
              <w:rPr>
                <w:rFonts w:ascii="Times New Roman" w:eastAsia="Times New Roman" w:hAnsi="Times New Roman" w:cs="Times New Roman"/>
                <w:sz w:val="24"/>
                <w:szCs w:val="24"/>
                <w:lang w:eastAsia="ru-RU" w:bidi="ru-RU"/>
              </w:rPr>
            </w:pPr>
            <w:r w:rsidRPr="00834726">
              <w:rPr>
                <w:rFonts w:ascii="Times New Roman" w:eastAsia="Times New Roman" w:hAnsi="Times New Roman" w:cs="Times New Roman"/>
                <w:sz w:val="24"/>
                <w:szCs w:val="24"/>
                <w:lang w:eastAsia="ru-RU" w:bidi="ru-RU"/>
              </w:rPr>
              <w:t>Раздел 10 Утверждаемой части</w:t>
            </w:r>
          </w:p>
        </w:tc>
        <w:tc>
          <w:tcPr>
            <w:tcW w:w="4591" w:type="dxa"/>
            <w:shd w:val="clear" w:color="auto" w:fill="auto"/>
            <w:vAlign w:val="center"/>
          </w:tcPr>
          <w:p w:rsidR="00834726" w:rsidRPr="00834726" w:rsidRDefault="00834726" w:rsidP="00834726">
            <w:pPr>
              <w:autoSpaceDE w:val="0"/>
              <w:autoSpaceDN w:val="0"/>
              <w:adjustRightInd w:val="0"/>
              <w:spacing w:after="0" w:line="276" w:lineRule="auto"/>
              <w:jc w:val="both"/>
              <w:rPr>
                <w:rFonts w:ascii="Times New Roman" w:eastAsia="Calibri" w:hAnsi="Times New Roman" w:cs="Times New Roman"/>
                <w:color w:val="000000"/>
                <w:sz w:val="24"/>
                <w:szCs w:val="24"/>
              </w:rPr>
            </w:pPr>
            <w:r w:rsidRPr="00834726">
              <w:rPr>
                <w:rFonts w:ascii="Times New Roman" w:eastAsia="Calibri" w:hAnsi="Times New Roman" w:cs="Times New Roman"/>
                <w:color w:val="000000"/>
                <w:sz w:val="24"/>
                <w:szCs w:val="24"/>
              </w:rPr>
              <w:t>Актуализирован перечень ЕТО</w:t>
            </w:r>
          </w:p>
        </w:tc>
      </w:tr>
      <w:tr w:rsidR="00834726" w:rsidRPr="00834726" w:rsidTr="00834726">
        <w:tc>
          <w:tcPr>
            <w:tcW w:w="907" w:type="dxa"/>
            <w:shd w:val="clear" w:color="auto" w:fill="auto"/>
            <w:vAlign w:val="center"/>
          </w:tcPr>
          <w:p w:rsidR="00834726" w:rsidRPr="00834726" w:rsidRDefault="00834726" w:rsidP="00834726">
            <w:pPr>
              <w:autoSpaceDE w:val="0"/>
              <w:autoSpaceDN w:val="0"/>
              <w:adjustRightInd w:val="0"/>
              <w:spacing w:after="0" w:line="276" w:lineRule="auto"/>
              <w:jc w:val="center"/>
              <w:rPr>
                <w:rFonts w:ascii="Times New Roman" w:eastAsia="Calibri" w:hAnsi="Times New Roman" w:cs="Times New Roman"/>
                <w:color w:val="000000"/>
                <w:sz w:val="24"/>
                <w:szCs w:val="24"/>
              </w:rPr>
            </w:pPr>
            <w:r w:rsidRPr="00834726">
              <w:rPr>
                <w:rFonts w:ascii="Times New Roman" w:eastAsia="Calibri" w:hAnsi="Times New Roman" w:cs="Times New Roman"/>
                <w:color w:val="000000"/>
                <w:sz w:val="24"/>
                <w:szCs w:val="24"/>
              </w:rPr>
              <w:t>29</w:t>
            </w:r>
          </w:p>
        </w:tc>
        <w:tc>
          <w:tcPr>
            <w:tcW w:w="3853" w:type="dxa"/>
            <w:shd w:val="clear" w:color="auto" w:fill="auto"/>
            <w:vAlign w:val="center"/>
          </w:tcPr>
          <w:p w:rsidR="00834726" w:rsidRPr="00834726" w:rsidRDefault="00834726" w:rsidP="00834726">
            <w:pPr>
              <w:widowControl w:val="0"/>
              <w:autoSpaceDE w:val="0"/>
              <w:autoSpaceDN w:val="0"/>
              <w:spacing w:after="0" w:line="276" w:lineRule="auto"/>
              <w:jc w:val="center"/>
              <w:rPr>
                <w:rFonts w:ascii="Times New Roman" w:eastAsia="Times New Roman" w:hAnsi="Times New Roman" w:cs="Times New Roman"/>
                <w:sz w:val="24"/>
                <w:szCs w:val="24"/>
                <w:lang w:eastAsia="ru-RU" w:bidi="ru-RU"/>
              </w:rPr>
            </w:pPr>
            <w:r w:rsidRPr="00834726">
              <w:rPr>
                <w:rFonts w:ascii="Times New Roman" w:eastAsia="Times New Roman" w:hAnsi="Times New Roman" w:cs="Times New Roman"/>
                <w:sz w:val="24"/>
                <w:szCs w:val="24"/>
                <w:lang w:eastAsia="ru-RU" w:bidi="ru-RU"/>
              </w:rPr>
              <w:t>Раздел 11 Утверждаемой части</w:t>
            </w:r>
          </w:p>
        </w:tc>
        <w:tc>
          <w:tcPr>
            <w:tcW w:w="4591" w:type="dxa"/>
            <w:shd w:val="clear" w:color="auto" w:fill="auto"/>
            <w:vAlign w:val="center"/>
          </w:tcPr>
          <w:p w:rsidR="00834726" w:rsidRPr="00834726" w:rsidRDefault="00834726" w:rsidP="00834726">
            <w:pPr>
              <w:spacing w:after="0" w:line="276" w:lineRule="auto"/>
              <w:jc w:val="both"/>
              <w:rPr>
                <w:rFonts w:ascii="Times New Roman" w:eastAsia="Calibri" w:hAnsi="Times New Roman" w:cs="Times New Roman"/>
                <w:sz w:val="24"/>
                <w:szCs w:val="24"/>
              </w:rPr>
            </w:pPr>
            <w:r w:rsidRPr="00834726">
              <w:rPr>
                <w:rFonts w:ascii="Times New Roman" w:eastAsia="Calibri" w:hAnsi="Times New Roman" w:cs="Times New Roman"/>
                <w:color w:val="000000"/>
                <w:sz w:val="24"/>
                <w:szCs w:val="24"/>
              </w:rPr>
              <w:t>Изменений нет</w:t>
            </w:r>
          </w:p>
        </w:tc>
      </w:tr>
      <w:tr w:rsidR="00834726" w:rsidRPr="00834726" w:rsidTr="00834726">
        <w:tc>
          <w:tcPr>
            <w:tcW w:w="907" w:type="dxa"/>
            <w:shd w:val="clear" w:color="auto" w:fill="auto"/>
            <w:vAlign w:val="center"/>
          </w:tcPr>
          <w:p w:rsidR="00834726" w:rsidRPr="00834726" w:rsidRDefault="00834726" w:rsidP="00834726">
            <w:pPr>
              <w:autoSpaceDE w:val="0"/>
              <w:autoSpaceDN w:val="0"/>
              <w:adjustRightInd w:val="0"/>
              <w:spacing w:after="0" w:line="276" w:lineRule="auto"/>
              <w:jc w:val="center"/>
              <w:rPr>
                <w:rFonts w:ascii="Times New Roman" w:eastAsia="Calibri" w:hAnsi="Times New Roman" w:cs="Times New Roman"/>
                <w:color w:val="000000"/>
                <w:sz w:val="24"/>
                <w:szCs w:val="24"/>
              </w:rPr>
            </w:pPr>
            <w:r w:rsidRPr="00834726">
              <w:rPr>
                <w:rFonts w:ascii="Times New Roman" w:eastAsia="Calibri" w:hAnsi="Times New Roman" w:cs="Times New Roman"/>
                <w:color w:val="000000"/>
                <w:sz w:val="24"/>
                <w:szCs w:val="24"/>
              </w:rPr>
              <w:t>30</w:t>
            </w:r>
          </w:p>
        </w:tc>
        <w:tc>
          <w:tcPr>
            <w:tcW w:w="3853" w:type="dxa"/>
            <w:shd w:val="clear" w:color="auto" w:fill="auto"/>
            <w:vAlign w:val="center"/>
          </w:tcPr>
          <w:p w:rsidR="00834726" w:rsidRPr="00834726" w:rsidRDefault="00834726" w:rsidP="00834726">
            <w:pPr>
              <w:widowControl w:val="0"/>
              <w:autoSpaceDE w:val="0"/>
              <w:autoSpaceDN w:val="0"/>
              <w:spacing w:after="0" w:line="276" w:lineRule="auto"/>
              <w:jc w:val="center"/>
              <w:rPr>
                <w:rFonts w:ascii="Times New Roman" w:eastAsia="Times New Roman" w:hAnsi="Times New Roman" w:cs="Times New Roman"/>
                <w:sz w:val="24"/>
                <w:szCs w:val="24"/>
                <w:lang w:eastAsia="ru-RU" w:bidi="ru-RU"/>
              </w:rPr>
            </w:pPr>
            <w:r w:rsidRPr="00834726">
              <w:rPr>
                <w:rFonts w:ascii="Times New Roman" w:eastAsia="Times New Roman" w:hAnsi="Times New Roman" w:cs="Times New Roman"/>
                <w:sz w:val="24"/>
                <w:szCs w:val="24"/>
                <w:lang w:eastAsia="ru-RU" w:bidi="ru-RU"/>
              </w:rPr>
              <w:t>Раздел 12 Утверждаемой части</w:t>
            </w:r>
          </w:p>
        </w:tc>
        <w:tc>
          <w:tcPr>
            <w:tcW w:w="4591" w:type="dxa"/>
            <w:shd w:val="clear" w:color="auto" w:fill="auto"/>
            <w:vAlign w:val="center"/>
          </w:tcPr>
          <w:p w:rsidR="00834726" w:rsidRPr="00834726" w:rsidRDefault="00834726" w:rsidP="00834726">
            <w:pPr>
              <w:spacing w:after="0" w:line="276" w:lineRule="auto"/>
              <w:jc w:val="both"/>
              <w:rPr>
                <w:rFonts w:ascii="Times New Roman" w:eastAsia="Calibri" w:hAnsi="Times New Roman" w:cs="Times New Roman"/>
                <w:sz w:val="24"/>
                <w:szCs w:val="24"/>
              </w:rPr>
            </w:pPr>
            <w:r w:rsidRPr="00834726">
              <w:rPr>
                <w:rFonts w:ascii="Times New Roman" w:eastAsia="Calibri" w:hAnsi="Times New Roman" w:cs="Times New Roman"/>
                <w:color w:val="000000"/>
                <w:sz w:val="24"/>
                <w:szCs w:val="24"/>
              </w:rPr>
              <w:t>Изменений нет</w:t>
            </w:r>
          </w:p>
        </w:tc>
      </w:tr>
      <w:tr w:rsidR="00834726" w:rsidRPr="00834726" w:rsidTr="00834726">
        <w:tc>
          <w:tcPr>
            <w:tcW w:w="907" w:type="dxa"/>
            <w:shd w:val="clear" w:color="auto" w:fill="auto"/>
            <w:vAlign w:val="center"/>
          </w:tcPr>
          <w:p w:rsidR="00834726" w:rsidRPr="00834726" w:rsidRDefault="00834726" w:rsidP="00834726">
            <w:pPr>
              <w:autoSpaceDE w:val="0"/>
              <w:autoSpaceDN w:val="0"/>
              <w:adjustRightInd w:val="0"/>
              <w:spacing w:after="0" w:line="276" w:lineRule="auto"/>
              <w:jc w:val="center"/>
              <w:rPr>
                <w:rFonts w:ascii="Times New Roman" w:eastAsia="Calibri" w:hAnsi="Times New Roman" w:cs="Times New Roman"/>
                <w:color w:val="000000"/>
                <w:sz w:val="24"/>
                <w:szCs w:val="24"/>
              </w:rPr>
            </w:pPr>
            <w:r w:rsidRPr="00834726">
              <w:rPr>
                <w:rFonts w:ascii="Times New Roman" w:eastAsia="Calibri" w:hAnsi="Times New Roman" w:cs="Times New Roman"/>
                <w:color w:val="000000"/>
                <w:sz w:val="24"/>
                <w:szCs w:val="24"/>
              </w:rPr>
              <w:t>31</w:t>
            </w:r>
          </w:p>
        </w:tc>
        <w:tc>
          <w:tcPr>
            <w:tcW w:w="3853" w:type="dxa"/>
            <w:shd w:val="clear" w:color="auto" w:fill="auto"/>
            <w:vAlign w:val="center"/>
          </w:tcPr>
          <w:p w:rsidR="00834726" w:rsidRPr="00834726" w:rsidRDefault="00834726" w:rsidP="00834726">
            <w:pPr>
              <w:widowControl w:val="0"/>
              <w:autoSpaceDE w:val="0"/>
              <w:autoSpaceDN w:val="0"/>
              <w:spacing w:after="0" w:line="276" w:lineRule="auto"/>
              <w:jc w:val="center"/>
              <w:rPr>
                <w:rFonts w:ascii="Times New Roman" w:eastAsia="Times New Roman" w:hAnsi="Times New Roman" w:cs="Times New Roman"/>
                <w:sz w:val="24"/>
                <w:szCs w:val="24"/>
                <w:lang w:eastAsia="ru-RU" w:bidi="ru-RU"/>
              </w:rPr>
            </w:pPr>
            <w:r w:rsidRPr="00834726">
              <w:rPr>
                <w:rFonts w:ascii="Times New Roman" w:eastAsia="Times New Roman" w:hAnsi="Times New Roman" w:cs="Times New Roman"/>
                <w:sz w:val="24"/>
                <w:szCs w:val="24"/>
                <w:lang w:eastAsia="ru-RU" w:bidi="ru-RU"/>
              </w:rPr>
              <w:t>Раздел 13 Утверждаемой части</w:t>
            </w:r>
          </w:p>
        </w:tc>
        <w:tc>
          <w:tcPr>
            <w:tcW w:w="4591" w:type="dxa"/>
            <w:shd w:val="clear" w:color="auto" w:fill="auto"/>
            <w:vAlign w:val="center"/>
          </w:tcPr>
          <w:p w:rsidR="00834726" w:rsidRPr="00834726" w:rsidRDefault="00834726" w:rsidP="00834726">
            <w:pPr>
              <w:autoSpaceDE w:val="0"/>
              <w:autoSpaceDN w:val="0"/>
              <w:adjustRightInd w:val="0"/>
              <w:spacing w:after="0" w:line="276" w:lineRule="auto"/>
              <w:jc w:val="both"/>
              <w:rPr>
                <w:rFonts w:ascii="Times New Roman" w:eastAsia="Calibri" w:hAnsi="Times New Roman" w:cs="Times New Roman"/>
                <w:color w:val="000000"/>
                <w:sz w:val="24"/>
                <w:szCs w:val="24"/>
              </w:rPr>
            </w:pPr>
            <w:r w:rsidRPr="00834726">
              <w:rPr>
                <w:rFonts w:ascii="Times New Roman" w:eastAsia="Calibri" w:hAnsi="Times New Roman" w:cs="Times New Roman"/>
                <w:color w:val="000000"/>
                <w:sz w:val="24"/>
                <w:szCs w:val="24"/>
              </w:rPr>
              <w:t>Раздел актуализирован</w:t>
            </w:r>
          </w:p>
        </w:tc>
      </w:tr>
      <w:tr w:rsidR="00834726" w:rsidRPr="00834726" w:rsidTr="00834726">
        <w:tc>
          <w:tcPr>
            <w:tcW w:w="907" w:type="dxa"/>
            <w:shd w:val="clear" w:color="auto" w:fill="auto"/>
            <w:vAlign w:val="center"/>
          </w:tcPr>
          <w:p w:rsidR="00834726" w:rsidRPr="00834726" w:rsidRDefault="00834726" w:rsidP="00834726">
            <w:pPr>
              <w:autoSpaceDE w:val="0"/>
              <w:autoSpaceDN w:val="0"/>
              <w:adjustRightInd w:val="0"/>
              <w:spacing w:after="0" w:line="276" w:lineRule="auto"/>
              <w:jc w:val="center"/>
              <w:rPr>
                <w:rFonts w:ascii="Times New Roman" w:eastAsia="Calibri" w:hAnsi="Times New Roman" w:cs="Times New Roman"/>
                <w:color w:val="000000"/>
                <w:sz w:val="24"/>
                <w:szCs w:val="24"/>
              </w:rPr>
            </w:pPr>
            <w:r w:rsidRPr="00834726">
              <w:rPr>
                <w:rFonts w:ascii="Times New Roman" w:eastAsia="Calibri" w:hAnsi="Times New Roman" w:cs="Times New Roman"/>
                <w:color w:val="000000"/>
                <w:sz w:val="24"/>
                <w:szCs w:val="24"/>
              </w:rPr>
              <w:t>32</w:t>
            </w:r>
          </w:p>
        </w:tc>
        <w:tc>
          <w:tcPr>
            <w:tcW w:w="3853" w:type="dxa"/>
            <w:shd w:val="clear" w:color="auto" w:fill="auto"/>
            <w:vAlign w:val="center"/>
          </w:tcPr>
          <w:p w:rsidR="00834726" w:rsidRPr="00834726" w:rsidRDefault="00834726" w:rsidP="00834726">
            <w:pPr>
              <w:widowControl w:val="0"/>
              <w:autoSpaceDE w:val="0"/>
              <w:autoSpaceDN w:val="0"/>
              <w:spacing w:after="0" w:line="276" w:lineRule="auto"/>
              <w:jc w:val="center"/>
              <w:rPr>
                <w:rFonts w:ascii="Times New Roman" w:eastAsia="Times New Roman" w:hAnsi="Times New Roman" w:cs="Times New Roman"/>
                <w:sz w:val="24"/>
                <w:szCs w:val="24"/>
                <w:lang w:eastAsia="ru-RU" w:bidi="ru-RU"/>
              </w:rPr>
            </w:pPr>
            <w:r w:rsidRPr="00834726">
              <w:rPr>
                <w:rFonts w:ascii="Times New Roman" w:eastAsia="Times New Roman" w:hAnsi="Times New Roman" w:cs="Times New Roman"/>
                <w:sz w:val="24"/>
                <w:szCs w:val="24"/>
                <w:lang w:eastAsia="ru-RU" w:bidi="ru-RU"/>
              </w:rPr>
              <w:t>Раздел 14 Утверждаемой части</w:t>
            </w:r>
          </w:p>
        </w:tc>
        <w:tc>
          <w:tcPr>
            <w:tcW w:w="4591" w:type="dxa"/>
            <w:shd w:val="clear" w:color="auto" w:fill="auto"/>
            <w:vAlign w:val="center"/>
          </w:tcPr>
          <w:p w:rsidR="00834726" w:rsidRPr="00834726" w:rsidRDefault="00834726" w:rsidP="00834726">
            <w:pPr>
              <w:autoSpaceDE w:val="0"/>
              <w:autoSpaceDN w:val="0"/>
              <w:adjustRightInd w:val="0"/>
              <w:spacing w:after="0" w:line="276" w:lineRule="auto"/>
              <w:jc w:val="both"/>
              <w:rPr>
                <w:rFonts w:ascii="Times New Roman" w:eastAsia="Calibri" w:hAnsi="Times New Roman" w:cs="Times New Roman"/>
                <w:color w:val="000000"/>
                <w:sz w:val="24"/>
                <w:szCs w:val="24"/>
              </w:rPr>
            </w:pPr>
            <w:r w:rsidRPr="00834726">
              <w:rPr>
                <w:rFonts w:ascii="Times New Roman" w:eastAsia="Calibri" w:hAnsi="Times New Roman" w:cs="Times New Roman"/>
                <w:color w:val="000000"/>
                <w:sz w:val="24"/>
                <w:szCs w:val="24"/>
              </w:rPr>
              <w:t>Актуализированы индикаторы развития системы теплоснабжения</w:t>
            </w:r>
          </w:p>
        </w:tc>
      </w:tr>
      <w:tr w:rsidR="00834726" w:rsidRPr="00834726" w:rsidTr="00834726">
        <w:tc>
          <w:tcPr>
            <w:tcW w:w="907" w:type="dxa"/>
            <w:shd w:val="clear" w:color="auto" w:fill="auto"/>
            <w:vAlign w:val="center"/>
          </w:tcPr>
          <w:p w:rsidR="00834726" w:rsidRPr="00834726" w:rsidRDefault="00834726" w:rsidP="00834726">
            <w:pPr>
              <w:autoSpaceDE w:val="0"/>
              <w:autoSpaceDN w:val="0"/>
              <w:adjustRightInd w:val="0"/>
              <w:spacing w:after="0" w:line="276" w:lineRule="auto"/>
              <w:jc w:val="center"/>
              <w:rPr>
                <w:rFonts w:ascii="Times New Roman" w:eastAsia="Calibri" w:hAnsi="Times New Roman" w:cs="Times New Roman"/>
                <w:color w:val="000000"/>
                <w:sz w:val="24"/>
                <w:szCs w:val="24"/>
              </w:rPr>
            </w:pPr>
            <w:r w:rsidRPr="00834726">
              <w:rPr>
                <w:rFonts w:ascii="Times New Roman" w:eastAsia="Calibri" w:hAnsi="Times New Roman" w:cs="Times New Roman"/>
                <w:color w:val="000000"/>
                <w:sz w:val="24"/>
                <w:szCs w:val="24"/>
              </w:rPr>
              <w:t>33</w:t>
            </w:r>
          </w:p>
        </w:tc>
        <w:tc>
          <w:tcPr>
            <w:tcW w:w="3853" w:type="dxa"/>
            <w:shd w:val="clear" w:color="auto" w:fill="auto"/>
            <w:vAlign w:val="center"/>
          </w:tcPr>
          <w:p w:rsidR="00834726" w:rsidRPr="00834726" w:rsidRDefault="00834726" w:rsidP="00834726">
            <w:pPr>
              <w:widowControl w:val="0"/>
              <w:autoSpaceDE w:val="0"/>
              <w:autoSpaceDN w:val="0"/>
              <w:spacing w:after="0" w:line="276" w:lineRule="auto"/>
              <w:jc w:val="center"/>
              <w:rPr>
                <w:rFonts w:ascii="Times New Roman" w:eastAsia="Times New Roman" w:hAnsi="Times New Roman" w:cs="Times New Roman"/>
                <w:sz w:val="24"/>
                <w:szCs w:val="24"/>
                <w:lang w:eastAsia="ru-RU" w:bidi="ru-RU"/>
              </w:rPr>
            </w:pPr>
            <w:r w:rsidRPr="00834726">
              <w:rPr>
                <w:rFonts w:ascii="Times New Roman" w:eastAsia="Times New Roman" w:hAnsi="Times New Roman" w:cs="Times New Roman"/>
                <w:sz w:val="24"/>
                <w:szCs w:val="24"/>
                <w:lang w:eastAsia="ru-RU" w:bidi="ru-RU"/>
              </w:rPr>
              <w:t>Раздел 15 Утверждаемой части</w:t>
            </w:r>
          </w:p>
        </w:tc>
        <w:tc>
          <w:tcPr>
            <w:tcW w:w="4591" w:type="dxa"/>
            <w:shd w:val="clear" w:color="auto" w:fill="auto"/>
            <w:vAlign w:val="center"/>
          </w:tcPr>
          <w:p w:rsidR="00834726" w:rsidRPr="00834726" w:rsidRDefault="00834726" w:rsidP="00834726">
            <w:pPr>
              <w:autoSpaceDE w:val="0"/>
              <w:autoSpaceDN w:val="0"/>
              <w:adjustRightInd w:val="0"/>
              <w:spacing w:after="0" w:line="276" w:lineRule="auto"/>
              <w:jc w:val="both"/>
              <w:rPr>
                <w:rFonts w:ascii="Times New Roman" w:eastAsia="Calibri" w:hAnsi="Times New Roman" w:cs="Times New Roman"/>
                <w:color w:val="000000"/>
                <w:sz w:val="24"/>
                <w:szCs w:val="24"/>
              </w:rPr>
            </w:pPr>
            <w:r w:rsidRPr="00834726">
              <w:rPr>
                <w:rFonts w:ascii="Times New Roman" w:eastAsia="Calibri" w:hAnsi="Times New Roman" w:cs="Times New Roman"/>
                <w:color w:val="000000"/>
                <w:sz w:val="24"/>
                <w:szCs w:val="24"/>
              </w:rPr>
              <w:t>Изменений нет</w:t>
            </w:r>
          </w:p>
        </w:tc>
      </w:tr>
    </w:tbl>
    <w:p w:rsidR="00834726" w:rsidRPr="00834726" w:rsidRDefault="00834726" w:rsidP="00834726">
      <w:pPr>
        <w:suppressAutoHyphens/>
        <w:spacing w:after="0" w:line="240" w:lineRule="auto"/>
        <w:ind w:firstLine="567"/>
        <w:jc w:val="both"/>
        <w:rPr>
          <w:rFonts w:ascii="Times New Roman" w:eastAsia="Calibri" w:hAnsi="Times New Roman" w:cs="Times New Roman"/>
          <w:sz w:val="24"/>
          <w:szCs w:val="24"/>
          <w:lang w:eastAsia="ar-SA"/>
        </w:rPr>
      </w:pPr>
    </w:p>
    <w:p w:rsidR="00834726" w:rsidRPr="00834726" w:rsidRDefault="00834726" w:rsidP="00834726">
      <w:pPr>
        <w:spacing w:after="0" w:line="240" w:lineRule="auto"/>
        <w:rPr>
          <w:rFonts w:ascii="Times New Roman" w:eastAsia="Calibri" w:hAnsi="Times New Roman" w:cs="Times New Roman"/>
          <w:sz w:val="24"/>
        </w:rPr>
      </w:pPr>
    </w:p>
    <w:p w:rsidR="00834726" w:rsidRPr="00834726" w:rsidRDefault="00834726" w:rsidP="00834726">
      <w:pPr>
        <w:keepNext/>
        <w:keepLines/>
        <w:spacing w:after="120" w:line="240" w:lineRule="auto"/>
        <w:jc w:val="center"/>
        <w:outlineLvl w:val="0"/>
        <w:rPr>
          <w:rFonts w:ascii="Times New Roman" w:eastAsia="Times New Roman" w:hAnsi="Times New Roman" w:cs="Times New Roman"/>
          <w:b/>
          <w:bCs/>
          <w:caps/>
          <w:sz w:val="24"/>
          <w:szCs w:val="28"/>
          <w:lang w:val="x-none"/>
        </w:rPr>
      </w:pPr>
      <w:bookmarkStart w:id="83" w:name="_Toc343876983"/>
      <w:r w:rsidRPr="00834726">
        <w:rPr>
          <w:rFonts w:ascii="Times New Roman" w:eastAsia="Times New Roman" w:hAnsi="Times New Roman" w:cs="Times New Roman"/>
          <w:b/>
          <w:bCs/>
          <w:caps/>
          <w:sz w:val="24"/>
          <w:szCs w:val="28"/>
          <w:lang w:val="x-none"/>
        </w:rPr>
        <w:br w:type="page"/>
      </w:r>
      <w:bookmarkStart w:id="84" w:name="_Toc422303838"/>
      <w:bookmarkStart w:id="85" w:name="_Toc103641006"/>
      <w:bookmarkStart w:id="86" w:name="_Toc130654393"/>
      <w:bookmarkEnd w:id="83"/>
      <w:r w:rsidRPr="00834726">
        <w:rPr>
          <w:rFonts w:ascii="Times New Roman" w:eastAsia="Times New Roman" w:hAnsi="Times New Roman" w:cs="Times New Roman"/>
          <w:b/>
          <w:bCs/>
          <w:caps/>
          <w:sz w:val="24"/>
          <w:szCs w:val="28"/>
          <w:lang w:val="x-none"/>
        </w:rPr>
        <w:lastRenderedPageBreak/>
        <w:t>СПИСОК ЛИТЕРАТУРЫ</w:t>
      </w:r>
      <w:bookmarkEnd w:id="84"/>
      <w:bookmarkEnd w:id="85"/>
      <w:bookmarkEnd w:id="86"/>
    </w:p>
    <w:p w:rsidR="00834726" w:rsidRPr="00834726" w:rsidRDefault="00834726" w:rsidP="00834726">
      <w:pPr>
        <w:spacing w:after="0" w:line="240" w:lineRule="auto"/>
        <w:rPr>
          <w:rFonts w:ascii="Times New Roman" w:eastAsia="Calibri" w:hAnsi="Times New Roman" w:cs="Times New Roman"/>
          <w:b/>
          <w:sz w:val="24"/>
          <w:szCs w:val="24"/>
        </w:rPr>
      </w:pPr>
    </w:p>
    <w:p w:rsidR="00D6132B" w:rsidRPr="00D6132B" w:rsidRDefault="00D6132B" w:rsidP="004D1B15">
      <w:pPr>
        <w:pStyle w:val="a9"/>
        <w:numPr>
          <w:ilvl w:val="0"/>
          <w:numId w:val="19"/>
        </w:numPr>
        <w:suppressAutoHyphens/>
        <w:spacing w:line="240" w:lineRule="auto"/>
        <w:ind w:left="0" w:firstLine="567"/>
        <w:jc w:val="both"/>
        <w:rPr>
          <w:rFonts w:ascii="Times New Roman" w:hAnsi="Times New Roman"/>
          <w:sz w:val="24"/>
          <w:szCs w:val="24"/>
        </w:rPr>
      </w:pPr>
      <w:r w:rsidRPr="00D6132B">
        <w:rPr>
          <w:rFonts w:ascii="Times New Roman" w:hAnsi="Times New Roman"/>
          <w:sz w:val="24"/>
          <w:szCs w:val="24"/>
        </w:rPr>
        <w:t>Федеральный закон от 27.07.2010 № 190 «О теплоснабжении» (в действующей редакции);</w:t>
      </w:r>
    </w:p>
    <w:p w:rsidR="00D6132B" w:rsidRPr="00D6132B" w:rsidRDefault="00D6132B" w:rsidP="004D1B15">
      <w:pPr>
        <w:suppressAutoHyphens/>
        <w:spacing w:after="0" w:line="240" w:lineRule="auto"/>
        <w:ind w:firstLine="567"/>
        <w:jc w:val="both"/>
        <w:rPr>
          <w:rFonts w:ascii="Times New Roman" w:eastAsia="Calibri" w:hAnsi="Times New Roman" w:cs="Times New Roman"/>
          <w:sz w:val="24"/>
          <w:szCs w:val="24"/>
        </w:rPr>
      </w:pPr>
    </w:p>
    <w:p w:rsidR="00D6132B" w:rsidRPr="00D6132B" w:rsidRDefault="00D6132B" w:rsidP="004D1B15">
      <w:pPr>
        <w:pStyle w:val="a9"/>
        <w:numPr>
          <w:ilvl w:val="0"/>
          <w:numId w:val="19"/>
        </w:numPr>
        <w:suppressAutoHyphens/>
        <w:spacing w:line="240" w:lineRule="auto"/>
        <w:ind w:left="0" w:firstLine="567"/>
        <w:jc w:val="both"/>
        <w:rPr>
          <w:rFonts w:ascii="Times New Roman" w:hAnsi="Times New Roman"/>
          <w:sz w:val="24"/>
          <w:szCs w:val="24"/>
        </w:rPr>
      </w:pPr>
      <w:r w:rsidRPr="00D6132B">
        <w:rPr>
          <w:rFonts w:ascii="Times New Roman" w:hAnsi="Times New Roman"/>
          <w:sz w:val="24"/>
          <w:szCs w:val="24"/>
        </w:rPr>
        <w:t>Федеральный закон от 06.10.2003 № 131 «Об общих принципах организации местного самоуправления в Российской Федерации» (в действующей редакции);</w:t>
      </w:r>
    </w:p>
    <w:p w:rsidR="00D6132B" w:rsidRPr="00D6132B" w:rsidRDefault="00D6132B" w:rsidP="004D1B15">
      <w:pPr>
        <w:suppressAutoHyphens/>
        <w:spacing w:after="0" w:line="240" w:lineRule="auto"/>
        <w:ind w:firstLine="567"/>
        <w:jc w:val="both"/>
        <w:rPr>
          <w:rFonts w:ascii="Times New Roman" w:eastAsia="Calibri" w:hAnsi="Times New Roman" w:cs="Times New Roman"/>
          <w:sz w:val="24"/>
          <w:szCs w:val="24"/>
        </w:rPr>
      </w:pPr>
    </w:p>
    <w:p w:rsidR="00D6132B" w:rsidRPr="00D6132B" w:rsidRDefault="00D6132B" w:rsidP="004D1B15">
      <w:pPr>
        <w:pStyle w:val="a9"/>
        <w:numPr>
          <w:ilvl w:val="0"/>
          <w:numId w:val="19"/>
        </w:numPr>
        <w:suppressAutoHyphens/>
        <w:spacing w:line="240" w:lineRule="auto"/>
        <w:ind w:left="0" w:firstLine="567"/>
        <w:jc w:val="both"/>
        <w:rPr>
          <w:rFonts w:ascii="Times New Roman" w:hAnsi="Times New Roman"/>
          <w:sz w:val="24"/>
          <w:szCs w:val="24"/>
        </w:rPr>
      </w:pPr>
      <w:r w:rsidRPr="00D6132B">
        <w:rPr>
          <w:rFonts w:ascii="Times New Roman" w:hAnsi="Times New Roman"/>
          <w:sz w:val="24"/>
          <w:szCs w:val="24"/>
        </w:rPr>
        <w:t>Федеральный закон от 07.12.2011 № 416 «О водоснабжении и водоотведении» (в действующей редакции);</w:t>
      </w:r>
    </w:p>
    <w:p w:rsidR="00D6132B" w:rsidRPr="00D6132B" w:rsidRDefault="00D6132B" w:rsidP="004D1B15">
      <w:pPr>
        <w:suppressAutoHyphens/>
        <w:spacing w:after="0" w:line="240" w:lineRule="auto"/>
        <w:ind w:firstLine="567"/>
        <w:jc w:val="both"/>
        <w:rPr>
          <w:rFonts w:ascii="Times New Roman" w:eastAsia="Calibri" w:hAnsi="Times New Roman" w:cs="Times New Roman"/>
          <w:sz w:val="24"/>
          <w:szCs w:val="24"/>
        </w:rPr>
      </w:pPr>
    </w:p>
    <w:p w:rsidR="00D6132B" w:rsidRPr="00D6132B" w:rsidRDefault="00D6132B" w:rsidP="004D1B15">
      <w:pPr>
        <w:pStyle w:val="a9"/>
        <w:numPr>
          <w:ilvl w:val="0"/>
          <w:numId w:val="19"/>
        </w:numPr>
        <w:suppressAutoHyphens/>
        <w:spacing w:line="240" w:lineRule="auto"/>
        <w:ind w:left="0" w:firstLine="567"/>
        <w:jc w:val="both"/>
        <w:rPr>
          <w:rFonts w:ascii="Times New Roman" w:hAnsi="Times New Roman"/>
          <w:sz w:val="24"/>
          <w:szCs w:val="24"/>
        </w:rPr>
      </w:pPr>
      <w:r w:rsidRPr="00D6132B">
        <w:rPr>
          <w:rFonts w:ascii="Times New Roman" w:hAnsi="Times New Roman"/>
          <w:sz w:val="24"/>
          <w:szCs w:val="24"/>
        </w:rPr>
        <w:t>Федеральный закон от 07.12.2011 N 417-ФЗ "О внесении изменений в отдельные законодательные акты Российской Федерации в связи с принятием Федерального закона "О водоснабжении и водоотведении"</w:t>
      </w:r>
    </w:p>
    <w:p w:rsidR="00D6132B" w:rsidRPr="00D6132B" w:rsidRDefault="00D6132B" w:rsidP="004D1B15">
      <w:pPr>
        <w:pStyle w:val="a9"/>
        <w:numPr>
          <w:ilvl w:val="0"/>
          <w:numId w:val="19"/>
        </w:numPr>
        <w:suppressAutoHyphens/>
        <w:spacing w:line="240" w:lineRule="auto"/>
        <w:ind w:left="0" w:firstLine="567"/>
        <w:jc w:val="both"/>
        <w:rPr>
          <w:rFonts w:ascii="Times New Roman" w:hAnsi="Times New Roman"/>
          <w:sz w:val="24"/>
          <w:szCs w:val="24"/>
        </w:rPr>
      </w:pPr>
      <w:r w:rsidRPr="00D6132B">
        <w:rPr>
          <w:rFonts w:ascii="Times New Roman" w:hAnsi="Times New Roman"/>
          <w:sz w:val="24"/>
          <w:szCs w:val="24"/>
        </w:rPr>
        <w:t>(в действующей редакции);</w:t>
      </w:r>
    </w:p>
    <w:p w:rsidR="00D6132B" w:rsidRPr="00D6132B" w:rsidRDefault="00D6132B" w:rsidP="004D1B15">
      <w:pPr>
        <w:suppressAutoHyphens/>
        <w:spacing w:after="0" w:line="240" w:lineRule="auto"/>
        <w:ind w:firstLine="567"/>
        <w:jc w:val="both"/>
        <w:rPr>
          <w:rFonts w:ascii="Times New Roman" w:eastAsia="Calibri" w:hAnsi="Times New Roman" w:cs="Times New Roman"/>
          <w:sz w:val="24"/>
          <w:szCs w:val="24"/>
        </w:rPr>
      </w:pPr>
    </w:p>
    <w:p w:rsidR="00D6132B" w:rsidRPr="00D6132B" w:rsidRDefault="00D6132B" w:rsidP="004D1B15">
      <w:pPr>
        <w:pStyle w:val="a9"/>
        <w:numPr>
          <w:ilvl w:val="0"/>
          <w:numId w:val="19"/>
        </w:numPr>
        <w:suppressAutoHyphens/>
        <w:spacing w:line="240" w:lineRule="auto"/>
        <w:ind w:left="0" w:firstLine="567"/>
        <w:jc w:val="both"/>
        <w:rPr>
          <w:rFonts w:ascii="Times New Roman" w:hAnsi="Times New Roman"/>
          <w:sz w:val="24"/>
          <w:szCs w:val="24"/>
        </w:rPr>
      </w:pPr>
      <w:r w:rsidRPr="00D6132B">
        <w:rPr>
          <w:rFonts w:ascii="Times New Roman" w:hAnsi="Times New Roman"/>
          <w:sz w:val="24"/>
          <w:szCs w:val="24"/>
        </w:rPr>
        <w:t>Федеральный закон от 23.11.2009 № 261-ФЗ «Об энергосбережении и о повышении энергетической эффективности, и о внесении изменений в отдельные законодательные акты Российской Федерации» (в действующей редакции);</w:t>
      </w:r>
    </w:p>
    <w:p w:rsidR="00D6132B" w:rsidRPr="00D6132B" w:rsidRDefault="00D6132B" w:rsidP="004D1B15">
      <w:pPr>
        <w:suppressAutoHyphens/>
        <w:spacing w:after="0" w:line="240" w:lineRule="auto"/>
        <w:ind w:firstLine="567"/>
        <w:jc w:val="both"/>
        <w:rPr>
          <w:rFonts w:ascii="Times New Roman" w:eastAsia="Calibri" w:hAnsi="Times New Roman" w:cs="Times New Roman"/>
          <w:sz w:val="24"/>
          <w:szCs w:val="24"/>
        </w:rPr>
      </w:pPr>
    </w:p>
    <w:p w:rsidR="00D6132B" w:rsidRPr="00D6132B" w:rsidRDefault="00D6132B" w:rsidP="004D1B15">
      <w:pPr>
        <w:pStyle w:val="a9"/>
        <w:numPr>
          <w:ilvl w:val="0"/>
          <w:numId w:val="19"/>
        </w:numPr>
        <w:suppressAutoHyphens/>
        <w:spacing w:line="240" w:lineRule="auto"/>
        <w:ind w:left="0" w:firstLine="567"/>
        <w:jc w:val="both"/>
        <w:rPr>
          <w:rFonts w:ascii="Times New Roman" w:hAnsi="Times New Roman"/>
          <w:sz w:val="24"/>
          <w:szCs w:val="24"/>
        </w:rPr>
      </w:pPr>
      <w:r w:rsidRPr="00D6132B">
        <w:rPr>
          <w:rFonts w:ascii="Times New Roman" w:hAnsi="Times New Roman"/>
          <w:sz w:val="24"/>
          <w:szCs w:val="24"/>
        </w:rPr>
        <w:t>Постановление Правительства РФ от 22.02.2012 № 154 «О требованиях к схемам теплоснабжения, порядку их разработки и утверждения» (в действующей редакции);</w:t>
      </w:r>
    </w:p>
    <w:p w:rsidR="00D6132B" w:rsidRPr="00D6132B" w:rsidRDefault="00D6132B" w:rsidP="004D1B15">
      <w:pPr>
        <w:suppressAutoHyphens/>
        <w:spacing w:after="0" w:line="240" w:lineRule="auto"/>
        <w:ind w:firstLine="567"/>
        <w:jc w:val="both"/>
        <w:rPr>
          <w:rFonts w:ascii="Times New Roman" w:eastAsia="Calibri" w:hAnsi="Times New Roman" w:cs="Times New Roman"/>
          <w:sz w:val="24"/>
          <w:szCs w:val="24"/>
        </w:rPr>
      </w:pPr>
    </w:p>
    <w:p w:rsidR="00D6132B" w:rsidRPr="00D6132B" w:rsidRDefault="00D6132B" w:rsidP="004D1B15">
      <w:pPr>
        <w:pStyle w:val="a9"/>
        <w:numPr>
          <w:ilvl w:val="0"/>
          <w:numId w:val="19"/>
        </w:numPr>
        <w:suppressAutoHyphens/>
        <w:spacing w:line="240" w:lineRule="auto"/>
        <w:ind w:left="0" w:firstLine="567"/>
        <w:jc w:val="both"/>
        <w:rPr>
          <w:rFonts w:ascii="Times New Roman" w:hAnsi="Times New Roman"/>
          <w:sz w:val="24"/>
          <w:szCs w:val="24"/>
        </w:rPr>
      </w:pPr>
      <w:r w:rsidRPr="00D6132B">
        <w:rPr>
          <w:rFonts w:ascii="Times New Roman" w:hAnsi="Times New Roman"/>
          <w:sz w:val="24"/>
          <w:szCs w:val="24"/>
        </w:rPr>
        <w:t>Постановление Правительства РФ от 16.05.2014 № 452 «Об утверждении Правил определения плановых и расчета фактических значений показателей надежности и энергетической эффективности объектов теплоснабжения, а также определения достижения организацией, осуществляющей регулируемые виды деятельности в сфере теплоснабжения, указанных плановых значений и о внесении изменения в постановление Правительства Российской Федерации от 15 мая 2010 г. № 340» (в действующей редакции);</w:t>
      </w:r>
    </w:p>
    <w:p w:rsidR="00D6132B" w:rsidRPr="00D6132B" w:rsidRDefault="00D6132B" w:rsidP="004D1B15">
      <w:pPr>
        <w:suppressAutoHyphens/>
        <w:spacing w:after="0" w:line="240" w:lineRule="auto"/>
        <w:ind w:firstLine="567"/>
        <w:jc w:val="both"/>
        <w:rPr>
          <w:rFonts w:ascii="Times New Roman" w:eastAsia="Calibri" w:hAnsi="Times New Roman" w:cs="Times New Roman"/>
          <w:sz w:val="24"/>
          <w:szCs w:val="24"/>
        </w:rPr>
      </w:pPr>
    </w:p>
    <w:p w:rsidR="00D6132B" w:rsidRPr="00D6132B" w:rsidRDefault="00D6132B" w:rsidP="004D1B15">
      <w:pPr>
        <w:pStyle w:val="a9"/>
        <w:numPr>
          <w:ilvl w:val="0"/>
          <w:numId w:val="19"/>
        </w:numPr>
        <w:suppressAutoHyphens/>
        <w:spacing w:line="240" w:lineRule="auto"/>
        <w:ind w:left="0" w:firstLine="567"/>
        <w:jc w:val="both"/>
        <w:rPr>
          <w:rFonts w:ascii="Times New Roman" w:hAnsi="Times New Roman"/>
          <w:sz w:val="24"/>
          <w:szCs w:val="24"/>
        </w:rPr>
      </w:pPr>
      <w:r w:rsidRPr="00D6132B">
        <w:rPr>
          <w:rFonts w:ascii="Times New Roman" w:hAnsi="Times New Roman"/>
          <w:sz w:val="24"/>
          <w:szCs w:val="24"/>
        </w:rPr>
        <w:t>Приказ Минэнерго России от 05.03.2019 № 212 «Об утверждении Методических указаний по разработке схем теплоснабжения» (в действующей редакции);</w:t>
      </w:r>
    </w:p>
    <w:p w:rsidR="00D6132B" w:rsidRPr="00D6132B" w:rsidRDefault="00D6132B" w:rsidP="004D1B15">
      <w:pPr>
        <w:suppressAutoHyphens/>
        <w:spacing w:after="0" w:line="240" w:lineRule="auto"/>
        <w:ind w:firstLine="567"/>
        <w:jc w:val="both"/>
        <w:rPr>
          <w:rFonts w:ascii="Times New Roman" w:eastAsia="Calibri" w:hAnsi="Times New Roman" w:cs="Times New Roman"/>
          <w:sz w:val="24"/>
          <w:szCs w:val="24"/>
        </w:rPr>
      </w:pPr>
    </w:p>
    <w:p w:rsidR="00D6132B" w:rsidRPr="00D6132B" w:rsidRDefault="00D6132B" w:rsidP="004D1B15">
      <w:pPr>
        <w:pStyle w:val="a9"/>
        <w:numPr>
          <w:ilvl w:val="0"/>
          <w:numId w:val="19"/>
        </w:numPr>
        <w:suppressAutoHyphens/>
        <w:spacing w:line="240" w:lineRule="auto"/>
        <w:ind w:left="0" w:firstLine="567"/>
        <w:jc w:val="both"/>
        <w:rPr>
          <w:rFonts w:ascii="Times New Roman" w:hAnsi="Times New Roman"/>
          <w:sz w:val="24"/>
          <w:szCs w:val="24"/>
        </w:rPr>
      </w:pPr>
      <w:r w:rsidRPr="00D6132B">
        <w:rPr>
          <w:rFonts w:ascii="Times New Roman" w:hAnsi="Times New Roman"/>
          <w:sz w:val="24"/>
          <w:szCs w:val="24"/>
        </w:rPr>
        <w:t>Постановление Правительства РФ от 08.08.2012 № 808 «Об организации теплоснабжения в Российской Федерации и о внесении изменений в некоторые акты Правительства Российской Федерации» (в действующей редакции)</w:t>
      </w:r>
    </w:p>
    <w:p w:rsidR="00834726" w:rsidRPr="00834726" w:rsidRDefault="00834726" w:rsidP="00834726">
      <w:pPr>
        <w:suppressAutoHyphens/>
        <w:spacing w:after="0" w:line="240" w:lineRule="auto"/>
        <w:jc w:val="both"/>
        <w:rPr>
          <w:rFonts w:ascii="Times New Roman" w:eastAsia="Calibri" w:hAnsi="Times New Roman" w:cs="Times New Roman"/>
          <w:sz w:val="24"/>
        </w:rPr>
      </w:pPr>
      <w:r w:rsidRPr="00834726">
        <w:rPr>
          <w:rFonts w:ascii="Times New Roman" w:eastAsia="Calibri" w:hAnsi="Times New Roman" w:cs="Times New Roman"/>
          <w:sz w:val="24"/>
          <w:szCs w:val="24"/>
        </w:rPr>
        <w:t xml:space="preserve"> </w:t>
      </w:r>
    </w:p>
    <w:p w:rsidR="00834726" w:rsidRPr="00834726" w:rsidRDefault="00834726" w:rsidP="00834726">
      <w:pPr>
        <w:spacing w:after="0" w:line="240" w:lineRule="auto"/>
        <w:rPr>
          <w:rFonts w:ascii="Times New Roman" w:eastAsia="Calibri" w:hAnsi="Times New Roman" w:cs="Times New Roman"/>
          <w:sz w:val="24"/>
        </w:rPr>
      </w:pPr>
    </w:p>
    <w:p w:rsidR="00AB304F" w:rsidRPr="00AB304F" w:rsidRDefault="00AB304F">
      <w:pPr>
        <w:rPr>
          <w:rFonts w:ascii="Times New Roman" w:hAnsi="Times New Roman" w:cs="Times New Roman"/>
          <w:sz w:val="24"/>
          <w:szCs w:val="24"/>
        </w:rPr>
      </w:pPr>
    </w:p>
    <w:sectPr w:rsidR="00AB304F" w:rsidRPr="00AB304F">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B73CBF" w:rsidRDefault="00B73CBF">
      <w:pPr>
        <w:spacing w:after="0" w:line="240" w:lineRule="auto"/>
      </w:pPr>
      <w:r>
        <w:separator/>
      </w:r>
    </w:p>
  </w:endnote>
  <w:endnote w:type="continuationSeparator" w:id="0">
    <w:p w:rsidR="00B73CBF" w:rsidRDefault="00B73CB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libri Light">
    <w:panose1 w:val="020F0302020204030204"/>
    <w:charset w:val="CC"/>
    <w:family w:val="swiss"/>
    <w:pitch w:val="variable"/>
    <w:sig w:usb0="A00002EF" w:usb1="4000207B" w:usb2="00000000" w:usb3="00000000" w:csb0="0000019F" w:csb1="00000000"/>
  </w:font>
  <w:font w:name="Microsoft YaHei">
    <w:panose1 w:val="020B0503020204020204"/>
    <w:charset w:val="86"/>
    <w:family w:val="swiss"/>
    <w:pitch w:val="variable"/>
    <w:sig w:usb0="80000287" w:usb1="280F3C52" w:usb2="00000016" w:usb3="00000000" w:csb0="0004001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Cambria Math">
    <w:panose1 w:val="02040503050406030204"/>
    <w:charset w:val="CC"/>
    <w:family w:val="roman"/>
    <w:pitch w:val="variable"/>
    <w:sig w:usb0="E00002FF" w:usb1="420024FF" w:usb2="00000000" w:usb3="00000000" w:csb0="0000019F" w:csb1="00000000"/>
  </w:font>
  <w:font w:name="Times New Roman CYR">
    <w:panose1 w:val="02020603050405020304"/>
    <w:charset w:val="CC"/>
    <w:family w:val="roman"/>
    <w:pitch w:val="variable"/>
    <w:sig w:usb0="E0002AFF" w:usb1="C0007841" w:usb2="00000009" w:usb3="00000000" w:csb0="000001FF" w:csb1="00000000"/>
  </w:font>
  <w:font w:name="System">
    <w:panose1 w:val="00000000000000000000"/>
    <w:charset w:val="00"/>
    <w:family w:val="swiss"/>
    <w:notTrueType/>
    <w:pitch w:val="variable"/>
    <w:sig w:usb0="00000203" w:usb1="00000000" w:usb2="00000000" w:usb3="00000000" w:csb0="00000005"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73CBF" w:rsidRPr="004F23FA" w:rsidRDefault="00B73CBF" w:rsidP="00752BF8">
    <w:pPr>
      <w:pStyle w:val="a5"/>
      <w:pBdr>
        <w:top w:val="thinThickSmallGap" w:sz="24" w:space="1" w:color="823B0B" w:themeColor="accent2" w:themeShade="7F"/>
      </w:pBdr>
      <w:rPr>
        <w:rFonts w:ascii="Arial" w:hAnsi="Arial" w:cs="Arial"/>
        <w:sz w:val="18"/>
        <w:szCs w:val="18"/>
      </w:rPr>
    </w:pPr>
    <w:r w:rsidRPr="004F23FA">
      <w:rPr>
        <w:rFonts w:ascii="Arial" w:hAnsi="Arial" w:cs="Arial"/>
        <w:sz w:val="18"/>
        <w:szCs w:val="18"/>
      </w:rPr>
      <w:t xml:space="preserve">241050  г. Брянск  ул. Горького, </w:t>
    </w:r>
    <w:r>
      <w:rPr>
        <w:rFonts w:ascii="Arial" w:hAnsi="Arial" w:cs="Arial"/>
        <w:sz w:val="18"/>
        <w:szCs w:val="18"/>
      </w:rPr>
      <w:t>6</w:t>
    </w:r>
    <w:r w:rsidRPr="004F23FA">
      <w:rPr>
        <w:rFonts w:ascii="Arial" w:hAnsi="Arial" w:cs="Arial"/>
        <w:sz w:val="18"/>
        <w:szCs w:val="18"/>
      </w:rPr>
      <w:t>0    п</w:t>
    </w:r>
    <w:r>
      <w:rPr>
        <w:rFonts w:ascii="Arial" w:hAnsi="Arial" w:cs="Arial"/>
        <w:sz w:val="18"/>
        <w:szCs w:val="18"/>
      </w:rPr>
      <w:t xml:space="preserve">ом. 15,16  тел.(4832) 59-96-86  </w:t>
    </w:r>
    <w:r w:rsidRPr="004F23FA">
      <w:rPr>
        <w:rFonts w:ascii="Arial" w:hAnsi="Arial" w:cs="Arial"/>
        <w:sz w:val="18"/>
        <w:szCs w:val="18"/>
      </w:rPr>
      <w:t xml:space="preserve">Email: </w:t>
    </w:r>
    <w:r w:rsidRPr="004F23FA">
      <w:rPr>
        <w:rStyle w:val="a7"/>
        <w:sz w:val="18"/>
        <w:szCs w:val="18"/>
      </w:rPr>
      <w:t>np</w:t>
    </w:r>
    <w:hyperlink r:id="rId1" w:history="1">
      <w:r w:rsidRPr="004F23FA">
        <w:rPr>
          <w:rStyle w:val="a7"/>
          <w:sz w:val="18"/>
          <w:szCs w:val="18"/>
          <w:lang w:val="en-US"/>
        </w:rPr>
        <w:t>tektest</w:t>
      </w:r>
      <w:r w:rsidRPr="004F23FA">
        <w:rPr>
          <w:rStyle w:val="a7"/>
          <w:sz w:val="18"/>
          <w:szCs w:val="18"/>
        </w:rPr>
        <w:t>32@</w:t>
      </w:r>
      <w:r w:rsidRPr="004F23FA">
        <w:rPr>
          <w:rStyle w:val="a7"/>
          <w:sz w:val="18"/>
          <w:szCs w:val="18"/>
          <w:lang w:val="en-US"/>
        </w:rPr>
        <w:t>yandex</w:t>
      </w:r>
      <w:r w:rsidRPr="004F23FA">
        <w:rPr>
          <w:rStyle w:val="a7"/>
          <w:sz w:val="18"/>
          <w:szCs w:val="18"/>
        </w:rPr>
        <w:t>.</w:t>
      </w:r>
      <w:r w:rsidRPr="004F23FA">
        <w:rPr>
          <w:rStyle w:val="a7"/>
          <w:sz w:val="18"/>
          <w:szCs w:val="18"/>
          <w:lang w:val="en-US"/>
        </w:rPr>
        <w:t>ru</w:t>
      </w:r>
    </w:hyperlink>
    <w:r w:rsidRPr="001649B0">
      <w:rPr>
        <w:rFonts w:cs="Times New Roman"/>
        <w:b/>
        <w:i/>
        <w:sz w:val="20"/>
        <w:szCs w:val="20"/>
      </w:rPr>
      <w:ptab w:relativeTo="margin" w:alignment="right" w:leader="none"/>
    </w:r>
    <w:r w:rsidRPr="001649B0">
      <w:rPr>
        <w:rFonts w:cs="Times New Roman"/>
        <w:b/>
        <w:i/>
        <w:sz w:val="20"/>
        <w:szCs w:val="20"/>
      </w:rPr>
      <w:fldChar w:fldCharType="begin"/>
    </w:r>
    <w:r w:rsidRPr="001649B0">
      <w:rPr>
        <w:rFonts w:cs="Times New Roman"/>
        <w:b/>
        <w:i/>
        <w:sz w:val="20"/>
        <w:szCs w:val="20"/>
      </w:rPr>
      <w:instrText xml:space="preserve"> PAGE   \* MERGEFORMAT </w:instrText>
    </w:r>
    <w:r w:rsidRPr="001649B0">
      <w:rPr>
        <w:rFonts w:cs="Times New Roman"/>
        <w:b/>
        <w:i/>
        <w:sz w:val="20"/>
        <w:szCs w:val="20"/>
      </w:rPr>
      <w:fldChar w:fldCharType="separate"/>
    </w:r>
    <w:r w:rsidR="006D3DA5">
      <w:rPr>
        <w:rFonts w:cs="Times New Roman"/>
        <w:b/>
        <w:i/>
        <w:noProof/>
        <w:sz w:val="20"/>
        <w:szCs w:val="20"/>
      </w:rPr>
      <w:t>7</w:t>
    </w:r>
    <w:r w:rsidRPr="001649B0">
      <w:rPr>
        <w:rFonts w:cs="Times New Roman"/>
        <w:b/>
        <w:i/>
        <w:sz w:val="20"/>
        <w:szCs w:val="20"/>
      </w:rPr>
      <w:fldChar w:fldCharType="end"/>
    </w:r>
  </w:p>
  <w:p w:rsidR="00B73CBF" w:rsidRDefault="00B73CBF">
    <w:pPr>
      <w:pStyle w:val="a5"/>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B73CBF" w:rsidRDefault="00B73CBF">
      <w:pPr>
        <w:spacing w:after="0" w:line="240" w:lineRule="auto"/>
      </w:pPr>
      <w:r>
        <w:separator/>
      </w:r>
    </w:p>
  </w:footnote>
  <w:footnote w:type="continuationSeparator" w:id="0">
    <w:p w:rsidR="00B73CBF" w:rsidRDefault="00B73CBF">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73CBF" w:rsidRDefault="00B73CBF" w:rsidP="00752BF8">
    <w:pPr>
      <w:pStyle w:val="a3"/>
      <w:jc w:val="center"/>
      <w:rPr>
        <w:rFonts w:eastAsiaTheme="majorEastAsia" w:cs="Times New Roman"/>
        <w:i/>
        <w:sz w:val="20"/>
        <w:szCs w:val="20"/>
      </w:rPr>
    </w:pPr>
    <w:r w:rsidRPr="004F23FA">
      <w:rPr>
        <w:rFonts w:eastAsiaTheme="majorEastAsia" w:cs="Times New Roman"/>
        <w:i/>
        <w:sz w:val="20"/>
        <w:szCs w:val="20"/>
      </w:rPr>
      <w:t xml:space="preserve">Актуализация схемы теплоснабжения </w:t>
    </w:r>
    <w:r>
      <w:rPr>
        <w:rFonts w:eastAsiaTheme="majorEastAsia" w:cs="Times New Roman"/>
        <w:i/>
        <w:sz w:val="20"/>
        <w:szCs w:val="20"/>
      </w:rPr>
      <w:t>Горковского</w:t>
    </w:r>
    <w:r w:rsidRPr="00861470">
      <w:rPr>
        <w:rFonts w:eastAsiaTheme="majorEastAsia" w:cs="Times New Roman"/>
        <w:i/>
        <w:sz w:val="20"/>
        <w:szCs w:val="20"/>
      </w:rPr>
      <w:t xml:space="preserve"> сельского поселения</w:t>
    </w:r>
  </w:p>
  <w:p w:rsidR="00B73CBF" w:rsidRPr="004F23FA" w:rsidRDefault="00B73CBF" w:rsidP="00752BF8">
    <w:pPr>
      <w:pStyle w:val="a3"/>
      <w:jc w:val="center"/>
      <w:rPr>
        <w:rFonts w:eastAsiaTheme="majorEastAsia" w:cs="Times New Roman"/>
        <w:i/>
        <w:sz w:val="20"/>
        <w:szCs w:val="20"/>
      </w:rPr>
    </w:pPr>
    <w:r w:rsidRPr="00861470">
      <w:rPr>
        <w:rFonts w:eastAsiaTheme="majorEastAsia" w:cs="Times New Roman"/>
        <w:i/>
        <w:sz w:val="20"/>
        <w:szCs w:val="20"/>
      </w:rPr>
      <w:t xml:space="preserve"> Кинешемского муниципального района Ивановской области на 2024 год</w:t>
    </w:r>
  </w:p>
  <w:p w:rsidR="00B73CBF" w:rsidRPr="00D56FF8" w:rsidRDefault="00B73CBF" w:rsidP="00752BF8">
    <w:pPr>
      <w:pStyle w:val="a3"/>
      <w:pBdr>
        <w:bottom w:val="thickThinSmallGap" w:sz="24" w:space="1" w:color="823B0B"/>
      </w:pBdr>
      <w:rPr>
        <w:i/>
        <w:sz w:val="22"/>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2"/>
    <w:multiLevelType w:val="singleLevel"/>
    <w:tmpl w:val="00000002"/>
    <w:name w:val="WW8Num2"/>
    <w:lvl w:ilvl="0">
      <w:start w:val="1"/>
      <w:numFmt w:val="decimal"/>
      <w:lvlText w:val="%1."/>
      <w:lvlJc w:val="left"/>
      <w:pPr>
        <w:tabs>
          <w:tab w:val="num" w:pos="0"/>
        </w:tabs>
        <w:ind w:left="1698" w:hanging="990"/>
      </w:pPr>
      <w:rPr>
        <w:rFonts w:cs="Times New Roman"/>
      </w:rPr>
    </w:lvl>
  </w:abstractNum>
  <w:abstractNum w:abstractNumId="1" w15:restartNumberingAfterBreak="0">
    <w:nsid w:val="07DE776D"/>
    <w:multiLevelType w:val="hybridMultilevel"/>
    <w:tmpl w:val="A0E02DAA"/>
    <w:lvl w:ilvl="0" w:tplc="9840398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 w15:restartNumberingAfterBreak="0">
    <w:nsid w:val="0B712C2D"/>
    <w:multiLevelType w:val="hybridMultilevel"/>
    <w:tmpl w:val="971EF796"/>
    <w:lvl w:ilvl="0" w:tplc="D13EC352">
      <w:start w:val="1"/>
      <w:numFmt w:val="decimal"/>
      <w:lvlText w:val="%1."/>
      <w:lvlJc w:val="left"/>
      <w:pPr>
        <w:ind w:left="1080" w:hanging="360"/>
      </w:pPr>
      <w:rPr>
        <w:rFonts w:hint="default"/>
        <w:b w:val="0"/>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3" w15:restartNumberingAfterBreak="0">
    <w:nsid w:val="14D442CF"/>
    <w:multiLevelType w:val="hybridMultilevel"/>
    <w:tmpl w:val="6BC26D8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15:restartNumberingAfterBreak="0">
    <w:nsid w:val="34281FD9"/>
    <w:multiLevelType w:val="hybridMultilevel"/>
    <w:tmpl w:val="072A42E2"/>
    <w:lvl w:ilvl="0" w:tplc="CF7C70CA">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3CE84BC6"/>
    <w:multiLevelType w:val="hybridMultilevel"/>
    <w:tmpl w:val="73805CE4"/>
    <w:lvl w:ilvl="0" w:tplc="E70AFFF6">
      <w:start w:val="1"/>
      <w:numFmt w:val="bullet"/>
      <w:lvlText w:val=""/>
      <w:lvlJc w:val="left"/>
      <w:pPr>
        <w:ind w:left="1440" w:hanging="360"/>
      </w:pPr>
      <w:rPr>
        <w:rFonts w:ascii="Symbol" w:hAnsi="Symbol" w:hint="default"/>
        <w:b/>
        <w:i w:val="0"/>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6" w15:restartNumberingAfterBreak="0">
    <w:nsid w:val="3D023567"/>
    <w:multiLevelType w:val="hybridMultilevel"/>
    <w:tmpl w:val="F38E48CE"/>
    <w:lvl w:ilvl="0" w:tplc="04190001">
      <w:start w:val="1"/>
      <w:numFmt w:val="russianLower"/>
      <w:lvlText w:val="%1)"/>
      <w:lvlJc w:val="left"/>
      <w:pPr>
        <w:ind w:left="720" w:hanging="360"/>
      </w:pPr>
      <w:rPr>
        <w:rFonts w:hint="default"/>
      </w:rPr>
    </w:lvl>
    <w:lvl w:ilvl="1" w:tplc="04190003" w:tentative="1">
      <w:start w:val="1"/>
      <w:numFmt w:val="lowerLetter"/>
      <w:lvlText w:val="%2."/>
      <w:lvlJc w:val="left"/>
      <w:pPr>
        <w:ind w:left="1440" w:hanging="360"/>
      </w:pPr>
    </w:lvl>
    <w:lvl w:ilvl="2" w:tplc="04190005" w:tentative="1">
      <w:start w:val="1"/>
      <w:numFmt w:val="lowerRoman"/>
      <w:lvlText w:val="%3."/>
      <w:lvlJc w:val="right"/>
      <w:pPr>
        <w:ind w:left="2160" w:hanging="180"/>
      </w:pPr>
    </w:lvl>
    <w:lvl w:ilvl="3" w:tplc="04190001" w:tentative="1">
      <w:start w:val="1"/>
      <w:numFmt w:val="decimal"/>
      <w:lvlText w:val="%4."/>
      <w:lvlJc w:val="left"/>
      <w:pPr>
        <w:ind w:left="2880" w:hanging="360"/>
      </w:pPr>
    </w:lvl>
    <w:lvl w:ilvl="4" w:tplc="04190003" w:tentative="1">
      <w:start w:val="1"/>
      <w:numFmt w:val="lowerLetter"/>
      <w:lvlText w:val="%5."/>
      <w:lvlJc w:val="left"/>
      <w:pPr>
        <w:ind w:left="3600" w:hanging="360"/>
      </w:pPr>
    </w:lvl>
    <w:lvl w:ilvl="5" w:tplc="04190005" w:tentative="1">
      <w:start w:val="1"/>
      <w:numFmt w:val="lowerRoman"/>
      <w:lvlText w:val="%6."/>
      <w:lvlJc w:val="right"/>
      <w:pPr>
        <w:ind w:left="4320" w:hanging="180"/>
      </w:pPr>
    </w:lvl>
    <w:lvl w:ilvl="6" w:tplc="04190001" w:tentative="1">
      <w:start w:val="1"/>
      <w:numFmt w:val="decimal"/>
      <w:lvlText w:val="%7."/>
      <w:lvlJc w:val="left"/>
      <w:pPr>
        <w:ind w:left="5040" w:hanging="360"/>
      </w:pPr>
    </w:lvl>
    <w:lvl w:ilvl="7" w:tplc="04190003" w:tentative="1">
      <w:start w:val="1"/>
      <w:numFmt w:val="lowerLetter"/>
      <w:lvlText w:val="%8."/>
      <w:lvlJc w:val="left"/>
      <w:pPr>
        <w:ind w:left="5760" w:hanging="360"/>
      </w:pPr>
    </w:lvl>
    <w:lvl w:ilvl="8" w:tplc="04190005" w:tentative="1">
      <w:start w:val="1"/>
      <w:numFmt w:val="lowerRoman"/>
      <w:lvlText w:val="%9."/>
      <w:lvlJc w:val="right"/>
      <w:pPr>
        <w:ind w:left="6480" w:hanging="180"/>
      </w:pPr>
    </w:lvl>
  </w:abstractNum>
  <w:abstractNum w:abstractNumId="7" w15:restartNumberingAfterBreak="0">
    <w:nsid w:val="47F13CE7"/>
    <w:multiLevelType w:val="hybridMultilevel"/>
    <w:tmpl w:val="5BD0B560"/>
    <w:lvl w:ilvl="0" w:tplc="9840398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 w15:restartNumberingAfterBreak="0">
    <w:nsid w:val="53CB6A94"/>
    <w:multiLevelType w:val="hybridMultilevel"/>
    <w:tmpl w:val="F3EC617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15:restartNumberingAfterBreak="0">
    <w:nsid w:val="555C686D"/>
    <w:multiLevelType w:val="hybridMultilevel"/>
    <w:tmpl w:val="DDC098A0"/>
    <w:lvl w:ilvl="0" w:tplc="E70AFFF6">
      <w:start w:val="1"/>
      <w:numFmt w:val="bullet"/>
      <w:lvlText w:val=""/>
      <w:lvlJc w:val="left"/>
      <w:pPr>
        <w:ind w:left="720" w:hanging="360"/>
      </w:pPr>
      <w:rPr>
        <w:rFonts w:ascii="Symbol" w:hAnsi="Symbol" w:hint="default"/>
        <w:b/>
        <w:i w:val="0"/>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15:restartNumberingAfterBreak="0">
    <w:nsid w:val="5E22003D"/>
    <w:multiLevelType w:val="hybridMultilevel"/>
    <w:tmpl w:val="8E001272"/>
    <w:lvl w:ilvl="0" w:tplc="9E4086CC">
      <w:start w:val="1"/>
      <w:numFmt w:val="russianLower"/>
      <w:lvlText w:val="%1)"/>
      <w:lvlJc w:val="left"/>
      <w:pPr>
        <w:ind w:left="720" w:hanging="360"/>
      </w:pPr>
      <w:rPr>
        <w:rFonts w:hint="default"/>
      </w:rPr>
    </w:lvl>
    <w:lvl w:ilvl="1" w:tplc="9E4086CC" w:tentative="1">
      <w:start w:val="1"/>
      <w:numFmt w:val="lowerLetter"/>
      <w:lvlText w:val="%2."/>
      <w:lvlJc w:val="left"/>
      <w:pPr>
        <w:ind w:left="1440" w:hanging="360"/>
      </w:pPr>
    </w:lvl>
    <w:lvl w:ilvl="2" w:tplc="04190005" w:tentative="1">
      <w:start w:val="1"/>
      <w:numFmt w:val="lowerRoman"/>
      <w:lvlText w:val="%3."/>
      <w:lvlJc w:val="right"/>
      <w:pPr>
        <w:ind w:left="2160" w:hanging="180"/>
      </w:pPr>
    </w:lvl>
    <w:lvl w:ilvl="3" w:tplc="04190001" w:tentative="1">
      <w:start w:val="1"/>
      <w:numFmt w:val="decimal"/>
      <w:lvlText w:val="%4."/>
      <w:lvlJc w:val="left"/>
      <w:pPr>
        <w:ind w:left="2880" w:hanging="360"/>
      </w:pPr>
    </w:lvl>
    <w:lvl w:ilvl="4" w:tplc="04190003" w:tentative="1">
      <w:start w:val="1"/>
      <w:numFmt w:val="lowerLetter"/>
      <w:lvlText w:val="%5."/>
      <w:lvlJc w:val="left"/>
      <w:pPr>
        <w:ind w:left="3600" w:hanging="360"/>
      </w:pPr>
    </w:lvl>
    <w:lvl w:ilvl="5" w:tplc="04190005" w:tentative="1">
      <w:start w:val="1"/>
      <w:numFmt w:val="lowerRoman"/>
      <w:lvlText w:val="%6."/>
      <w:lvlJc w:val="right"/>
      <w:pPr>
        <w:ind w:left="4320" w:hanging="180"/>
      </w:pPr>
    </w:lvl>
    <w:lvl w:ilvl="6" w:tplc="04190001" w:tentative="1">
      <w:start w:val="1"/>
      <w:numFmt w:val="decimal"/>
      <w:lvlText w:val="%7."/>
      <w:lvlJc w:val="left"/>
      <w:pPr>
        <w:ind w:left="5040" w:hanging="360"/>
      </w:pPr>
    </w:lvl>
    <w:lvl w:ilvl="7" w:tplc="04190003" w:tentative="1">
      <w:start w:val="1"/>
      <w:numFmt w:val="lowerLetter"/>
      <w:lvlText w:val="%8."/>
      <w:lvlJc w:val="left"/>
      <w:pPr>
        <w:ind w:left="5760" w:hanging="360"/>
      </w:pPr>
    </w:lvl>
    <w:lvl w:ilvl="8" w:tplc="04190005" w:tentative="1">
      <w:start w:val="1"/>
      <w:numFmt w:val="lowerRoman"/>
      <w:lvlText w:val="%9."/>
      <w:lvlJc w:val="right"/>
      <w:pPr>
        <w:ind w:left="6480" w:hanging="180"/>
      </w:pPr>
    </w:lvl>
  </w:abstractNum>
  <w:abstractNum w:abstractNumId="11" w15:restartNumberingAfterBreak="0">
    <w:nsid w:val="649617F6"/>
    <w:multiLevelType w:val="hybridMultilevel"/>
    <w:tmpl w:val="E2CE7C88"/>
    <w:lvl w:ilvl="0" w:tplc="E70AFFF6">
      <w:start w:val="1"/>
      <w:numFmt w:val="bullet"/>
      <w:lvlText w:val=""/>
      <w:lvlJc w:val="left"/>
      <w:pPr>
        <w:ind w:left="720" w:hanging="360"/>
      </w:pPr>
      <w:rPr>
        <w:rFonts w:ascii="Symbol" w:hAnsi="Symbol" w:hint="default"/>
        <w:b/>
        <w:i w:val="0"/>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15:restartNumberingAfterBreak="0">
    <w:nsid w:val="6555422B"/>
    <w:multiLevelType w:val="hybridMultilevel"/>
    <w:tmpl w:val="850ED8F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15:restartNumberingAfterBreak="0">
    <w:nsid w:val="67806CB5"/>
    <w:multiLevelType w:val="hybridMultilevel"/>
    <w:tmpl w:val="FBCE9D10"/>
    <w:lvl w:ilvl="0" w:tplc="EBE40BAA">
      <w:start w:val="1"/>
      <w:numFmt w:val="decimal"/>
      <w:lvlText w:val="%1."/>
      <w:lvlJc w:val="left"/>
      <w:pPr>
        <w:ind w:left="927" w:hanging="360"/>
      </w:pPr>
      <w:rPr>
        <w:rFonts w:hint="default"/>
        <w:lang w:val="ru-RU"/>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4" w15:restartNumberingAfterBreak="0">
    <w:nsid w:val="6D1F0F63"/>
    <w:multiLevelType w:val="hybridMultilevel"/>
    <w:tmpl w:val="14BE1472"/>
    <w:lvl w:ilvl="0" w:tplc="98403986">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5" w15:restartNumberingAfterBreak="0">
    <w:nsid w:val="709423C1"/>
    <w:multiLevelType w:val="hybridMultilevel"/>
    <w:tmpl w:val="ABB25A86"/>
    <w:lvl w:ilvl="0" w:tplc="9840398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15:restartNumberingAfterBreak="0">
    <w:nsid w:val="71910595"/>
    <w:multiLevelType w:val="hybridMultilevel"/>
    <w:tmpl w:val="2F008F8C"/>
    <w:lvl w:ilvl="0" w:tplc="466634E0">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15:restartNumberingAfterBreak="0">
    <w:nsid w:val="779437C4"/>
    <w:multiLevelType w:val="hybridMultilevel"/>
    <w:tmpl w:val="128A7DA4"/>
    <w:lvl w:ilvl="0" w:tplc="466634E0">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8" w15:restartNumberingAfterBreak="0">
    <w:nsid w:val="7B2222BF"/>
    <w:multiLevelType w:val="hybridMultilevel"/>
    <w:tmpl w:val="798C8BDA"/>
    <w:lvl w:ilvl="0" w:tplc="9840398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9" w15:restartNumberingAfterBreak="0">
    <w:nsid w:val="7F1E774E"/>
    <w:multiLevelType w:val="hybridMultilevel"/>
    <w:tmpl w:val="56F8C862"/>
    <w:lvl w:ilvl="0" w:tplc="9840398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num w:numId="1">
    <w:abstractNumId w:val="5"/>
  </w:num>
  <w:num w:numId="2">
    <w:abstractNumId w:val="11"/>
  </w:num>
  <w:num w:numId="3">
    <w:abstractNumId w:val="14"/>
  </w:num>
  <w:num w:numId="4">
    <w:abstractNumId w:val="19"/>
  </w:num>
  <w:num w:numId="5">
    <w:abstractNumId w:val="18"/>
  </w:num>
  <w:num w:numId="6">
    <w:abstractNumId w:val="1"/>
  </w:num>
  <w:num w:numId="7">
    <w:abstractNumId w:val="13"/>
  </w:num>
  <w:num w:numId="8">
    <w:abstractNumId w:val="17"/>
  </w:num>
  <w:num w:numId="9">
    <w:abstractNumId w:val="8"/>
  </w:num>
  <w:num w:numId="10">
    <w:abstractNumId w:val="2"/>
  </w:num>
  <w:num w:numId="11">
    <w:abstractNumId w:val="7"/>
  </w:num>
  <w:num w:numId="12">
    <w:abstractNumId w:val="16"/>
  </w:num>
  <w:num w:numId="13">
    <w:abstractNumId w:val="10"/>
  </w:num>
  <w:num w:numId="14">
    <w:abstractNumId w:val="6"/>
  </w:num>
  <w:num w:numId="15">
    <w:abstractNumId w:val="4"/>
  </w:num>
  <w:num w:numId="16">
    <w:abstractNumId w:val="0"/>
  </w:num>
  <w:num w:numId="17">
    <w:abstractNumId w:val="3"/>
  </w:num>
  <w:num w:numId="18">
    <w:abstractNumId w:val="9"/>
  </w:num>
  <w:num w:numId="19">
    <w:abstractNumId w:val="15"/>
  </w:num>
  <w:num w:numId="20">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0"/>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A27A8"/>
    <w:rsid w:val="000102C7"/>
    <w:rsid w:val="00036589"/>
    <w:rsid w:val="00043F7E"/>
    <w:rsid w:val="00045B94"/>
    <w:rsid w:val="00054C47"/>
    <w:rsid w:val="0006269B"/>
    <w:rsid w:val="000758DE"/>
    <w:rsid w:val="000820AD"/>
    <w:rsid w:val="00087613"/>
    <w:rsid w:val="0009063E"/>
    <w:rsid w:val="000907AA"/>
    <w:rsid w:val="00090FFB"/>
    <w:rsid w:val="00091B14"/>
    <w:rsid w:val="000B208A"/>
    <w:rsid w:val="000B22D8"/>
    <w:rsid w:val="000B6B1A"/>
    <w:rsid w:val="000D471D"/>
    <w:rsid w:val="000D52C4"/>
    <w:rsid w:val="000E0077"/>
    <w:rsid w:val="000E1099"/>
    <w:rsid w:val="000E1C92"/>
    <w:rsid w:val="000E1F1E"/>
    <w:rsid w:val="000E40B4"/>
    <w:rsid w:val="000E52D2"/>
    <w:rsid w:val="000F1BF7"/>
    <w:rsid w:val="00104AC8"/>
    <w:rsid w:val="00120CAE"/>
    <w:rsid w:val="00122D0F"/>
    <w:rsid w:val="001246CD"/>
    <w:rsid w:val="001260F4"/>
    <w:rsid w:val="001501A8"/>
    <w:rsid w:val="001507C6"/>
    <w:rsid w:val="001535B8"/>
    <w:rsid w:val="00154732"/>
    <w:rsid w:val="00181B7E"/>
    <w:rsid w:val="00191350"/>
    <w:rsid w:val="00194EF5"/>
    <w:rsid w:val="0019516C"/>
    <w:rsid w:val="001A1293"/>
    <w:rsid w:val="001B26FC"/>
    <w:rsid w:val="001C2807"/>
    <w:rsid w:val="001D18B8"/>
    <w:rsid w:val="001D5016"/>
    <w:rsid w:val="001E7991"/>
    <w:rsid w:val="001E7D40"/>
    <w:rsid w:val="001F3D04"/>
    <w:rsid w:val="001F4118"/>
    <w:rsid w:val="001F76BA"/>
    <w:rsid w:val="001F7D3B"/>
    <w:rsid w:val="00203CC3"/>
    <w:rsid w:val="00211E27"/>
    <w:rsid w:val="00216657"/>
    <w:rsid w:val="0022584C"/>
    <w:rsid w:val="002316D1"/>
    <w:rsid w:val="0023430F"/>
    <w:rsid w:val="002430A9"/>
    <w:rsid w:val="00245B4E"/>
    <w:rsid w:val="00245D40"/>
    <w:rsid w:val="00281545"/>
    <w:rsid w:val="00281BCE"/>
    <w:rsid w:val="00296ACB"/>
    <w:rsid w:val="002A6187"/>
    <w:rsid w:val="002B2132"/>
    <w:rsid w:val="002B487B"/>
    <w:rsid w:val="002B74DD"/>
    <w:rsid w:val="002C284E"/>
    <w:rsid w:val="002D183F"/>
    <w:rsid w:val="002D4912"/>
    <w:rsid w:val="002F5C85"/>
    <w:rsid w:val="00300BDD"/>
    <w:rsid w:val="00307067"/>
    <w:rsid w:val="00307576"/>
    <w:rsid w:val="00321995"/>
    <w:rsid w:val="003265C9"/>
    <w:rsid w:val="003462B3"/>
    <w:rsid w:val="00373B39"/>
    <w:rsid w:val="00374961"/>
    <w:rsid w:val="003763C0"/>
    <w:rsid w:val="00380F7D"/>
    <w:rsid w:val="00387514"/>
    <w:rsid w:val="003949A2"/>
    <w:rsid w:val="00396725"/>
    <w:rsid w:val="003C1E21"/>
    <w:rsid w:val="003C26E7"/>
    <w:rsid w:val="003C4C4A"/>
    <w:rsid w:val="003C5BA4"/>
    <w:rsid w:val="003C6D42"/>
    <w:rsid w:val="003D01E8"/>
    <w:rsid w:val="003D79EC"/>
    <w:rsid w:val="003E0402"/>
    <w:rsid w:val="003E0833"/>
    <w:rsid w:val="003E17A4"/>
    <w:rsid w:val="003E2D07"/>
    <w:rsid w:val="003F1CC5"/>
    <w:rsid w:val="00410ECB"/>
    <w:rsid w:val="004118DE"/>
    <w:rsid w:val="00425D75"/>
    <w:rsid w:val="00426788"/>
    <w:rsid w:val="00434AEB"/>
    <w:rsid w:val="004565DB"/>
    <w:rsid w:val="00456C24"/>
    <w:rsid w:val="00466A7C"/>
    <w:rsid w:val="004714CD"/>
    <w:rsid w:val="00495400"/>
    <w:rsid w:val="004A1F3E"/>
    <w:rsid w:val="004A2B8C"/>
    <w:rsid w:val="004A4839"/>
    <w:rsid w:val="004B22E1"/>
    <w:rsid w:val="004D100F"/>
    <w:rsid w:val="004D11E0"/>
    <w:rsid w:val="004D1B15"/>
    <w:rsid w:val="004E11C4"/>
    <w:rsid w:val="004E6B65"/>
    <w:rsid w:val="004F16AE"/>
    <w:rsid w:val="004F289B"/>
    <w:rsid w:val="004F73F5"/>
    <w:rsid w:val="00514356"/>
    <w:rsid w:val="005269FF"/>
    <w:rsid w:val="00526BD2"/>
    <w:rsid w:val="00526FA2"/>
    <w:rsid w:val="00535DF5"/>
    <w:rsid w:val="005624D2"/>
    <w:rsid w:val="00581AB1"/>
    <w:rsid w:val="00590DFC"/>
    <w:rsid w:val="005A27A8"/>
    <w:rsid w:val="005B2579"/>
    <w:rsid w:val="005B4DB6"/>
    <w:rsid w:val="005B527C"/>
    <w:rsid w:val="005C3180"/>
    <w:rsid w:val="005D6A9F"/>
    <w:rsid w:val="005E708F"/>
    <w:rsid w:val="005F1083"/>
    <w:rsid w:val="005F2EC2"/>
    <w:rsid w:val="005F6BBC"/>
    <w:rsid w:val="006007D7"/>
    <w:rsid w:val="0060635D"/>
    <w:rsid w:val="0061134C"/>
    <w:rsid w:val="00620F50"/>
    <w:rsid w:val="0062147F"/>
    <w:rsid w:val="006239D4"/>
    <w:rsid w:val="00634C50"/>
    <w:rsid w:val="006468DE"/>
    <w:rsid w:val="006661F5"/>
    <w:rsid w:val="00692163"/>
    <w:rsid w:val="006B2CF9"/>
    <w:rsid w:val="006B640B"/>
    <w:rsid w:val="006C2939"/>
    <w:rsid w:val="006C5C20"/>
    <w:rsid w:val="006D142C"/>
    <w:rsid w:val="006D3DA5"/>
    <w:rsid w:val="006D4126"/>
    <w:rsid w:val="006F40F2"/>
    <w:rsid w:val="006F5D4E"/>
    <w:rsid w:val="006F7C92"/>
    <w:rsid w:val="007030E0"/>
    <w:rsid w:val="00713537"/>
    <w:rsid w:val="007142B1"/>
    <w:rsid w:val="00722E02"/>
    <w:rsid w:val="00741808"/>
    <w:rsid w:val="00742AB7"/>
    <w:rsid w:val="00743888"/>
    <w:rsid w:val="00745021"/>
    <w:rsid w:val="00752BF8"/>
    <w:rsid w:val="00754376"/>
    <w:rsid w:val="00791DE4"/>
    <w:rsid w:val="0079289B"/>
    <w:rsid w:val="007A1119"/>
    <w:rsid w:val="007B6AAB"/>
    <w:rsid w:val="007D6DCC"/>
    <w:rsid w:val="007D79AF"/>
    <w:rsid w:val="007E5605"/>
    <w:rsid w:val="007F0C5C"/>
    <w:rsid w:val="0080095A"/>
    <w:rsid w:val="00803365"/>
    <w:rsid w:val="008150F5"/>
    <w:rsid w:val="00820E57"/>
    <w:rsid w:val="00824E37"/>
    <w:rsid w:val="00834726"/>
    <w:rsid w:val="00835A14"/>
    <w:rsid w:val="00844C51"/>
    <w:rsid w:val="00854D9C"/>
    <w:rsid w:val="00861470"/>
    <w:rsid w:val="008615F1"/>
    <w:rsid w:val="0086681C"/>
    <w:rsid w:val="0087059A"/>
    <w:rsid w:val="0088029A"/>
    <w:rsid w:val="008A594F"/>
    <w:rsid w:val="008B0453"/>
    <w:rsid w:val="008C027D"/>
    <w:rsid w:val="008C09E8"/>
    <w:rsid w:val="008D6003"/>
    <w:rsid w:val="008E3A22"/>
    <w:rsid w:val="009200F4"/>
    <w:rsid w:val="0092120A"/>
    <w:rsid w:val="00925228"/>
    <w:rsid w:val="009571F9"/>
    <w:rsid w:val="00967C79"/>
    <w:rsid w:val="00967D56"/>
    <w:rsid w:val="00971E08"/>
    <w:rsid w:val="00976184"/>
    <w:rsid w:val="00982025"/>
    <w:rsid w:val="00982907"/>
    <w:rsid w:val="009A34AA"/>
    <w:rsid w:val="009A5DC7"/>
    <w:rsid w:val="009C0648"/>
    <w:rsid w:val="009C0EF7"/>
    <w:rsid w:val="009D6F26"/>
    <w:rsid w:val="009F33E4"/>
    <w:rsid w:val="00A03416"/>
    <w:rsid w:val="00A043EE"/>
    <w:rsid w:val="00A04E79"/>
    <w:rsid w:val="00A07553"/>
    <w:rsid w:val="00A106F9"/>
    <w:rsid w:val="00A11C6A"/>
    <w:rsid w:val="00A11D05"/>
    <w:rsid w:val="00A14849"/>
    <w:rsid w:val="00A20C9B"/>
    <w:rsid w:val="00A21ADE"/>
    <w:rsid w:val="00A22EFA"/>
    <w:rsid w:val="00A25B09"/>
    <w:rsid w:val="00A2634B"/>
    <w:rsid w:val="00A35C9F"/>
    <w:rsid w:val="00A53C64"/>
    <w:rsid w:val="00A7677A"/>
    <w:rsid w:val="00A925EC"/>
    <w:rsid w:val="00AA200B"/>
    <w:rsid w:val="00AB0821"/>
    <w:rsid w:val="00AB304F"/>
    <w:rsid w:val="00AC2D24"/>
    <w:rsid w:val="00AC60C2"/>
    <w:rsid w:val="00AE6C48"/>
    <w:rsid w:val="00AE759B"/>
    <w:rsid w:val="00B059D6"/>
    <w:rsid w:val="00B061C9"/>
    <w:rsid w:val="00B07210"/>
    <w:rsid w:val="00B2134A"/>
    <w:rsid w:val="00B2345A"/>
    <w:rsid w:val="00B646DE"/>
    <w:rsid w:val="00B738D6"/>
    <w:rsid w:val="00B73CBF"/>
    <w:rsid w:val="00B826A1"/>
    <w:rsid w:val="00B97BD2"/>
    <w:rsid w:val="00BC2883"/>
    <w:rsid w:val="00BD524A"/>
    <w:rsid w:val="00BD6609"/>
    <w:rsid w:val="00BE08E5"/>
    <w:rsid w:val="00BE097B"/>
    <w:rsid w:val="00BE4D43"/>
    <w:rsid w:val="00BF2B53"/>
    <w:rsid w:val="00C013E8"/>
    <w:rsid w:val="00C11399"/>
    <w:rsid w:val="00C17272"/>
    <w:rsid w:val="00C34B0D"/>
    <w:rsid w:val="00C501F2"/>
    <w:rsid w:val="00C53C5A"/>
    <w:rsid w:val="00C72328"/>
    <w:rsid w:val="00C75A8F"/>
    <w:rsid w:val="00C83C51"/>
    <w:rsid w:val="00C96158"/>
    <w:rsid w:val="00C978D9"/>
    <w:rsid w:val="00CA0FD8"/>
    <w:rsid w:val="00CA2DC1"/>
    <w:rsid w:val="00CF635B"/>
    <w:rsid w:val="00CF73EB"/>
    <w:rsid w:val="00D10ED6"/>
    <w:rsid w:val="00D11815"/>
    <w:rsid w:val="00D23337"/>
    <w:rsid w:val="00D23872"/>
    <w:rsid w:val="00D35FD4"/>
    <w:rsid w:val="00D44AEC"/>
    <w:rsid w:val="00D6132B"/>
    <w:rsid w:val="00D621CB"/>
    <w:rsid w:val="00D744AD"/>
    <w:rsid w:val="00D85148"/>
    <w:rsid w:val="00DA5D14"/>
    <w:rsid w:val="00DC4A92"/>
    <w:rsid w:val="00DD1625"/>
    <w:rsid w:val="00DD1D50"/>
    <w:rsid w:val="00DD3721"/>
    <w:rsid w:val="00DE28CF"/>
    <w:rsid w:val="00E00416"/>
    <w:rsid w:val="00E0273A"/>
    <w:rsid w:val="00E034D7"/>
    <w:rsid w:val="00E202EB"/>
    <w:rsid w:val="00E23440"/>
    <w:rsid w:val="00E24155"/>
    <w:rsid w:val="00E45C6F"/>
    <w:rsid w:val="00E47F92"/>
    <w:rsid w:val="00E52629"/>
    <w:rsid w:val="00E529A8"/>
    <w:rsid w:val="00E65142"/>
    <w:rsid w:val="00E866F0"/>
    <w:rsid w:val="00E86712"/>
    <w:rsid w:val="00EA6537"/>
    <w:rsid w:val="00EB11FB"/>
    <w:rsid w:val="00ED0A06"/>
    <w:rsid w:val="00ED3F44"/>
    <w:rsid w:val="00EE0BDF"/>
    <w:rsid w:val="00EF7AE5"/>
    <w:rsid w:val="00F049BF"/>
    <w:rsid w:val="00F112F7"/>
    <w:rsid w:val="00F25B3F"/>
    <w:rsid w:val="00F279C0"/>
    <w:rsid w:val="00F371B6"/>
    <w:rsid w:val="00F42C52"/>
    <w:rsid w:val="00F44A74"/>
    <w:rsid w:val="00F574B5"/>
    <w:rsid w:val="00F73A1E"/>
    <w:rsid w:val="00F83237"/>
    <w:rsid w:val="00F87DF3"/>
    <w:rsid w:val="00F917AE"/>
    <w:rsid w:val="00F92E16"/>
    <w:rsid w:val="00F96455"/>
    <w:rsid w:val="00FA04EF"/>
    <w:rsid w:val="00FA7F0F"/>
    <w:rsid w:val="00FC6D0C"/>
    <w:rsid w:val="00FC7F99"/>
    <w:rsid w:val="00FD4319"/>
    <w:rsid w:val="00FD7526"/>
    <w:rsid w:val="00FE5013"/>
    <w:rsid w:val="00FE5C6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8DBCEAA1-AAE7-46A7-9A73-77059BC01ED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paragraph" w:styleId="1">
    <w:name w:val="heading 1"/>
    <w:aliases w:val="Заголовок 1 Знак Знак,Заголовок 1 Знак Знак Знак,Document Header1,H1,Заголовок 1 Знак2 Знак,Заголовок 1 Знак1 Знак Знак,Заголовок 1 Знак Знак1 Знак Знак,Заголовок 1 Знак Знак2 Знак,Заголовок 1 Знак1 Знак1"/>
    <w:basedOn w:val="a"/>
    <w:next w:val="a"/>
    <w:link w:val="10"/>
    <w:qFormat/>
    <w:rsid w:val="00AB304F"/>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aliases w:val="Заголовок 1 Знак Знак Знак1,Заголовок 1 Знак Знак Знак Знак,Document Header1 Знак,H1 Знак,Заголовок 1 Знак2 Знак Знак,Заголовок 1 Знак1 Знак Знак Знак,Заголовок 1 Знак Знак1 Знак Знак Знак,Заголовок 1 Знак Знак2 Знак Знак"/>
    <w:basedOn w:val="a0"/>
    <w:link w:val="1"/>
    <w:rsid w:val="00AB304F"/>
    <w:rPr>
      <w:rFonts w:asciiTheme="majorHAnsi" w:eastAsiaTheme="majorEastAsia" w:hAnsiTheme="majorHAnsi" w:cstheme="majorBidi"/>
      <w:color w:val="2E74B5" w:themeColor="accent1" w:themeShade="BF"/>
      <w:sz w:val="32"/>
      <w:szCs w:val="32"/>
    </w:rPr>
  </w:style>
  <w:style w:type="paragraph" w:styleId="a3">
    <w:name w:val="header"/>
    <w:aliases w:val="hd,Guideline, Знак5,Знак5,ВерхКолонтитул"/>
    <w:basedOn w:val="a"/>
    <w:link w:val="a4"/>
    <w:uiPriority w:val="99"/>
    <w:unhideWhenUsed/>
    <w:rsid w:val="00426788"/>
    <w:pPr>
      <w:tabs>
        <w:tab w:val="center" w:pos="4677"/>
        <w:tab w:val="right" w:pos="9355"/>
      </w:tabs>
      <w:spacing w:after="0" w:line="240" w:lineRule="auto"/>
    </w:pPr>
    <w:rPr>
      <w:rFonts w:ascii="Times New Roman" w:hAnsi="Times New Roman"/>
      <w:sz w:val="28"/>
    </w:rPr>
  </w:style>
  <w:style w:type="character" w:customStyle="1" w:styleId="a4">
    <w:name w:val="Верхний колонтитул Знак"/>
    <w:aliases w:val="hd Знак,Guideline Знак, Знак5 Знак,Знак5 Знак,ВерхКолонтитул Знак"/>
    <w:basedOn w:val="a0"/>
    <w:link w:val="a3"/>
    <w:uiPriority w:val="99"/>
    <w:rsid w:val="00426788"/>
    <w:rPr>
      <w:rFonts w:ascii="Times New Roman" w:hAnsi="Times New Roman"/>
      <w:sz w:val="28"/>
    </w:rPr>
  </w:style>
  <w:style w:type="paragraph" w:styleId="a5">
    <w:name w:val="footer"/>
    <w:basedOn w:val="a"/>
    <w:link w:val="a6"/>
    <w:unhideWhenUsed/>
    <w:rsid w:val="00426788"/>
    <w:pPr>
      <w:tabs>
        <w:tab w:val="center" w:pos="4677"/>
        <w:tab w:val="right" w:pos="9355"/>
      </w:tabs>
      <w:spacing w:after="0" w:line="240" w:lineRule="auto"/>
    </w:pPr>
    <w:rPr>
      <w:rFonts w:ascii="Times New Roman" w:hAnsi="Times New Roman"/>
      <w:sz w:val="28"/>
    </w:rPr>
  </w:style>
  <w:style w:type="character" w:customStyle="1" w:styleId="a6">
    <w:name w:val="Нижний колонтитул Знак"/>
    <w:basedOn w:val="a0"/>
    <w:link w:val="a5"/>
    <w:rsid w:val="00426788"/>
    <w:rPr>
      <w:rFonts w:ascii="Times New Roman" w:hAnsi="Times New Roman"/>
      <w:sz w:val="28"/>
    </w:rPr>
  </w:style>
  <w:style w:type="character" w:styleId="a7">
    <w:name w:val="Hyperlink"/>
    <w:uiPriority w:val="99"/>
    <w:unhideWhenUsed/>
    <w:rsid w:val="00426788"/>
    <w:rPr>
      <w:color w:val="0000FF"/>
      <w:u w:val="single"/>
    </w:rPr>
  </w:style>
  <w:style w:type="paragraph" w:styleId="a8">
    <w:name w:val="TOC Heading"/>
    <w:basedOn w:val="1"/>
    <w:next w:val="a"/>
    <w:uiPriority w:val="39"/>
    <w:unhideWhenUsed/>
    <w:qFormat/>
    <w:rsid w:val="00AB304F"/>
    <w:pPr>
      <w:outlineLvl w:val="9"/>
    </w:pPr>
    <w:rPr>
      <w:lang w:eastAsia="ru-RU"/>
    </w:rPr>
  </w:style>
  <w:style w:type="paragraph" w:styleId="11">
    <w:name w:val="toc 1"/>
    <w:basedOn w:val="a"/>
    <w:next w:val="a"/>
    <w:autoRedefine/>
    <w:uiPriority w:val="39"/>
    <w:unhideWhenUsed/>
    <w:rsid w:val="00CF73EB"/>
    <w:pPr>
      <w:tabs>
        <w:tab w:val="right" w:leader="dot" w:pos="9345"/>
      </w:tabs>
      <w:spacing w:after="100"/>
      <w:jc w:val="both"/>
    </w:pPr>
  </w:style>
  <w:style w:type="paragraph" w:styleId="2">
    <w:name w:val="toc 2"/>
    <w:basedOn w:val="a"/>
    <w:next w:val="a"/>
    <w:autoRedefine/>
    <w:uiPriority w:val="39"/>
    <w:unhideWhenUsed/>
    <w:rsid w:val="003C5BA4"/>
    <w:pPr>
      <w:spacing w:after="100"/>
      <w:ind w:left="220"/>
    </w:pPr>
    <w:rPr>
      <w:rFonts w:eastAsiaTheme="minorEastAsia"/>
      <w:lang w:eastAsia="ru-RU"/>
    </w:rPr>
  </w:style>
  <w:style w:type="paragraph" w:styleId="3">
    <w:name w:val="toc 3"/>
    <w:basedOn w:val="a"/>
    <w:next w:val="a"/>
    <w:autoRedefine/>
    <w:uiPriority w:val="39"/>
    <w:unhideWhenUsed/>
    <w:rsid w:val="003C5BA4"/>
    <w:pPr>
      <w:spacing w:after="100"/>
      <w:ind w:left="440"/>
    </w:pPr>
    <w:rPr>
      <w:rFonts w:eastAsiaTheme="minorEastAsia"/>
      <w:lang w:eastAsia="ru-RU"/>
    </w:rPr>
  </w:style>
  <w:style w:type="paragraph" w:styleId="4">
    <w:name w:val="toc 4"/>
    <w:basedOn w:val="a"/>
    <w:next w:val="a"/>
    <w:autoRedefine/>
    <w:uiPriority w:val="39"/>
    <w:unhideWhenUsed/>
    <w:rsid w:val="003C5BA4"/>
    <w:pPr>
      <w:spacing w:after="100"/>
      <w:ind w:left="660"/>
    </w:pPr>
    <w:rPr>
      <w:rFonts w:eastAsiaTheme="minorEastAsia"/>
      <w:lang w:eastAsia="ru-RU"/>
    </w:rPr>
  </w:style>
  <w:style w:type="paragraph" w:styleId="5">
    <w:name w:val="toc 5"/>
    <w:basedOn w:val="a"/>
    <w:next w:val="a"/>
    <w:autoRedefine/>
    <w:uiPriority w:val="39"/>
    <w:unhideWhenUsed/>
    <w:rsid w:val="003C5BA4"/>
    <w:pPr>
      <w:spacing w:after="100"/>
      <w:ind w:left="880"/>
    </w:pPr>
    <w:rPr>
      <w:rFonts w:eastAsiaTheme="minorEastAsia"/>
      <w:lang w:eastAsia="ru-RU"/>
    </w:rPr>
  </w:style>
  <w:style w:type="paragraph" w:styleId="6">
    <w:name w:val="toc 6"/>
    <w:basedOn w:val="a"/>
    <w:next w:val="a"/>
    <w:autoRedefine/>
    <w:uiPriority w:val="39"/>
    <w:unhideWhenUsed/>
    <w:rsid w:val="003C5BA4"/>
    <w:pPr>
      <w:spacing w:after="100"/>
      <w:ind w:left="1100"/>
    </w:pPr>
    <w:rPr>
      <w:rFonts w:eastAsiaTheme="minorEastAsia"/>
      <w:lang w:eastAsia="ru-RU"/>
    </w:rPr>
  </w:style>
  <w:style w:type="paragraph" w:styleId="7">
    <w:name w:val="toc 7"/>
    <w:basedOn w:val="a"/>
    <w:next w:val="a"/>
    <w:autoRedefine/>
    <w:uiPriority w:val="39"/>
    <w:unhideWhenUsed/>
    <w:rsid w:val="003C5BA4"/>
    <w:pPr>
      <w:spacing w:after="100"/>
      <w:ind w:left="1320"/>
    </w:pPr>
    <w:rPr>
      <w:rFonts w:eastAsiaTheme="minorEastAsia"/>
      <w:lang w:eastAsia="ru-RU"/>
    </w:rPr>
  </w:style>
  <w:style w:type="paragraph" w:styleId="8">
    <w:name w:val="toc 8"/>
    <w:basedOn w:val="a"/>
    <w:next w:val="a"/>
    <w:autoRedefine/>
    <w:uiPriority w:val="39"/>
    <w:unhideWhenUsed/>
    <w:rsid w:val="003C5BA4"/>
    <w:pPr>
      <w:spacing w:after="100"/>
      <w:ind w:left="1540"/>
    </w:pPr>
    <w:rPr>
      <w:rFonts w:eastAsiaTheme="minorEastAsia"/>
      <w:lang w:eastAsia="ru-RU"/>
    </w:rPr>
  </w:style>
  <w:style w:type="paragraph" w:styleId="9">
    <w:name w:val="toc 9"/>
    <w:basedOn w:val="a"/>
    <w:next w:val="a"/>
    <w:autoRedefine/>
    <w:uiPriority w:val="39"/>
    <w:unhideWhenUsed/>
    <w:rsid w:val="003C5BA4"/>
    <w:pPr>
      <w:spacing w:after="100"/>
      <w:ind w:left="1760"/>
    </w:pPr>
    <w:rPr>
      <w:rFonts w:eastAsiaTheme="minorEastAsia"/>
      <w:lang w:eastAsia="ru-RU"/>
    </w:rPr>
  </w:style>
  <w:style w:type="paragraph" w:styleId="a9">
    <w:name w:val="List Paragraph"/>
    <w:aliases w:val="Обычный текст,it_List1,Ненумерованный список,основной диплом"/>
    <w:basedOn w:val="a"/>
    <w:link w:val="aa"/>
    <w:uiPriority w:val="34"/>
    <w:qFormat/>
    <w:rsid w:val="00F25B3F"/>
    <w:pPr>
      <w:spacing w:after="0" w:line="276" w:lineRule="auto"/>
      <w:ind w:left="720"/>
      <w:contextualSpacing/>
    </w:pPr>
    <w:rPr>
      <w:rFonts w:ascii="Calibri" w:eastAsia="Calibri" w:hAnsi="Calibri" w:cs="Times New Roman"/>
      <w:sz w:val="20"/>
      <w:szCs w:val="20"/>
      <w:lang w:val="x-none" w:eastAsia="x-none"/>
    </w:rPr>
  </w:style>
  <w:style w:type="character" w:customStyle="1" w:styleId="aa">
    <w:name w:val="Абзац списка Знак"/>
    <w:aliases w:val="Обычный текст Знак,it_List1 Знак,Ненумерованный список Знак,основной диплом Знак"/>
    <w:link w:val="a9"/>
    <w:uiPriority w:val="34"/>
    <w:locked/>
    <w:rsid w:val="00F25B3F"/>
    <w:rPr>
      <w:rFonts w:ascii="Calibri" w:eastAsia="Calibri" w:hAnsi="Calibri" w:cs="Times New Roman"/>
      <w:sz w:val="20"/>
      <w:szCs w:val="20"/>
      <w:lang w:val="x-none" w:eastAsia="x-none"/>
    </w:rPr>
  </w:style>
  <w:style w:type="character" w:customStyle="1" w:styleId="ab">
    <w:name w:val="Название объекта Знак"/>
    <w:aliases w:val="Таблица - Название объекта Знак,!! Object Novogor !! Знак,Знак Знак,Caption Char Знак,Caption Char1 Char1 Char Char Знак,Caption Char Char2 Char1 Char Char Знак,Caption Char Char Char Char Char1 Char1 Char Char1 Char Знак"/>
    <w:link w:val="ac"/>
    <w:uiPriority w:val="99"/>
    <w:locked/>
    <w:rsid w:val="001E7991"/>
    <w:rPr>
      <w:rFonts w:ascii="Times New Roman" w:eastAsia="Microsoft YaHei" w:hAnsi="Times New Roman"/>
      <w:bCs/>
      <w:spacing w:val="-5"/>
      <w:sz w:val="24"/>
      <w:szCs w:val="18"/>
    </w:rPr>
  </w:style>
  <w:style w:type="paragraph" w:styleId="ac">
    <w:name w:val="caption"/>
    <w:aliases w:val="Таблица - Название объекта,!! Object Novogor !!,Знак,Caption Char,Caption Char1 Char1 Char Char,Caption Char Char2 Char1 Char Char,Caption Char Char Char Char Char1 Char1 Char Char1 Char,Caption Char Char Char1 Char Char Char"/>
    <w:basedOn w:val="a"/>
    <w:next w:val="a"/>
    <w:link w:val="ab"/>
    <w:qFormat/>
    <w:rsid w:val="001E7991"/>
    <w:pPr>
      <w:widowControl w:val="0"/>
      <w:adjustRightInd w:val="0"/>
      <w:spacing w:after="0" w:line="240" w:lineRule="auto"/>
      <w:jc w:val="both"/>
      <w:textAlignment w:val="baseline"/>
    </w:pPr>
    <w:rPr>
      <w:rFonts w:ascii="Times New Roman" w:eastAsia="Microsoft YaHei" w:hAnsi="Times New Roman"/>
      <w:bCs/>
      <w:spacing w:val="-5"/>
      <w:sz w:val="24"/>
      <w:szCs w:val="18"/>
    </w:rPr>
  </w:style>
  <w:style w:type="paragraph" w:styleId="ad">
    <w:name w:val="Balloon Text"/>
    <w:basedOn w:val="a"/>
    <w:link w:val="ae"/>
    <w:uiPriority w:val="99"/>
    <w:semiHidden/>
    <w:unhideWhenUsed/>
    <w:rsid w:val="00526FA2"/>
    <w:pPr>
      <w:spacing w:after="0" w:line="240" w:lineRule="auto"/>
    </w:pPr>
    <w:rPr>
      <w:rFonts w:ascii="Tahoma" w:hAnsi="Tahoma" w:cs="Tahoma"/>
      <w:sz w:val="16"/>
      <w:szCs w:val="16"/>
    </w:rPr>
  </w:style>
  <w:style w:type="character" w:customStyle="1" w:styleId="ae">
    <w:name w:val="Текст выноски Знак"/>
    <w:basedOn w:val="a0"/>
    <w:link w:val="ad"/>
    <w:uiPriority w:val="99"/>
    <w:semiHidden/>
    <w:rsid w:val="00526FA2"/>
    <w:rPr>
      <w:rFonts w:ascii="Tahoma" w:hAnsi="Tahoma" w:cs="Tahoma"/>
      <w:sz w:val="16"/>
      <w:szCs w:val="16"/>
    </w:rPr>
  </w:style>
  <w:style w:type="paragraph" w:customStyle="1" w:styleId="af">
    <w:name w:val="_Обычный"/>
    <w:basedOn w:val="a"/>
    <w:link w:val="af0"/>
    <w:qFormat/>
    <w:rsid w:val="00C53C5A"/>
    <w:pPr>
      <w:spacing w:after="0" w:line="240" w:lineRule="auto"/>
      <w:ind w:firstLine="709"/>
      <w:jc w:val="both"/>
    </w:pPr>
    <w:rPr>
      <w:rFonts w:ascii="Times New Roman" w:eastAsia="Times New Roman" w:hAnsi="Times New Roman" w:cs="Times New Roman"/>
      <w:sz w:val="24"/>
      <w:szCs w:val="20"/>
    </w:rPr>
  </w:style>
  <w:style w:type="character" w:customStyle="1" w:styleId="af0">
    <w:name w:val="_Обычный Знак"/>
    <w:link w:val="af"/>
    <w:rsid w:val="00C53C5A"/>
    <w:rPr>
      <w:rFonts w:ascii="Times New Roman" w:eastAsia="Times New Roman" w:hAnsi="Times New Roman" w:cs="Times New Roman"/>
      <w:sz w:val="24"/>
      <w:szCs w:val="20"/>
    </w:rPr>
  </w:style>
  <w:style w:type="paragraph" w:customStyle="1" w:styleId="TableParagraph">
    <w:name w:val="Table Paragraph"/>
    <w:basedOn w:val="a"/>
    <w:uiPriority w:val="1"/>
    <w:qFormat/>
    <w:rsid w:val="00EE0BDF"/>
    <w:pPr>
      <w:widowControl w:val="0"/>
      <w:autoSpaceDE w:val="0"/>
      <w:autoSpaceDN w:val="0"/>
      <w:spacing w:before="75" w:after="0" w:line="240" w:lineRule="auto"/>
      <w:jc w:val="center"/>
    </w:pPr>
    <w:rPr>
      <w:rFonts w:ascii="Times New Roman" w:eastAsia="Times New Roman" w:hAnsi="Times New Roman" w:cs="Times New Roman"/>
      <w:lang w:val="en-US"/>
    </w:rPr>
  </w:style>
  <w:style w:type="table" w:styleId="af1">
    <w:name w:val="Table Grid"/>
    <w:basedOn w:val="a1"/>
    <w:uiPriority w:val="99"/>
    <w:rsid w:val="00F574B5"/>
    <w:pPr>
      <w:spacing w:after="0" w:line="240" w:lineRule="auto"/>
    </w:pPr>
    <w:rPr>
      <w:rFonts w:ascii="Times New Roman" w:hAnsi="Times New Roman"/>
      <w:sz w:val="28"/>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2">
    <w:name w:val="FollowedHyperlink"/>
    <w:basedOn w:val="a0"/>
    <w:uiPriority w:val="99"/>
    <w:semiHidden/>
    <w:unhideWhenUsed/>
    <w:rsid w:val="007B6AAB"/>
    <w:rPr>
      <w:color w:val="800080"/>
      <w:u w:val="single"/>
    </w:rPr>
  </w:style>
  <w:style w:type="paragraph" w:customStyle="1" w:styleId="font5">
    <w:name w:val="font5"/>
    <w:basedOn w:val="a"/>
    <w:rsid w:val="007B6AAB"/>
    <w:pPr>
      <w:spacing w:before="100" w:beforeAutospacing="1" w:after="100" w:afterAutospacing="1" w:line="240" w:lineRule="auto"/>
    </w:pPr>
    <w:rPr>
      <w:rFonts w:ascii="Tahoma" w:eastAsia="Times New Roman" w:hAnsi="Tahoma" w:cs="Tahoma"/>
      <w:b/>
      <w:bCs/>
      <w:color w:val="000000"/>
      <w:sz w:val="16"/>
      <w:szCs w:val="16"/>
      <w:lang w:eastAsia="ru-RU"/>
    </w:rPr>
  </w:style>
  <w:style w:type="paragraph" w:customStyle="1" w:styleId="font6">
    <w:name w:val="font6"/>
    <w:basedOn w:val="a"/>
    <w:rsid w:val="007B6AAB"/>
    <w:pPr>
      <w:spacing w:before="100" w:beforeAutospacing="1" w:after="100" w:afterAutospacing="1" w:line="240" w:lineRule="auto"/>
    </w:pPr>
    <w:rPr>
      <w:rFonts w:ascii="Tahoma" w:eastAsia="Times New Roman" w:hAnsi="Tahoma" w:cs="Tahoma"/>
      <w:color w:val="000000"/>
      <w:sz w:val="16"/>
      <w:szCs w:val="16"/>
      <w:lang w:eastAsia="ru-RU"/>
    </w:rPr>
  </w:style>
  <w:style w:type="paragraph" w:customStyle="1" w:styleId="font7">
    <w:name w:val="font7"/>
    <w:basedOn w:val="a"/>
    <w:rsid w:val="007B6AAB"/>
    <w:pPr>
      <w:spacing w:before="100" w:beforeAutospacing="1" w:after="100" w:afterAutospacing="1" w:line="240" w:lineRule="auto"/>
    </w:pPr>
    <w:rPr>
      <w:rFonts w:ascii="Tahoma" w:eastAsia="Times New Roman" w:hAnsi="Tahoma" w:cs="Tahoma"/>
      <w:b/>
      <w:bCs/>
      <w:color w:val="000000"/>
      <w:lang w:eastAsia="ru-RU"/>
    </w:rPr>
  </w:style>
  <w:style w:type="paragraph" w:customStyle="1" w:styleId="font8">
    <w:name w:val="font8"/>
    <w:basedOn w:val="a"/>
    <w:rsid w:val="007B6AAB"/>
    <w:pPr>
      <w:spacing w:before="100" w:beforeAutospacing="1" w:after="100" w:afterAutospacing="1" w:line="240" w:lineRule="auto"/>
    </w:pPr>
    <w:rPr>
      <w:rFonts w:ascii="Tahoma" w:eastAsia="Times New Roman" w:hAnsi="Tahoma" w:cs="Tahoma"/>
      <w:color w:val="000000"/>
      <w:lang w:eastAsia="ru-RU"/>
    </w:rPr>
  </w:style>
  <w:style w:type="paragraph" w:customStyle="1" w:styleId="font9">
    <w:name w:val="font9"/>
    <w:basedOn w:val="a"/>
    <w:rsid w:val="007B6AAB"/>
    <w:pPr>
      <w:spacing w:before="100" w:beforeAutospacing="1" w:after="100" w:afterAutospacing="1" w:line="240" w:lineRule="auto"/>
    </w:pPr>
    <w:rPr>
      <w:rFonts w:ascii="Tahoma" w:eastAsia="Times New Roman" w:hAnsi="Tahoma" w:cs="Tahoma"/>
      <w:b/>
      <w:bCs/>
      <w:color w:val="000000"/>
      <w:sz w:val="20"/>
      <w:szCs w:val="20"/>
      <w:lang w:eastAsia="ru-RU"/>
    </w:rPr>
  </w:style>
  <w:style w:type="paragraph" w:customStyle="1" w:styleId="font10">
    <w:name w:val="font10"/>
    <w:basedOn w:val="a"/>
    <w:rsid w:val="007B6AAB"/>
    <w:pPr>
      <w:spacing w:before="100" w:beforeAutospacing="1" w:after="100" w:afterAutospacing="1" w:line="240" w:lineRule="auto"/>
    </w:pPr>
    <w:rPr>
      <w:rFonts w:ascii="Tahoma" w:eastAsia="Times New Roman" w:hAnsi="Tahoma" w:cs="Tahoma"/>
      <w:color w:val="000000"/>
      <w:sz w:val="20"/>
      <w:szCs w:val="20"/>
      <w:lang w:eastAsia="ru-RU"/>
    </w:rPr>
  </w:style>
  <w:style w:type="paragraph" w:customStyle="1" w:styleId="xl65">
    <w:name w:val="xl65"/>
    <w:basedOn w:val="a"/>
    <w:rsid w:val="007B6AAB"/>
    <w:pPr>
      <w:spacing w:before="100" w:beforeAutospacing="1" w:after="100" w:afterAutospacing="1" w:line="240" w:lineRule="auto"/>
      <w:jc w:val="center"/>
      <w:textAlignment w:val="center"/>
    </w:pPr>
    <w:rPr>
      <w:rFonts w:ascii="Arial" w:eastAsia="Times New Roman" w:hAnsi="Arial" w:cs="Arial"/>
      <w:sz w:val="20"/>
      <w:szCs w:val="20"/>
      <w:lang w:eastAsia="ru-RU"/>
    </w:rPr>
  </w:style>
  <w:style w:type="paragraph" w:customStyle="1" w:styleId="xl66">
    <w:name w:val="xl66"/>
    <w:basedOn w:val="a"/>
    <w:rsid w:val="007B6AAB"/>
    <w:pPr>
      <w:spacing w:before="100" w:beforeAutospacing="1" w:after="100" w:afterAutospacing="1" w:line="240" w:lineRule="auto"/>
    </w:pPr>
    <w:rPr>
      <w:rFonts w:ascii="Arial" w:eastAsia="Times New Roman" w:hAnsi="Arial" w:cs="Arial"/>
      <w:sz w:val="20"/>
      <w:szCs w:val="20"/>
      <w:lang w:eastAsia="ru-RU"/>
    </w:rPr>
  </w:style>
  <w:style w:type="paragraph" w:customStyle="1" w:styleId="xl67">
    <w:name w:val="xl67"/>
    <w:basedOn w:val="a"/>
    <w:rsid w:val="007B6AAB"/>
    <w:pPr>
      <w:spacing w:before="100" w:beforeAutospacing="1" w:after="100" w:afterAutospacing="1" w:line="240" w:lineRule="auto"/>
    </w:pPr>
    <w:rPr>
      <w:rFonts w:ascii="Arial" w:eastAsia="Times New Roman" w:hAnsi="Arial" w:cs="Arial"/>
      <w:sz w:val="20"/>
      <w:szCs w:val="20"/>
      <w:lang w:eastAsia="ru-RU"/>
    </w:rPr>
  </w:style>
  <w:style w:type="paragraph" w:customStyle="1" w:styleId="xl68">
    <w:name w:val="xl68"/>
    <w:basedOn w:val="a"/>
    <w:rsid w:val="007B6AAB"/>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line="240" w:lineRule="auto"/>
      <w:jc w:val="center"/>
      <w:textAlignment w:val="center"/>
    </w:pPr>
    <w:rPr>
      <w:rFonts w:ascii="Arial" w:eastAsia="Times New Roman" w:hAnsi="Arial" w:cs="Arial"/>
      <w:sz w:val="20"/>
      <w:szCs w:val="20"/>
      <w:lang w:eastAsia="ru-RU"/>
    </w:rPr>
  </w:style>
  <w:style w:type="paragraph" w:customStyle="1" w:styleId="xl69">
    <w:name w:val="xl69"/>
    <w:basedOn w:val="a"/>
    <w:rsid w:val="007B6AAB"/>
    <w:pPr>
      <w:pBdr>
        <w:top w:val="single" w:sz="4" w:space="0" w:color="auto"/>
        <w:left w:val="single" w:sz="4" w:space="0" w:color="auto"/>
      </w:pBdr>
      <w:shd w:val="clear" w:color="000000" w:fill="C5D9F1"/>
      <w:spacing w:before="100" w:beforeAutospacing="1" w:after="100" w:afterAutospacing="1" w:line="240" w:lineRule="auto"/>
      <w:jc w:val="center"/>
      <w:textAlignment w:val="center"/>
    </w:pPr>
    <w:rPr>
      <w:rFonts w:ascii="Arial" w:eastAsia="Times New Roman" w:hAnsi="Arial" w:cs="Arial"/>
      <w:sz w:val="20"/>
      <w:szCs w:val="20"/>
      <w:lang w:eastAsia="ru-RU"/>
    </w:rPr>
  </w:style>
  <w:style w:type="paragraph" w:customStyle="1" w:styleId="xl70">
    <w:name w:val="xl70"/>
    <w:basedOn w:val="a"/>
    <w:rsid w:val="007B6AAB"/>
    <w:pPr>
      <w:spacing w:before="100" w:beforeAutospacing="1" w:after="100" w:afterAutospacing="1" w:line="240" w:lineRule="auto"/>
      <w:jc w:val="center"/>
      <w:textAlignment w:val="center"/>
    </w:pPr>
    <w:rPr>
      <w:rFonts w:ascii="Arial" w:eastAsia="Times New Roman" w:hAnsi="Arial" w:cs="Arial"/>
      <w:sz w:val="20"/>
      <w:szCs w:val="20"/>
      <w:lang w:eastAsia="ru-RU"/>
    </w:rPr>
  </w:style>
  <w:style w:type="paragraph" w:customStyle="1" w:styleId="xl71">
    <w:name w:val="xl71"/>
    <w:basedOn w:val="a"/>
    <w:rsid w:val="007B6AAB"/>
    <w:pPr>
      <w:pBdr>
        <w:top w:val="single" w:sz="4" w:space="0" w:color="auto"/>
        <w:right w:val="single" w:sz="4" w:space="0" w:color="auto"/>
      </w:pBdr>
      <w:shd w:val="clear" w:color="000000" w:fill="EBF1DE"/>
      <w:spacing w:before="100" w:beforeAutospacing="1" w:after="100" w:afterAutospacing="1" w:line="240" w:lineRule="auto"/>
      <w:jc w:val="center"/>
      <w:textAlignment w:val="center"/>
    </w:pPr>
    <w:rPr>
      <w:rFonts w:ascii="Arial" w:eastAsia="Times New Roman" w:hAnsi="Arial" w:cs="Arial"/>
      <w:sz w:val="20"/>
      <w:szCs w:val="20"/>
      <w:lang w:eastAsia="ru-RU"/>
    </w:rPr>
  </w:style>
  <w:style w:type="paragraph" w:customStyle="1" w:styleId="xl72">
    <w:name w:val="xl72"/>
    <w:basedOn w:val="a"/>
    <w:rsid w:val="007B6AAB"/>
    <w:pPr>
      <w:pBdr>
        <w:left w:val="single" w:sz="4" w:space="0" w:color="auto"/>
        <w:bottom w:val="single" w:sz="4" w:space="0" w:color="auto"/>
      </w:pBdr>
      <w:shd w:val="clear" w:color="000000" w:fill="F2DCDB"/>
      <w:spacing w:before="100" w:beforeAutospacing="1" w:after="100" w:afterAutospacing="1" w:line="240" w:lineRule="auto"/>
      <w:jc w:val="center"/>
      <w:textAlignment w:val="center"/>
    </w:pPr>
    <w:rPr>
      <w:rFonts w:ascii="Arial" w:eastAsia="Times New Roman" w:hAnsi="Arial" w:cs="Arial"/>
      <w:sz w:val="20"/>
      <w:szCs w:val="20"/>
      <w:lang w:eastAsia="ru-RU"/>
    </w:rPr>
  </w:style>
  <w:style w:type="paragraph" w:customStyle="1" w:styleId="xl73">
    <w:name w:val="xl73"/>
    <w:basedOn w:val="a"/>
    <w:rsid w:val="007B6AAB"/>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jc w:val="center"/>
      <w:textAlignment w:val="center"/>
    </w:pPr>
    <w:rPr>
      <w:rFonts w:ascii="Arial" w:eastAsia="Times New Roman" w:hAnsi="Arial" w:cs="Arial"/>
      <w:sz w:val="20"/>
      <w:szCs w:val="20"/>
      <w:lang w:eastAsia="ru-RU"/>
    </w:rPr>
  </w:style>
  <w:style w:type="paragraph" w:customStyle="1" w:styleId="xl74">
    <w:name w:val="xl74"/>
    <w:basedOn w:val="a"/>
    <w:rsid w:val="007B6AAB"/>
    <w:pPr>
      <w:pBdr>
        <w:top w:val="single" w:sz="4" w:space="0" w:color="auto"/>
      </w:pBdr>
      <w:shd w:val="clear" w:color="000000" w:fill="EBF1DE"/>
      <w:spacing w:before="100" w:beforeAutospacing="1" w:after="100" w:afterAutospacing="1" w:line="240" w:lineRule="auto"/>
      <w:jc w:val="center"/>
      <w:textAlignment w:val="center"/>
    </w:pPr>
    <w:rPr>
      <w:rFonts w:ascii="Arial" w:eastAsia="Times New Roman" w:hAnsi="Arial" w:cs="Arial"/>
      <w:sz w:val="20"/>
      <w:szCs w:val="20"/>
      <w:lang w:eastAsia="ru-RU"/>
    </w:rPr>
  </w:style>
  <w:style w:type="paragraph" w:customStyle="1" w:styleId="xl75">
    <w:name w:val="xl75"/>
    <w:basedOn w:val="a"/>
    <w:rsid w:val="007B6AAB"/>
    <w:pPr>
      <w:pBdr>
        <w:left w:val="single" w:sz="4" w:space="0" w:color="auto"/>
        <w:bottom w:val="single" w:sz="4" w:space="0" w:color="auto"/>
      </w:pBdr>
      <w:shd w:val="clear" w:color="000000" w:fill="C5D9F1"/>
      <w:spacing w:before="100" w:beforeAutospacing="1" w:after="100" w:afterAutospacing="1" w:line="240" w:lineRule="auto"/>
      <w:jc w:val="center"/>
      <w:textAlignment w:val="center"/>
    </w:pPr>
    <w:rPr>
      <w:rFonts w:ascii="Arial" w:eastAsia="Times New Roman" w:hAnsi="Arial" w:cs="Arial"/>
      <w:sz w:val="20"/>
      <w:szCs w:val="20"/>
      <w:lang w:eastAsia="ru-RU"/>
    </w:rPr>
  </w:style>
  <w:style w:type="paragraph" w:customStyle="1" w:styleId="xl76">
    <w:name w:val="xl76"/>
    <w:basedOn w:val="a"/>
    <w:rsid w:val="007B6AAB"/>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line="240" w:lineRule="auto"/>
      <w:jc w:val="center"/>
      <w:textAlignment w:val="center"/>
    </w:pPr>
    <w:rPr>
      <w:rFonts w:ascii="Arial" w:eastAsia="Times New Roman" w:hAnsi="Arial" w:cs="Arial"/>
      <w:sz w:val="20"/>
      <w:szCs w:val="20"/>
      <w:lang w:eastAsia="ru-RU"/>
    </w:rPr>
  </w:style>
  <w:style w:type="paragraph" w:customStyle="1" w:styleId="xl77">
    <w:name w:val="xl77"/>
    <w:basedOn w:val="a"/>
    <w:rsid w:val="007B6AAB"/>
    <w:pPr>
      <w:pBdr>
        <w:top w:val="single" w:sz="4" w:space="0" w:color="auto"/>
        <w:left w:val="single" w:sz="4" w:space="0" w:color="auto"/>
        <w:bottom w:val="single" w:sz="4" w:space="0" w:color="auto"/>
      </w:pBdr>
      <w:shd w:val="clear" w:color="000000" w:fill="FFFFCC"/>
      <w:spacing w:before="100" w:beforeAutospacing="1" w:after="100" w:afterAutospacing="1" w:line="240" w:lineRule="auto"/>
      <w:jc w:val="center"/>
      <w:textAlignment w:val="center"/>
    </w:pPr>
    <w:rPr>
      <w:rFonts w:ascii="Arial" w:eastAsia="Times New Roman" w:hAnsi="Arial" w:cs="Arial"/>
      <w:b/>
      <w:bCs/>
      <w:sz w:val="20"/>
      <w:szCs w:val="20"/>
      <w:lang w:eastAsia="ru-RU"/>
    </w:rPr>
  </w:style>
  <w:style w:type="paragraph" w:customStyle="1" w:styleId="xl78">
    <w:name w:val="xl78"/>
    <w:basedOn w:val="a"/>
    <w:rsid w:val="007B6AAB"/>
    <w:pPr>
      <w:pBdr>
        <w:top w:val="single" w:sz="4" w:space="0" w:color="auto"/>
        <w:left w:val="single" w:sz="4" w:space="0" w:color="auto"/>
        <w:bottom w:val="single" w:sz="4" w:space="0" w:color="auto"/>
      </w:pBdr>
      <w:shd w:val="clear" w:color="000000" w:fill="FFFFCC"/>
      <w:spacing w:before="100" w:beforeAutospacing="1" w:after="100" w:afterAutospacing="1" w:line="240" w:lineRule="auto"/>
      <w:textAlignment w:val="top"/>
    </w:pPr>
    <w:rPr>
      <w:rFonts w:ascii="Arial" w:eastAsia="Times New Roman" w:hAnsi="Arial" w:cs="Arial"/>
      <w:b/>
      <w:bCs/>
      <w:sz w:val="20"/>
      <w:szCs w:val="20"/>
      <w:lang w:eastAsia="ru-RU"/>
    </w:rPr>
  </w:style>
  <w:style w:type="paragraph" w:customStyle="1" w:styleId="xl79">
    <w:name w:val="xl79"/>
    <w:basedOn w:val="a"/>
    <w:rsid w:val="007B6AAB"/>
    <w:pPr>
      <w:pBdr>
        <w:top w:val="single" w:sz="4" w:space="0" w:color="auto"/>
        <w:left w:val="single" w:sz="4" w:space="0" w:color="auto"/>
        <w:bottom w:val="single" w:sz="4" w:space="0" w:color="auto"/>
        <w:right w:val="single" w:sz="4" w:space="0" w:color="auto"/>
      </w:pBdr>
      <w:shd w:val="clear" w:color="000000" w:fill="FFFFCC"/>
      <w:spacing w:before="100" w:beforeAutospacing="1" w:after="100" w:afterAutospacing="1" w:line="240" w:lineRule="auto"/>
      <w:jc w:val="center"/>
      <w:textAlignment w:val="center"/>
    </w:pPr>
    <w:rPr>
      <w:rFonts w:ascii="Arial" w:eastAsia="Times New Roman" w:hAnsi="Arial" w:cs="Arial"/>
      <w:b/>
      <w:bCs/>
      <w:color w:val="000000"/>
      <w:sz w:val="20"/>
      <w:szCs w:val="20"/>
      <w:lang w:eastAsia="ru-RU"/>
    </w:rPr>
  </w:style>
  <w:style w:type="paragraph" w:customStyle="1" w:styleId="xl80">
    <w:name w:val="xl80"/>
    <w:basedOn w:val="a"/>
    <w:rsid w:val="007B6AA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0"/>
      <w:szCs w:val="20"/>
      <w:lang w:eastAsia="ru-RU"/>
    </w:rPr>
  </w:style>
  <w:style w:type="paragraph" w:customStyle="1" w:styleId="xl81">
    <w:name w:val="xl81"/>
    <w:basedOn w:val="a"/>
    <w:rsid w:val="007B6AAB"/>
    <w:pPr>
      <w:pBdr>
        <w:top w:val="single" w:sz="4" w:space="0" w:color="auto"/>
        <w:left w:val="single" w:sz="4" w:space="0" w:color="auto"/>
        <w:bottom w:val="single" w:sz="4" w:space="0" w:color="auto"/>
        <w:right w:val="single" w:sz="4" w:space="0" w:color="auto"/>
      </w:pBdr>
      <w:shd w:val="clear" w:color="000000" w:fill="FFFFCC"/>
      <w:spacing w:before="100" w:beforeAutospacing="1" w:after="100" w:afterAutospacing="1" w:line="240" w:lineRule="auto"/>
      <w:jc w:val="center"/>
      <w:textAlignment w:val="center"/>
    </w:pPr>
    <w:rPr>
      <w:rFonts w:ascii="Arial" w:eastAsia="Times New Roman" w:hAnsi="Arial" w:cs="Arial"/>
      <w:b/>
      <w:bCs/>
      <w:color w:val="000000"/>
      <w:sz w:val="20"/>
      <w:szCs w:val="20"/>
      <w:lang w:eastAsia="ru-RU"/>
    </w:rPr>
  </w:style>
  <w:style w:type="paragraph" w:customStyle="1" w:styleId="xl82">
    <w:name w:val="xl82"/>
    <w:basedOn w:val="a"/>
    <w:rsid w:val="007B6AAB"/>
    <w:pPr>
      <w:pBdr>
        <w:top w:val="single" w:sz="4" w:space="0" w:color="auto"/>
        <w:left w:val="single" w:sz="4" w:space="0" w:color="auto"/>
        <w:bottom w:val="single" w:sz="4" w:space="0" w:color="auto"/>
        <w:right w:val="single" w:sz="4" w:space="0" w:color="auto"/>
      </w:pBdr>
      <w:shd w:val="clear" w:color="000000" w:fill="FFFFCC"/>
      <w:spacing w:before="100" w:beforeAutospacing="1" w:after="100" w:afterAutospacing="1" w:line="240" w:lineRule="auto"/>
      <w:jc w:val="center"/>
      <w:textAlignment w:val="center"/>
    </w:pPr>
    <w:rPr>
      <w:rFonts w:ascii="Arial" w:eastAsia="Times New Roman" w:hAnsi="Arial" w:cs="Arial"/>
      <w:b/>
      <w:bCs/>
      <w:sz w:val="20"/>
      <w:szCs w:val="20"/>
      <w:lang w:eastAsia="ru-RU"/>
    </w:rPr>
  </w:style>
  <w:style w:type="paragraph" w:customStyle="1" w:styleId="xl83">
    <w:name w:val="xl83"/>
    <w:basedOn w:val="a"/>
    <w:rsid w:val="007B6AA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color w:val="000000"/>
      <w:sz w:val="20"/>
      <w:szCs w:val="20"/>
      <w:lang w:eastAsia="ru-RU"/>
    </w:rPr>
  </w:style>
  <w:style w:type="paragraph" w:customStyle="1" w:styleId="xl84">
    <w:name w:val="xl84"/>
    <w:basedOn w:val="a"/>
    <w:rsid w:val="007B6AA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color w:val="000000"/>
      <w:sz w:val="20"/>
      <w:szCs w:val="20"/>
      <w:lang w:eastAsia="ru-RU"/>
    </w:rPr>
  </w:style>
  <w:style w:type="paragraph" w:customStyle="1" w:styleId="xl85">
    <w:name w:val="xl85"/>
    <w:basedOn w:val="a"/>
    <w:rsid w:val="007B6AAB"/>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line="240" w:lineRule="auto"/>
      <w:jc w:val="center"/>
      <w:textAlignment w:val="center"/>
    </w:pPr>
    <w:rPr>
      <w:rFonts w:ascii="Arial" w:eastAsia="Times New Roman" w:hAnsi="Arial" w:cs="Arial"/>
      <w:sz w:val="20"/>
      <w:szCs w:val="20"/>
      <w:lang w:eastAsia="ru-RU"/>
    </w:rPr>
  </w:style>
  <w:style w:type="paragraph" w:customStyle="1" w:styleId="xl86">
    <w:name w:val="xl86"/>
    <w:basedOn w:val="a"/>
    <w:rsid w:val="007B6AAB"/>
    <w:pPr>
      <w:pBdr>
        <w:top w:val="single" w:sz="4" w:space="0" w:color="auto"/>
        <w:bottom w:val="single" w:sz="4" w:space="0" w:color="auto"/>
      </w:pBdr>
      <w:shd w:val="clear" w:color="000000" w:fill="EBF1DE"/>
      <w:spacing w:before="100" w:beforeAutospacing="1" w:after="100" w:afterAutospacing="1" w:line="240" w:lineRule="auto"/>
      <w:textAlignment w:val="top"/>
    </w:pPr>
    <w:rPr>
      <w:rFonts w:ascii="Arial" w:eastAsia="Times New Roman" w:hAnsi="Arial" w:cs="Arial"/>
      <w:sz w:val="20"/>
      <w:szCs w:val="20"/>
      <w:lang w:eastAsia="ru-RU"/>
    </w:rPr>
  </w:style>
  <w:style w:type="paragraph" w:customStyle="1" w:styleId="xl87">
    <w:name w:val="xl87"/>
    <w:basedOn w:val="a"/>
    <w:rsid w:val="007B6AAB"/>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jc w:val="center"/>
      <w:textAlignment w:val="center"/>
    </w:pPr>
    <w:rPr>
      <w:rFonts w:ascii="Arial" w:eastAsia="Times New Roman" w:hAnsi="Arial" w:cs="Arial"/>
      <w:sz w:val="20"/>
      <w:szCs w:val="20"/>
      <w:lang w:eastAsia="ru-RU"/>
    </w:rPr>
  </w:style>
  <w:style w:type="paragraph" w:customStyle="1" w:styleId="xl88">
    <w:name w:val="xl88"/>
    <w:basedOn w:val="a"/>
    <w:rsid w:val="007B6AAB"/>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line="240" w:lineRule="auto"/>
      <w:jc w:val="center"/>
      <w:textAlignment w:val="center"/>
    </w:pPr>
    <w:rPr>
      <w:rFonts w:ascii="Arial" w:eastAsia="Times New Roman" w:hAnsi="Arial" w:cs="Arial"/>
      <w:sz w:val="20"/>
      <w:szCs w:val="20"/>
      <w:lang w:eastAsia="ru-RU"/>
    </w:rPr>
  </w:style>
  <w:style w:type="paragraph" w:customStyle="1" w:styleId="xl89">
    <w:name w:val="xl89"/>
    <w:basedOn w:val="a"/>
    <w:rsid w:val="007B6AAB"/>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line="240" w:lineRule="auto"/>
      <w:jc w:val="center"/>
      <w:textAlignment w:val="center"/>
    </w:pPr>
    <w:rPr>
      <w:rFonts w:ascii="Arial" w:eastAsia="Times New Roman" w:hAnsi="Arial" w:cs="Arial"/>
      <w:sz w:val="20"/>
      <w:szCs w:val="20"/>
      <w:lang w:eastAsia="ru-RU"/>
    </w:rPr>
  </w:style>
  <w:style w:type="paragraph" w:customStyle="1" w:styleId="xl90">
    <w:name w:val="xl90"/>
    <w:basedOn w:val="a"/>
    <w:rsid w:val="007B6AAB"/>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line="240" w:lineRule="auto"/>
      <w:jc w:val="center"/>
      <w:textAlignment w:val="center"/>
    </w:pPr>
    <w:rPr>
      <w:rFonts w:ascii="Arial" w:eastAsia="Times New Roman" w:hAnsi="Arial" w:cs="Arial"/>
      <w:sz w:val="20"/>
      <w:szCs w:val="20"/>
      <w:lang w:eastAsia="ru-RU"/>
    </w:rPr>
  </w:style>
  <w:style w:type="paragraph" w:customStyle="1" w:styleId="xl91">
    <w:name w:val="xl91"/>
    <w:basedOn w:val="a"/>
    <w:rsid w:val="007B6AAB"/>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line="240" w:lineRule="auto"/>
      <w:jc w:val="center"/>
      <w:textAlignment w:val="center"/>
    </w:pPr>
    <w:rPr>
      <w:rFonts w:ascii="Arial" w:eastAsia="Times New Roman" w:hAnsi="Arial" w:cs="Arial"/>
      <w:color w:val="000000"/>
      <w:sz w:val="20"/>
      <w:szCs w:val="20"/>
      <w:lang w:eastAsia="ru-RU"/>
    </w:rPr>
  </w:style>
  <w:style w:type="paragraph" w:customStyle="1" w:styleId="xl92">
    <w:name w:val="xl92"/>
    <w:basedOn w:val="a"/>
    <w:rsid w:val="007B6AA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18"/>
      <w:szCs w:val="18"/>
      <w:lang w:eastAsia="ru-RU"/>
    </w:rPr>
  </w:style>
  <w:style w:type="paragraph" w:customStyle="1" w:styleId="xl93">
    <w:name w:val="xl93"/>
    <w:basedOn w:val="a"/>
    <w:rsid w:val="007B6AAB"/>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i/>
      <w:iCs/>
      <w:sz w:val="18"/>
      <w:szCs w:val="18"/>
      <w:lang w:eastAsia="ru-RU"/>
    </w:rPr>
  </w:style>
  <w:style w:type="paragraph" w:customStyle="1" w:styleId="xl94">
    <w:name w:val="xl94"/>
    <w:basedOn w:val="a"/>
    <w:rsid w:val="007B6AA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18"/>
      <w:szCs w:val="18"/>
      <w:lang w:eastAsia="ru-RU"/>
    </w:rPr>
  </w:style>
  <w:style w:type="paragraph" w:customStyle="1" w:styleId="xl95">
    <w:name w:val="xl95"/>
    <w:basedOn w:val="a"/>
    <w:rsid w:val="007B6AA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18"/>
      <w:szCs w:val="18"/>
      <w:lang w:eastAsia="ru-RU"/>
    </w:rPr>
  </w:style>
  <w:style w:type="paragraph" w:customStyle="1" w:styleId="xl96">
    <w:name w:val="xl96"/>
    <w:basedOn w:val="a"/>
    <w:rsid w:val="007B6AA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18"/>
      <w:szCs w:val="18"/>
      <w:lang w:eastAsia="ru-RU"/>
    </w:rPr>
  </w:style>
  <w:style w:type="paragraph" w:customStyle="1" w:styleId="xl97">
    <w:name w:val="xl97"/>
    <w:basedOn w:val="a"/>
    <w:rsid w:val="007B6AA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i/>
      <w:iCs/>
      <w:sz w:val="18"/>
      <w:szCs w:val="18"/>
      <w:lang w:eastAsia="ru-RU"/>
    </w:rPr>
  </w:style>
  <w:style w:type="paragraph" w:customStyle="1" w:styleId="xl98">
    <w:name w:val="xl98"/>
    <w:basedOn w:val="a"/>
    <w:rsid w:val="007B6AA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18"/>
      <w:szCs w:val="18"/>
      <w:lang w:eastAsia="ru-RU"/>
    </w:rPr>
  </w:style>
  <w:style w:type="paragraph" w:customStyle="1" w:styleId="xl99">
    <w:name w:val="xl99"/>
    <w:basedOn w:val="a"/>
    <w:rsid w:val="007B6AAB"/>
    <w:pPr>
      <w:spacing w:before="100" w:beforeAutospacing="1" w:after="100" w:afterAutospacing="1" w:line="240" w:lineRule="auto"/>
    </w:pPr>
    <w:rPr>
      <w:rFonts w:ascii="Arial" w:eastAsia="Times New Roman" w:hAnsi="Arial" w:cs="Arial"/>
      <w:sz w:val="18"/>
      <w:szCs w:val="18"/>
      <w:lang w:eastAsia="ru-RU"/>
    </w:rPr>
  </w:style>
  <w:style w:type="paragraph" w:customStyle="1" w:styleId="xl100">
    <w:name w:val="xl100"/>
    <w:basedOn w:val="a"/>
    <w:rsid w:val="007B6AA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i/>
      <w:iCs/>
      <w:sz w:val="18"/>
      <w:szCs w:val="18"/>
      <w:lang w:eastAsia="ru-RU"/>
    </w:rPr>
  </w:style>
  <w:style w:type="paragraph" w:customStyle="1" w:styleId="xl101">
    <w:name w:val="xl101"/>
    <w:basedOn w:val="a"/>
    <w:rsid w:val="007B6AA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0"/>
      <w:szCs w:val="20"/>
      <w:lang w:eastAsia="ru-RU"/>
    </w:rPr>
  </w:style>
  <w:style w:type="paragraph" w:customStyle="1" w:styleId="xl102">
    <w:name w:val="xl102"/>
    <w:basedOn w:val="a"/>
    <w:rsid w:val="007B6AAB"/>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0"/>
      <w:szCs w:val="20"/>
      <w:lang w:eastAsia="ru-RU"/>
    </w:rPr>
  </w:style>
  <w:style w:type="paragraph" w:customStyle="1" w:styleId="xl103">
    <w:name w:val="xl103"/>
    <w:basedOn w:val="a"/>
    <w:rsid w:val="007B6AA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0"/>
      <w:szCs w:val="20"/>
      <w:lang w:eastAsia="ru-RU"/>
    </w:rPr>
  </w:style>
  <w:style w:type="paragraph" w:customStyle="1" w:styleId="xl104">
    <w:name w:val="xl104"/>
    <w:basedOn w:val="a"/>
    <w:rsid w:val="007B6AA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0"/>
      <w:szCs w:val="20"/>
      <w:lang w:eastAsia="ru-RU"/>
    </w:rPr>
  </w:style>
  <w:style w:type="paragraph" w:customStyle="1" w:styleId="xl105">
    <w:name w:val="xl105"/>
    <w:basedOn w:val="a"/>
    <w:rsid w:val="007B6AA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0"/>
      <w:szCs w:val="20"/>
      <w:lang w:eastAsia="ru-RU"/>
    </w:rPr>
  </w:style>
  <w:style w:type="paragraph" w:customStyle="1" w:styleId="xl106">
    <w:name w:val="xl106"/>
    <w:basedOn w:val="a"/>
    <w:rsid w:val="007B6AA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i/>
      <w:iCs/>
      <w:sz w:val="18"/>
      <w:szCs w:val="18"/>
      <w:lang w:eastAsia="ru-RU"/>
    </w:rPr>
  </w:style>
  <w:style w:type="paragraph" w:customStyle="1" w:styleId="xl107">
    <w:name w:val="xl107"/>
    <w:basedOn w:val="a"/>
    <w:rsid w:val="007B6AA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i/>
      <w:iCs/>
      <w:sz w:val="18"/>
      <w:szCs w:val="18"/>
      <w:lang w:eastAsia="ru-RU"/>
    </w:rPr>
  </w:style>
  <w:style w:type="paragraph" w:customStyle="1" w:styleId="xl108">
    <w:name w:val="xl108"/>
    <w:basedOn w:val="a"/>
    <w:rsid w:val="007B6AA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i/>
      <w:iCs/>
      <w:color w:val="000000"/>
      <w:sz w:val="18"/>
      <w:szCs w:val="18"/>
      <w:lang w:eastAsia="ru-RU"/>
    </w:rPr>
  </w:style>
  <w:style w:type="paragraph" w:customStyle="1" w:styleId="xl109">
    <w:name w:val="xl109"/>
    <w:basedOn w:val="a"/>
    <w:rsid w:val="007B6AA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i/>
      <w:iCs/>
      <w:sz w:val="18"/>
      <w:szCs w:val="18"/>
      <w:lang w:eastAsia="ru-RU"/>
    </w:rPr>
  </w:style>
  <w:style w:type="paragraph" w:customStyle="1" w:styleId="xl110">
    <w:name w:val="xl110"/>
    <w:basedOn w:val="a"/>
    <w:rsid w:val="007B6AA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i/>
      <w:iCs/>
      <w:sz w:val="18"/>
      <w:szCs w:val="18"/>
      <w:lang w:eastAsia="ru-RU"/>
    </w:rPr>
  </w:style>
  <w:style w:type="paragraph" w:customStyle="1" w:styleId="xl111">
    <w:name w:val="xl111"/>
    <w:basedOn w:val="a"/>
    <w:rsid w:val="007B6AA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i/>
      <w:iCs/>
      <w:color w:val="000000"/>
      <w:sz w:val="18"/>
      <w:szCs w:val="18"/>
      <w:lang w:eastAsia="ru-RU"/>
    </w:rPr>
  </w:style>
  <w:style w:type="paragraph" w:customStyle="1" w:styleId="xl112">
    <w:name w:val="xl112"/>
    <w:basedOn w:val="a"/>
    <w:rsid w:val="007B6AAB"/>
    <w:pPr>
      <w:spacing w:before="100" w:beforeAutospacing="1" w:after="100" w:afterAutospacing="1" w:line="240" w:lineRule="auto"/>
    </w:pPr>
    <w:rPr>
      <w:rFonts w:ascii="Arial" w:eastAsia="Times New Roman" w:hAnsi="Arial" w:cs="Arial"/>
      <w:i/>
      <w:iCs/>
      <w:sz w:val="18"/>
      <w:szCs w:val="18"/>
      <w:lang w:eastAsia="ru-RU"/>
    </w:rPr>
  </w:style>
  <w:style w:type="paragraph" w:customStyle="1" w:styleId="xl113">
    <w:name w:val="xl113"/>
    <w:basedOn w:val="a"/>
    <w:rsid w:val="007B6AA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i/>
      <w:iCs/>
      <w:sz w:val="18"/>
      <w:szCs w:val="18"/>
      <w:lang w:eastAsia="ru-RU"/>
    </w:rPr>
  </w:style>
  <w:style w:type="paragraph" w:customStyle="1" w:styleId="xl114">
    <w:name w:val="xl114"/>
    <w:basedOn w:val="a"/>
    <w:rsid w:val="007B6AAB"/>
    <w:pPr>
      <w:pBdr>
        <w:top w:val="single" w:sz="4" w:space="0" w:color="auto"/>
        <w:bottom w:val="single" w:sz="4" w:space="0" w:color="auto"/>
      </w:pBdr>
      <w:shd w:val="clear" w:color="000000" w:fill="EBF1DE"/>
      <w:spacing w:before="100" w:beforeAutospacing="1" w:after="100" w:afterAutospacing="1" w:line="240" w:lineRule="auto"/>
      <w:textAlignment w:val="top"/>
    </w:pPr>
    <w:rPr>
      <w:rFonts w:ascii="Arial" w:eastAsia="Times New Roman" w:hAnsi="Arial" w:cs="Arial"/>
      <w:sz w:val="20"/>
      <w:szCs w:val="20"/>
      <w:lang w:eastAsia="ru-RU"/>
    </w:rPr>
  </w:style>
  <w:style w:type="paragraph" w:customStyle="1" w:styleId="xl115">
    <w:name w:val="xl115"/>
    <w:basedOn w:val="a"/>
    <w:rsid w:val="007B6AAB"/>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jc w:val="center"/>
      <w:textAlignment w:val="center"/>
    </w:pPr>
    <w:rPr>
      <w:rFonts w:ascii="Arial" w:eastAsia="Times New Roman" w:hAnsi="Arial" w:cs="Arial"/>
      <w:color w:val="000000"/>
      <w:sz w:val="20"/>
      <w:szCs w:val="20"/>
      <w:lang w:eastAsia="ru-RU"/>
    </w:rPr>
  </w:style>
  <w:style w:type="paragraph" w:customStyle="1" w:styleId="xl116">
    <w:name w:val="xl116"/>
    <w:basedOn w:val="a"/>
    <w:rsid w:val="007B6AAB"/>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line="240" w:lineRule="auto"/>
      <w:jc w:val="center"/>
      <w:textAlignment w:val="center"/>
    </w:pPr>
    <w:rPr>
      <w:rFonts w:ascii="Arial" w:eastAsia="Times New Roman" w:hAnsi="Arial" w:cs="Arial"/>
      <w:color w:val="000000"/>
      <w:sz w:val="20"/>
      <w:szCs w:val="20"/>
      <w:lang w:eastAsia="ru-RU"/>
    </w:rPr>
  </w:style>
  <w:style w:type="paragraph" w:customStyle="1" w:styleId="xl117">
    <w:name w:val="xl117"/>
    <w:basedOn w:val="a"/>
    <w:rsid w:val="007B6AAB"/>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line="240" w:lineRule="auto"/>
      <w:jc w:val="center"/>
      <w:textAlignment w:val="center"/>
    </w:pPr>
    <w:rPr>
      <w:rFonts w:ascii="Arial" w:eastAsia="Times New Roman" w:hAnsi="Arial" w:cs="Arial"/>
      <w:color w:val="000000"/>
      <w:sz w:val="20"/>
      <w:szCs w:val="20"/>
      <w:lang w:eastAsia="ru-RU"/>
    </w:rPr>
  </w:style>
  <w:style w:type="paragraph" w:customStyle="1" w:styleId="xl118">
    <w:name w:val="xl118"/>
    <w:basedOn w:val="a"/>
    <w:rsid w:val="007B6AAB"/>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line="240" w:lineRule="auto"/>
      <w:jc w:val="center"/>
      <w:textAlignment w:val="center"/>
    </w:pPr>
    <w:rPr>
      <w:rFonts w:ascii="Arial" w:eastAsia="Times New Roman" w:hAnsi="Arial" w:cs="Arial"/>
      <w:color w:val="000000"/>
      <w:sz w:val="20"/>
      <w:szCs w:val="20"/>
      <w:lang w:eastAsia="ru-RU"/>
    </w:rPr>
  </w:style>
  <w:style w:type="paragraph" w:customStyle="1" w:styleId="xl119">
    <w:name w:val="xl119"/>
    <w:basedOn w:val="a"/>
    <w:rsid w:val="007B6AAB"/>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line="240" w:lineRule="auto"/>
      <w:jc w:val="center"/>
      <w:textAlignment w:val="center"/>
    </w:pPr>
    <w:rPr>
      <w:rFonts w:ascii="Arial" w:eastAsia="Times New Roman" w:hAnsi="Arial" w:cs="Arial"/>
      <w:sz w:val="20"/>
      <w:szCs w:val="20"/>
      <w:lang w:eastAsia="ru-RU"/>
    </w:rPr>
  </w:style>
  <w:style w:type="paragraph" w:customStyle="1" w:styleId="xl120">
    <w:name w:val="xl120"/>
    <w:basedOn w:val="a"/>
    <w:rsid w:val="007B6AAB"/>
    <w:pPr>
      <w:pBdr>
        <w:top w:val="single" w:sz="4" w:space="0" w:color="auto"/>
        <w:bottom w:val="single" w:sz="4" w:space="0" w:color="auto"/>
      </w:pBdr>
      <w:spacing w:before="100" w:beforeAutospacing="1" w:after="100" w:afterAutospacing="1" w:line="240" w:lineRule="auto"/>
      <w:textAlignment w:val="top"/>
    </w:pPr>
    <w:rPr>
      <w:rFonts w:ascii="Arial" w:eastAsia="Times New Roman" w:hAnsi="Arial" w:cs="Arial"/>
      <w:sz w:val="20"/>
      <w:szCs w:val="20"/>
      <w:lang w:eastAsia="ru-RU"/>
    </w:rPr>
  </w:style>
  <w:style w:type="paragraph" w:customStyle="1" w:styleId="xl121">
    <w:name w:val="xl121"/>
    <w:basedOn w:val="a"/>
    <w:rsid w:val="007B6AAB"/>
    <w:pPr>
      <w:pBdr>
        <w:top w:val="single" w:sz="4" w:space="0" w:color="auto"/>
        <w:bottom w:val="single" w:sz="4" w:space="0" w:color="auto"/>
      </w:pBdr>
      <w:spacing w:before="100" w:beforeAutospacing="1" w:after="100" w:afterAutospacing="1" w:line="240" w:lineRule="auto"/>
      <w:textAlignment w:val="top"/>
    </w:pPr>
    <w:rPr>
      <w:rFonts w:ascii="Arial" w:eastAsia="Times New Roman" w:hAnsi="Arial" w:cs="Arial"/>
      <w:sz w:val="20"/>
      <w:szCs w:val="20"/>
      <w:lang w:eastAsia="ru-RU"/>
    </w:rPr>
  </w:style>
  <w:style w:type="paragraph" w:customStyle="1" w:styleId="xl122">
    <w:name w:val="xl122"/>
    <w:basedOn w:val="a"/>
    <w:rsid w:val="007B6AAB"/>
    <w:pPr>
      <w:pBdr>
        <w:top w:val="single" w:sz="4" w:space="0" w:color="auto"/>
        <w:left w:val="single" w:sz="4" w:space="7" w:color="auto"/>
        <w:bottom w:val="single" w:sz="4" w:space="0" w:color="auto"/>
        <w:right w:val="single" w:sz="4" w:space="0" w:color="auto"/>
      </w:pBdr>
      <w:spacing w:before="100" w:beforeAutospacing="1" w:after="100" w:afterAutospacing="1" w:line="240" w:lineRule="auto"/>
      <w:ind w:firstLineChars="100"/>
      <w:textAlignment w:val="top"/>
    </w:pPr>
    <w:rPr>
      <w:rFonts w:ascii="Arial" w:eastAsia="Times New Roman" w:hAnsi="Arial" w:cs="Arial"/>
      <w:sz w:val="20"/>
      <w:szCs w:val="20"/>
      <w:lang w:eastAsia="ru-RU"/>
    </w:rPr>
  </w:style>
  <w:style w:type="paragraph" w:customStyle="1" w:styleId="xl123">
    <w:name w:val="xl123"/>
    <w:basedOn w:val="a"/>
    <w:rsid w:val="007B6AAB"/>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line="240" w:lineRule="auto"/>
      <w:jc w:val="center"/>
      <w:textAlignment w:val="center"/>
    </w:pPr>
    <w:rPr>
      <w:rFonts w:ascii="Arial" w:eastAsia="Times New Roman" w:hAnsi="Arial" w:cs="Arial"/>
      <w:sz w:val="20"/>
      <w:szCs w:val="20"/>
      <w:lang w:eastAsia="ru-RU"/>
    </w:rPr>
  </w:style>
  <w:style w:type="paragraph" w:customStyle="1" w:styleId="xl124">
    <w:name w:val="xl124"/>
    <w:basedOn w:val="a"/>
    <w:rsid w:val="007B6AAB"/>
    <w:pPr>
      <w:pBdr>
        <w:top w:val="single" w:sz="4" w:space="0" w:color="auto"/>
        <w:left w:val="single" w:sz="4" w:space="0" w:color="auto"/>
        <w:bottom w:val="single" w:sz="4" w:space="0" w:color="auto"/>
      </w:pBdr>
      <w:shd w:val="clear" w:color="000000" w:fill="EBF1DE"/>
      <w:spacing w:before="100" w:beforeAutospacing="1" w:after="100" w:afterAutospacing="1" w:line="240" w:lineRule="auto"/>
      <w:textAlignment w:val="top"/>
    </w:pPr>
    <w:rPr>
      <w:rFonts w:ascii="Arial" w:eastAsia="Times New Roman" w:hAnsi="Arial" w:cs="Arial"/>
      <w:sz w:val="20"/>
      <w:szCs w:val="20"/>
      <w:lang w:eastAsia="ru-RU"/>
    </w:rPr>
  </w:style>
  <w:style w:type="paragraph" w:customStyle="1" w:styleId="xl125">
    <w:name w:val="xl125"/>
    <w:basedOn w:val="a"/>
    <w:rsid w:val="007B6AA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0"/>
      <w:szCs w:val="20"/>
      <w:lang w:eastAsia="ru-RU"/>
    </w:rPr>
  </w:style>
  <w:style w:type="paragraph" w:customStyle="1" w:styleId="xl126">
    <w:name w:val="xl126"/>
    <w:basedOn w:val="a"/>
    <w:rsid w:val="007B6AAB"/>
    <w:pPr>
      <w:pBdr>
        <w:top w:val="single" w:sz="4" w:space="0" w:color="auto"/>
        <w:left w:val="single" w:sz="4" w:space="0" w:color="auto"/>
        <w:bottom w:val="single" w:sz="4" w:space="0" w:color="auto"/>
      </w:pBdr>
      <w:spacing w:before="100" w:beforeAutospacing="1" w:after="100" w:afterAutospacing="1" w:line="240" w:lineRule="auto"/>
      <w:textAlignment w:val="top"/>
    </w:pPr>
    <w:rPr>
      <w:rFonts w:ascii="Arial" w:eastAsia="Times New Roman" w:hAnsi="Arial" w:cs="Arial"/>
      <w:sz w:val="20"/>
      <w:szCs w:val="20"/>
      <w:lang w:eastAsia="ru-RU"/>
    </w:rPr>
  </w:style>
  <w:style w:type="paragraph" w:customStyle="1" w:styleId="xl127">
    <w:name w:val="xl127"/>
    <w:basedOn w:val="a"/>
    <w:rsid w:val="007B6AA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FF0000"/>
      <w:sz w:val="20"/>
      <w:szCs w:val="20"/>
      <w:lang w:eastAsia="ru-RU"/>
    </w:rPr>
  </w:style>
  <w:style w:type="paragraph" w:customStyle="1" w:styleId="xl128">
    <w:name w:val="xl128"/>
    <w:basedOn w:val="a"/>
    <w:rsid w:val="007B6AA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0"/>
      <w:szCs w:val="20"/>
      <w:lang w:eastAsia="ru-RU"/>
    </w:rPr>
  </w:style>
  <w:style w:type="paragraph" w:customStyle="1" w:styleId="xl129">
    <w:name w:val="xl129"/>
    <w:basedOn w:val="a"/>
    <w:rsid w:val="007B6AAB"/>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line="240" w:lineRule="auto"/>
      <w:jc w:val="center"/>
      <w:textAlignment w:val="center"/>
    </w:pPr>
    <w:rPr>
      <w:rFonts w:ascii="Arial" w:eastAsia="Times New Roman" w:hAnsi="Arial" w:cs="Arial"/>
      <w:sz w:val="20"/>
      <w:szCs w:val="20"/>
      <w:lang w:eastAsia="ru-RU"/>
    </w:rPr>
  </w:style>
  <w:style w:type="paragraph" w:customStyle="1" w:styleId="xl130">
    <w:name w:val="xl130"/>
    <w:basedOn w:val="a"/>
    <w:rsid w:val="007B6AAB"/>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line="240" w:lineRule="auto"/>
      <w:jc w:val="center"/>
      <w:textAlignment w:val="center"/>
    </w:pPr>
    <w:rPr>
      <w:rFonts w:ascii="Arial" w:eastAsia="Times New Roman" w:hAnsi="Arial" w:cs="Arial"/>
      <w:color w:val="C00000"/>
      <w:sz w:val="20"/>
      <w:szCs w:val="20"/>
      <w:lang w:eastAsia="ru-RU"/>
    </w:rPr>
  </w:style>
  <w:style w:type="paragraph" w:customStyle="1" w:styleId="xl131">
    <w:name w:val="xl131"/>
    <w:basedOn w:val="a"/>
    <w:rsid w:val="007B6AAB"/>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line="240" w:lineRule="auto"/>
      <w:jc w:val="center"/>
      <w:textAlignment w:val="center"/>
    </w:pPr>
    <w:rPr>
      <w:rFonts w:ascii="Arial" w:eastAsia="Times New Roman" w:hAnsi="Arial" w:cs="Arial"/>
      <w:color w:val="C00000"/>
      <w:sz w:val="20"/>
      <w:szCs w:val="20"/>
      <w:lang w:eastAsia="ru-RU"/>
    </w:rPr>
  </w:style>
  <w:style w:type="paragraph" w:customStyle="1" w:styleId="xl132">
    <w:name w:val="xl132"/>
    <w:basedOn w:val="a"/>
    <w:rsid w:val="007B6AAB"/>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jc w:val="center"/>
      <w:textAlignment w:val="center"/>
    </w:pPr>
    <w:rPr>
      <w:rFonts w:ascii="Arial" w:eastAsia="Times New Roman" w:hAnsi="Arial" w:cs="Arial"/>
      <w:b/>
      <w:bCs/>
      <w:color w:val="000000"/>
      <w:sz w:val="20"/>
      <w:szCs w:val="20"/>
      <w:lang w:eastAsia="ru-RU"/>
    </w:rPr>
  </w:style>
  <w:style w:type="paragraph" w:customStyle="1" w:styleId="xl133">
    <w:name w:val="xl133"/>
    <w:basedOn w:val="a"/>
    <w:rsid w:val="007B6AAB"/>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line="240" w:lineRule="auto"/>
      <w:jc w:val="center"/>
      <w:textAlignment w:val="center"/>
    </w:pPr>
    <w:rPr>
      <w:rFonts w:ascii="Arial" w:eastAsia="Times New Roman" w:hAnsi="Arial" w:cs="Arial"/>
      <w:b/>
      <w:bCs/>
      <w:color w:val="000000"/>
      <w:sz w:val="20"/>
      <w:szCs w:val="20"/>
      <w:lang w:eastAsia="ru-RU"/>
    </w:rPr>
  </w:style>
  <w:style w:type="paragraph" w:customStyle="1" w:styleId="xl134">
    <w:name w:val="xl134"/>
    <w:basedOn w:val="a"/>
    <w:rsid w:val="007B6AAB"/>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line="240" w:lineRule="auto"/>
      <w:jc w:val="center"/>
      <w:textAlignment w:val="center"/>
    </w:pPr>
    <w:rPr>
      <w:rFonts w:ascii="Arial" w:eastAsia="Times New Roman" w:hAnsi="Arial" w:cs="Arial"/>
      <w:b/>
      <w:bCs/>
      <w:color w:val="000000"/>
      <w:sz w:val="20"/>
      <w:szCs w:val="20"/>
      <w:lang w:eastAsia="ru-RU"/>
    </w:rPr>
  </w:style>
  <w:style w:type="paragraph" w:customStyle="1" w:styleId="xl135">
    <w:name w:val="xl135"/>
    <w:basedOn w:val="a"/>
    <w:rsid w:val="007B6AAB"/>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line="240" w:lineRule="auto"/>
      <w:jc w:val="center"/>
      <w:textAlignment w:val="center"/>
    </w:pPr>
    <w:rPr>
      <w:rFonts w:ascii="Arial" w:eastAsia="Times New Roman" w:hAnsi="Arial" w:cs="Arial"/>
      <w:b/>
      <w:bCs/>
      <w:color w:val="000000"/>
      <w:sz w:val="20"/>
      <w:szCs w:val="20"/>
      <w:lang w:eastAsia="ru-RU"/>
    </w:rPr>
  </w:style>
  <w:style w:type="paragraph" w:customStyle="1" w:styleId="xl136">
    <w:name w:val="xl136"/>
    <w:basedOn w:val="a"/>
    <w:rsid w:val="007B6AAB"/>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line="240" w:lineRule="auto"/>
      <w:jc w:val="center"/>
      <w:textAlignment w:val="center"/>
    </w:pPr>
    <w:rPr>
      <w:rFonts w:ascii="Arial" w:eastAsia="Times New Roman" w:hAnsi="Arial" w:cs="Arial"/>
      <w:b/>
      <w:bCs/>
      <w:sz w:val="20"/>
      <w:szCs w:val="20"/>
      <w:lang w:eastAsia="ru-RU"/>
    </w:rPr>
  </w:style>
  <w:style w:type="paragraph" w:customStyle="1" w:styleId="xl137">
    <w:name w:val="xl137"/>
    <w:basedOn w:val="a"/>
    <w:rsid w:val="007B6AAB"/>
    <w:pPr>
      <w:pBdr>
        <w:top w:val="single" w:sz="4" w:space="0" w:color="auto"/>
        <w:left w:val="single" w:sz="4" w:space="0" w:color="auto"/>
        <w:bottom w:val="single" w:sz="4" w:space="0" w:color="auto"/>
      </w:pBdr>
      <w:shd w:val="clear" w:color="000000" w:fill="EBF1DE"/>
      <w:spacing w:before="100" w:beforeAutospacing="1" w:after="100" w:afterAutospacing="1" w:line="240" w:lineRule="auto"/>
      <w:jc w:val="center"/>
      <w:textAlignment w:val="center"/>
    </w:pPr>
    <w:rPr>
      <w:rFonts w:ascii="Arial" w:eastAsia="Times New Roman" w:hAnsi="Arial" w:cs="Arial"/>
      <w:sz w:val="20"/>
      <w:szCs w:val="20"/>
      <w:lang w:eastAsia="ru-RU"/>
    </w:rPr>
  </w:style>
  <w:style w:type="paragraph" w:customStyle="1" w:styleId="xl138">
    <w:name w:val="xl138"/>
    <w:basedOn w:val="a"/>
    <w:rsid w:val="007B6AAB"/>
    <w:pPr>
      <w:pBdr>
        <w:top w:val="single" w:sz="4" w:space="0" w:color="auto"/>
        <w:left w:val="single" w:sz="4" w:space="0" w:color="auto"/>
        <w:bottom w:val="single" w:sz="4" w:space="0" w:color="auto"/>
      </w:pBdr>
      <w:shd w:val="clear" w:color="000000" w:fill="EBF1DE"/>
      <w:spacing w:before="100" w:beforeAutospacing="1" w:after="100" w:afterAutospacing="1" w:line="240" w:lineRule="auto"/>
      <w:textAlignment w:val="top"/>
    </w:pPr>
    <w:rPr>
      <w:rFonts w:ascii="Arial" w:eastAsia="Times New Roman" w:hAnsi="Arial" w:cs="Arial"/>
      <w:sz w:val="20"/>
      <w:szCs w:val="20"/>
      <w:lang w:eastAsia="ru-RU"/>
    </w:rPr>
  </w:style>
  <w:style w:type="paragraph" w:customStyle="1" w:styleId="xl139">
    <w:name w:val="xl139"/>
    <w:basedOn w:val="a"/>
    <w:rsid w:val="007B6AAB"/>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line="240" w:lineRule="auto"/>
      <w:jc w:val="center"/>
      <w:textAlignment w:val="center"/>
    </w:pPr>
    <w:rPr>
      <w:rFonts w:ascii="Arial" w:eastAsia="Times New Roman" w:hAnsi="Arial" w:cs="Arial"/>
      <w:sz w:val="20"/>
      <w:szCs w:val="20"/>
      <w:lang w:eastAsia="ru-RU"/>
    </w:rPr>
  </w:style>
  <w:style w:type="paragraph" w:customStyle="1" w:styleId="xl140">
    <w:name w:val="xl140"/>
    <w:basedOn w:val="a"/>
    <w:rsid w:val="007B6AAB"/>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line="240" w:lineRule="auto"/>
      <w:jc w:val="center"/>
      <w:textAlignment w:val="center"/>
    </w:pPr>
    <w:rPr>
      <w:rFonts w:ascii="Arial" w:eastAsia="Times New Roman" w:hAnsi="Arial" w:cs="Arial"/>
      <w:sz w:val="20"/>
      <w:szCs w:val="20"/>
      <w:lang w:eastAsia="ru-RU"/>
    </w:rPr>
  </w:style>
  <w:style w:type="paragraph" w:customStyle="1" w:styleId="xl141">
    <w:name w:val="xl141"/>
    <w:basedOn w:val="a"/>
    <w:rsid w:val="007B6AAB"/>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jc w:val="center"/>
      <w:textAlignment w:val="center"/>
    </w:pPr>
    <w:rPr>
      <w:rFonts w:ascii="Arial" w:eastAsia="Times New Roman" w:hAnsi="Arial" w:cs="Arial"/>
      <w:sz w:val="20"/>
      <w:szCs w:val="20"/>
      <w:lang w:eastAsia="ru-RU"/>
    </w:rPr>
  </w:style>
  <w:style w:type="paragraph" w:customStyle="1" w:styleId="xl142">
    <w:name w:val="xl142"/>
    <w:basedOn w:val="a"/>
    <w:rsid w:val="007B6AAB"/>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line="240" w:lineRule="auto"/>
      <w:jc w:val="center"/>
      <w:textAlignment w:val="center"/>
    </w:pPr>
    <w:rPr>
      <w:rFonts w:ascii="Arial" w:eastAsia="Times New Roman" w:hAnsi="Arial" w:cs="Arial"/>
      <w:sz w:val="20"/>
      <w:szCs w:val="20"/>
      <w:lang w:eastAsia="ru-RU"/>
    </w:rPr>
  </w:style>
  <w:style w:type="paragraph" w:customStyle="1" w:styleId="xl143">
    <w:name w:val="xl143"/>
    <w:basedOn w:val="a"/>
    <w:rsid w:val="007B6AAB"/>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line="240" w:lineRule="auto"/>
      <w:jc w:val="center"/>
      <w:textAlignment w:val="center"/>
    </w:pPr>
    <w:rPr>
      <w:rFonts w:ascii="Arial" w:eastAsia="Times New Roman" w:hAnsi="Arial" w:cs="Arial"/>
      <w:sz w:val="20"/>
      <w:szCs w:val="20"/>
      <w:lang w:eastAsia="ru-RU"/>
    </w:rPr>
  </w:style>
  <w:style w:type="paragraph" w:customStyle="1" w:styleId="xl144">
    <w:name w:val="xl144"/>
    <w:basedOn w:val="a"/>
    <w:rsid w:val="007B6AAB"/>
    <w:pPr>
      <w:pBdr>
        <w:top w:val="single" w:sz="4" w:space="0" w:color="auto"/>
        <w:left w:val="single" w:sz="4" w:space="0" w:color="auto"/>
        <w:right w:val="single" w:sz="4" w:space="0" w:color="auto"/>
      </w:pBdr>
      <w:shd w:val="clear" w:color="000000" w:fill="EBF1DE"/>
      <w:spacing w:before="100" w:beforeAutospacing="1" w:after="100" w:afterAutospacing="1" w:line="240" w:lineRule="auto"/>
      <w:jc w:val="center"/>
      <w:textAlignment w:val="center"/>
    </w:pPr>
    <w:rPr>
      <w:rFonts w:ascii="Arial" w:eastAsia="Times New Roman" w:hAnsi="Arial" w:cs="Arial"/>
      <w:b/>
      <w:bCs/>
      <w:sz w:val="20"/>
      <w:szCs w:val="20"/>
      <w:lang w:eastAsia="ru-RU"/>
    </w:rPr>
  </w:style>
  <w:style w:type="paragraph" w:customStyle="1" w:styleId="xl145">
    <w:name w:val="xl145"/>
    <w:basedOn w:val="a"/>
    <w:rsid w:val="007B6AAB"/>
    <w:pPr>
      <w:pBdr>
        <w:top w:val="single" w:sz="4" w:space="0" w:color="auto"/>
        <w:left w:val="single" w:sz="4" w:space="0" w:color="auto"/>
      </w:pBdr>
      <w:shd w:val="clear" w:color="000000" w:fill="EBF1DE"/>
      <w:spacing w:before="100" w:beforeAutospacing="1" w:after="100" w:afterAutospacing="1" w:line="240" w:lineRule="auto"/>
    </w:pPr>
    <w:rPr>
      <w:rFonts w:ascii="Arial" w:eastAsia="Times New Roman" w:hAnsi="Arial" w:cs="Arial"/>
      <w:sz w:val="20"/>
      <w:szCs w:val="20"/>
      <w:lang w:eastAsia="ru-RU"/>
    </w:rPr>
  </w:style>
  <w:style w:type="paragraph" w:customStyle="1" w:styleId="xl146">
    <w:name w:val="xl146"/>
    <w:basedOn w:val="a"/>
    <w:rsid w:val="007B6AAB"/>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line="240" w:lineRule="auto"/>
      <w:jc w:val="center"/>
      <w:textAlignment w:val="center"/>
    </w:pPr>
    <w:rPr>
      <w:rFonts w:ascii="Arial" w:eastAsia="Times New Roman" w:hAnsi="Arial" w:cs="Arial"/>
      <w:sz w:val="20"/>
      <w:szCs w:val="20"/>
      <w:lang w:eastAsia="ru-RU"/>
    </w:rPr>
  </w:style>
  <w:style w:type="paragraph" w:customStyle="1" w:styleId="xl147">
    <w:name w:val="xl147"/>
    <w:basedOn w:val="a"/>
    <w:rsid w:val="007B6AAB"/>
    <w:pPr>
      <w:pBdr>
        <w:top w:val="single" w:sz="4" w:space="0" w:color="auto"/>
        <w:left w:val="single" w:sz="4" w:space="7" w:color="auto"/>
        <w:bottom w:val="single" w:sz="4" w:space="0" w:color="auto"/>
      </w:pBdr>
      <w:spacing w:before="100" w:beforeAutospacing="1" w:after="100" w:afterAutospacing="1" w:line="240" w:lineRule="auto"/>
      <w:ind w:firstLineChars="100"/>
      <w:textAlignment w:val="top"/>
    </w:pPr>
    <w:rPr>
      <w:rFonts w:ascii="Arial" w:eastAsia="Times New Roman" w:hAnsi="Arial" w:cs="Arial"/>
      <w:sz w:val="20"/>
      <w:szCs w:val="20"/>
      <w:lang w:eastAsia="ru-RU"/>
    </w:rPr>
  </w:style>
  <w:style w:type="paragraph" w:customStyle="1" w:styleId="xl148">
    <w:name w:val="xl148"/>
    <w:basedOn w:val="a"/>
    <w:rsid w:val="007B6AAB"/>
    <w:pPr>
      <w:pBdr>
        <w:top w:val="single" w:sz="4" w:space="0" w:color="auto"/>
        <w:left w:val="single" w:sz="4" w:space="7" w:color="auto"/>
        <w:bottom w:val="single" w:sz="4" w:space="0" w:color="auto"/>
        <w:right w:val="single" w:sz="4" w:space="0" w:color="auto"/>
      </w:pBdr>
      <w:spacing w:before="100" w:beforeAutospacing="1" w:after="100" w:afterAutospacing="1" w:line="240" w:lineRule="auto"/>
      <w:ind w:firstLineChars="100"/>
      <w:textAlignment w:val="center"/>
    </w:pPr>
    <w:rPr>
      <w:rFonts w:ascii="Arial" w:eastAsia="Times New Roman" w:hAnsi="Arial" w:cs="Arial"/>
      <w:sz w:val="20"/>
      <w:szCs w:val="20"/>
      <w:lang w:eastAsia="ru-RU"/>
    </w:rPr>
  </w:style>
  <w:style w:type="paragraph" w:customStyle="1" w:styleId="xl149">
    <w:name w:val="xl149"/>
    <w:basedOn w:val="a"/>
    <w:rsid w:val="007B6AAB"/>
    <w:pPr>
      <w:pBdr>
        <w:top w:val="single" w:sz="4" w:space="0" w:color="auto"/>
        <w:left w:val="single" w:sz="4" w:space="7" w:color="auto"/>
        <w:bottom w:val="single" w:sz="4" w:space="0" w:color="auto"/>
        <w:right w:val="single" w:sz="4" w:space="0" w:color="auto"/>
      </w:pBdr>
      <w:spacing w:before="100" w:beforeAutospacing="1" w:after="100" w:afterAutospacing="1" w:line="240" w:lineRule="auto"/>
      <w:ind w:firstLineChars="100"/>
      <w:textAlignment w:val="center"/>
    </w:pPr>
    <w:rPr>
      <w:rFonts w:ascii="Arial" w:eastAsia="Times New Roman" w:hAnsi="Arial" w:cs="Arial"/>
      <w:sz w:val="20"/>
      <w:szCs w:val="20"/>
      <w:lang w:eastAsia="ru-RU"/>
    </w:rPr>
  </w:style>
  <w:style w:type="paragraph" w:customStyle="1" w:styleId="xl150">
    <w:name w:val="xl150"/>
    <w:basedOn w:val="a"/>
    <w:rsid w:val="007B6AAB"/>
    <w:pPr>
      <w:pBdr>
        <w:top w:val="single" w:sz="4" w:space="0" w:color="auto"/>
        <w:left w:val="single" w:sz="4" w:space="7" w:color="auto"/>
        <w:bottom w:val="single" w:sz="4" w:space="0" w:color="auto"/>
        <w:right w:val="single" w:sz="4" w:space="0" w:color="auto"/>
      </w:pBdr>
      <w:spacing w:before="100" w:beforeAutospacing="1" w:after="100" w:afterAutospacing="1" w:line="240" w:lineRule="auto"/>
      <w:ind w:firstLineChars="100"/>
      <w:textAlignment w:val="center"/>
    </w:pPr>
    <w:rPr>
      <w:rFonts w:ascii="Arial" w:eastAsia="Times New Roman" w:hAnsi="Arial" w:cs="Arial"/>
      <w:color w:val="000000"/>
      <w:sz w:val="20"/>
      <w:szCs w:val="20"/>
      <w:lang w:eastAsia="ru-RU"/>
    </w:rPr>
  </w:style>
  <w:style w:type="paragraph" w:customStyle="1" w:styleId="xl151">
    <w:name w:val="xl151"/>
    <w:basedOn w:val="a"/>
    <w:rsid w:val="007B6AAB"/>
    <w:pPr>
      <w:pBdr>
        <w:top w:val="single" w:sz="4" w:space="0" w:color="auto"/>
        <w:left w:val="single" w:sz="4" w:space="7" w:color="auto"/>
        <w:bottom w:val="single" w:sz="4" w:space="0" w:color="auto"/>
        <w:right w:val="single" w:sz="4" w:space="0" w:color="auto"/>
      </w:pBdr>
      <w:spacing w:before="100" w:beforeAutospacing="1" w:after="100" w:afterAutospacing="1" w:line="240" w:lineRule="auto"/>
      <w:ind w:firstLineChars="100"/>
      <w:textAlignment w:val="center"/>
    </w:pPr>
    <w:rPr>
      <w:rFonts w:ascii="Arial" w:eastAsia="Times New Roman" w:hAnsi="Arial" w:cs="Arial"/>
      <w:sz w:val="20"/>
      <w:szCs w:val="20"/>
      <w:lang w:eastAsia="ru-RU"/>
    </w:rPr>
  </w:style>
  <w:style w:type="paragraph" w:customStyle="1" w:styleId="xl152">
    <w:name w:val="xl152"/>
    <w:basedOn w:val="a"/>
    <w:rsid w:val="007B6AAB"/>
    <w:pPr>
      <w:pBdr>
        <w:top w:val="single" w:sz="4" w:space="0" w:color="auto"/>
        <w:left w:val="single" w:sz="4" w:space="7" w:color="auto"/>
        <w:bottom w:val="single" w:sz="4" w:space="0" w:color="auto"/>
        <w:right w:val="single" w:sz="4" w:space="0" w:color="auto"/>
      </w:pBdr>
      <w:spacing w:before="100" w:beforeAutospacing="1" w:after="100" w:afterAutospacing="1" w:line="240" w:lineRule="auto"/>
      <w:ind w:firstLineChars="100"/>
      <w:textAlignment w:val="center"/>
    </w:pPr>
    <w:rPr>
      <w:rFonts w:ascii="Arial" w:eastAsia="Times New Roman" w:hAnsi="Arial" w:cs="Arial"/>
      <w:sz w:val="20"/>
      <w:szCs w:val="20"/>
      <w:lang w:eastAsia="ru-RU"/>
    </w:rPr>
  </w:style>
  <w:style w:type="paragraph" w:customStyle="1" w:styleId="xl153">
    <w:name w:val="xl153"/>
    <w:basedOn w:val="a"/>
    <w:rsid w:val="007B6AAB"/>
    <w:pPr>
      <w:pBdr>
        <w:top w:val="single" w:sz="4" w:space="0" w:color="auto"/>
        <w:left w:val="single" w:sz="4" w:space="7" w:color="auto"/>
        <w:bottom w:val="single" w:sz="4" w:space="0" w:color="auto"/>
        <w:right w:val="single" w:sz="4" w:space="0" w:color="auto"/>
      </w:pBdr>
      <w:spacing w:before="100" w:beforeAutospacing="1" w:after="100" w:afterAutospacing="1" w:line="240" w:lineRule="auto"/>
      <w:ind w:firstLineChars="100"/>
      <w:textAlignment w:val="center"/>
    </w:pPr>
    <w:rPr>
      <w:rFonts w:ascii="Arial" w:eastAsia="Times New Roman" w:hAnsi="Arial" w:cs="Arial"/>
      <w:color w:val="000000"/>
      <w:sz w:val="20"/>
      <w:szCs w:val="20"/>
      <w:lang w:eastAsia="ru-RU"/>
    </w:rPr>
  </w:style>
  <w:style w:type="paragraph" w:customStyle="1" w:styleId="xl154">
    <w:name w:val="xl154"/>
    <w:basedOn w:val="a"/>
    <w:rsid w:val="007B6AA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0"/>
      <w:szCs w:val="20"/>
      <w:lang w:eastAsia="ru-RU"/>
    </w:rPr>
  </w:style>
  <w:style w:type="paragraph" w:customStyle="1" w:styleId="xl155">
    <w:name w:val="xl155"/>
    <w:basedOn w:val="a"/>
    <w:rsid w:val="007B6AAB"/>
    <w:pPr>
      <w:pBdr>
        <w:top w:val="single" w:sz="4" w:space="0" w:color="auto"/>
        <w:left w:val="single" w:sz="4" w:space="7" w:color="auto"/>
        <w:bottom w:val="single" w:sz="4" w:space="0" w:color="auto"/>
        <w:right w:val="single" w:sz="4" w:space="0" w:color="auto"/>
      </w:pBdr>
      <w:spacing w:before="100" w:beforeAutospacing="1" w:after="100" w:afterAutospacing="1" w:line="240" w:lineRule="auto"/>
      <w:ind w:firstLineChars="100"/>
      <w:textAlignment w:val="center"/>
    </w:pPr>
    <w:rPr>
      <w:rFonts w:ascii="Arial" w:eastAsia="Times New Roman" w:hAnsi="Arial" w:cs="Arial"/>
      <w:color w:val="000000"/>
      <w:sz w:val="20"/>
      <w:szCs w:val="20"/>
      <w:lang w:eastAsia="ru-RU"/>
    </w:rPr>
  </w:style>
  <w:style w:type="paragraph" w:customStyle="1" w:styleId="xl156">
    <w:name w:val="xl156"/>
    <w:basedOn w:val="a"/>
    <w:rsid w:val="007B6AAB"/>
    <w:pPr>
      <w:spacing w:before="100" w:beforeAutospacing="1" w:after="100" w:afterAutospacing="1" w:line="240" w:lineRule="auto"/>
      <w:ind w:firstLineChars="100"/>
    </w:pPr>
    <w:rPr>
      <w:rFonts w:ascii="Arial" w:eastAsia="Times New Roman" w:hAnsi="Arial" w:cs="Arial"/>
      <w:sz w:val="20"/>
      <w:szCs w:val="20"/>
      <w:lang w:eastAsia="ru-RU"/>
    </w:rPr>
  </w:style>
  <w:style w:type="paragraph" w:customStyle="1" w:styleId="xl157">
    <w:name w:val="xl157"/>
    <w:basedOn w:val="a"/>
    <w:rsid w:val="007B6AAB"/>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line="240" w:lineRule="auto"/>
      <w:jc w:val="center"/>
      <w:textAlignment w:val="center"/>
    </w:pPr>
    <w:rPr>
      <w:rFonts w:ascii="Arial" w:eastAsia="Times New Roman" w:hAnsi="Arial" w:cs="Arial"/>
      <w:b/>
      <w:bCs/>
      <w:sz w:val="20"/>
      <w:szCs w:val="20"/>
      <w:lang w:eastAsia="ru-RU"/>
    </w:rPr>
  </w:style>
  <w:style w:type="paragraph" w:customStyle="1" w:styleId="xl158">
    <w:name w:val="xl158"/>
    <w:basedOn w:val="a"/>
    <w:rsid w:val="007B6AAB"/>
    <w:pPr>
      <w:pBdr>
        <w:top w:val="single" w:sz="4" w:space="0" w:color="auto"/>
        <w:left w:val="single" w:sz="4" w:space="0" w:color="auto"/>
      </w:pBdr>
      <w:shd w:val="clear" w:color="000000" w:fill="EBF1DE"/>
      <w:spacing w:before="100" w:beforeAutospacing="1" w:after="100" w:afterAutospacing="1" w:line="240" w:lineRule="auto"/>
      <w:textAlignment w:val="top"/>
    </w:pPr>
    <w:rPr>
      <w:rFonts w:ascii="Arial" w:eastAsia="Times New Roman" w:hAnsi="Arial" w:cs="Arial"/>
      <w:sz w:val="20"/>
      <w:szCs w:val="20"/>
      <w:lang w:eastAsia="ru-RU"/>
    </w:rPr>
  </w:style>
  <w:style w:type="paragraph" w:customStyle="1" w:styleId="xl159">
    <w:name w:val="xl159"/>
    <w:basedOn w:val="a"/>
    <w:rsid w:val="007B6AAB"/>
    <w:pPr>
      <w:pBdr>
        <w:top w:val="single" w:sz="4" w:space="0" w:color="auto"/>
        <w:left w:val="single" w:sz="4" w:space="0" w:color="auto"/>
        <w:right w:val="single" w:sz="4" w:space="0" w:color="auto"/>
      </w:pBdr>
      <w:shd w:val="clear" w:color="000000" w:fill="F2DCDB"/>
      <w:spacing w:before="100" w:beforeAutospacing="1" w:after="100" w:afterAutospacing="1" w:line="240" w:lineRule="auto"/>
      <w:jc w:val="center"/>
      <w:textAlignment w:val="center"/>
    </w:pPr>
    <w:rPr>
      <w:rFonts w:ascii="Arial" w:eastAsia="Times New Roman" w:hAnsi="Arial" w:cs="Arial"/>
      <w:sz w:val="20"/>
      <w:szCs w:val="20"/>
      <w:lang w:eastAsia="ru-RU"/>
    </w:rPr>
  </w:style>
  <w:style w:type="paragraph" w:customStyle="1" w:styleId="xl160">
    <w:name w:val="xl160"/>
    <w:basedOn w:val="a"/>
    <w:rsid w:val="007B6AAB"/>
    <w:pPr>
      <w:pBdr>
        <w:top w:val="single" w:sz="4" w:space="0" w:color="auto"/>
        <w:left w:val="single" w:sz="4" w:space="0" w:color="auto"/>
        <w:right w:val="single" w:sz="4" w:space="0" w:color="auto"/>
      </w:pBdr>
      <w:shd w:val="clear" w:color="000000" w:fill="DCE6F1"/>
      <w:spacing w:before="100" w:beforeAutospacing="1" w:after="100" w:afterAutospacing="1" w:line="240" w:lineRule="auto"/>
      <w:jc w:val="center"/>
      <w:textAlignment w:val="center"/>
    </w:pPr>
    <w:rPr>
      <w:rFonts w:ascii="Arial" w:eastAsia="Times New Roman" w:hAnsi="Arial" w:cs="Arial"/>
      <w:sz w:val="20"/>
      <w:szCs w:val="20"/>
      <w:lang w:eastAsia="ru-RU"/>
    </w:rPr>
  </w:style>
  <w:style w:type="paragraph" w:customStyle="1" w:styleId="xl161">
    <w:name w:val="xl161"/>
    <w:basedOn w:val="a"/>
    <w:rsid w:val="007B6AAB"/>
    <w:pPr>
      <w:pBdr>
        <w:top w:val="single" w:sz="4" w:space="0" w:color="auto"/>
        <w:left w:val="single" w:sz="4" w:space="0" w:color="auto"/>
        <w:right w:val="single" w:sz="4" w:space="0" w:color="auto"/>
      </w:pBdr>
      <w:shd w:val="clear" w:color="000000" w:fill="EBF1DE"/>
      <w:spacing w:before="100" w:beforeAutospacing="1" w:after="100" w:afterAutospacing="1" w:line="240" w:lineRule="auto"/>
      <w:jc w:val="center"/>
      <w:textAlignment w:val="center"/>
    </w:pPr>
    <w:rPr>
      <w:rFonts w:ascii="Arial" w:eastAsia="Times New Roman" w:hAnsi="Arial" w:cs="Arial"/>
      <w:sz w:val="20"/>
      <w:szCs w:val="20"/>
      <w:lang w:eastAsia="ru-RU"/>
    </w:rPr>
  </w:style>
  <w:style w:type="paragraph" w:customStyle="1" w:styleId="xl162">
    <w:name w:val="xl162"/>
    <w:basedOn w:val="a"/>
    <w:rsid w:val="007B6AAB"/>
    <w:pPr>
      <w:pBdr>
        <w:top w:val="single" w:sz="4" w:space="0" w:color="auto"/>
        <w:left w:val="single" w:sz="4" w:space="0" w:color="auto"/>
        <w:right w:val="single" w:sz="4" w:space="0" w:color="auto"/>
      </w:pBdr>
      <w:shd w:val="clear" w:color="000000" w:fill="EBF1DE"/>
      <w:spacing w:before="100" w:beforeAutospacing="1" w:after="100" w:afterAutospacing="1" w:line="240" w:lineRule="auto"/>
      <w:jc w:val="center"/>
      <w:textAlignment w:val="center"/>
    </w:pPr>
    <w:rPr>
      <w:rFonts w:ascii="Arial" w:eastAsia="Times New Roman" w:hAnsi="Arial" w:cs="Arial"/>
      <w:sz w:val="20"/>
      <w:szCs w:val="20"/>
      <w:lang w:eastAsia="ru-RU"/>
    </w:rPr>
  </w:style>
  <w:style w:type="paragraph" w:customStyle="1" w:styleId="xl163">
    <w:name w:val="xl163"/>
    <w:basedOn w:val="a"/>
    <w:rsid w:val="007B6AAB"/>
    <w:pPr>
      <w:pBdr>
        <w:left w:val="single" w:sz="4" w:space="0" w:color="auto"/>
        <w:right w:val="single" w:sz="4" w:space="0" w:color="auto"/>
      </w:pBdr>
      <w:shd w:val="clear" w:color="000000" w:fill="EBF1DE"/>
      <w:spacing w:before="100" w:beforeAutospacing="1" w:after="100" w:afterAutospacing="1" w:line="240" w:lineRule="auto"/>
      <w:jc w:val="center"/>
      <w:textAlignment w:val="center"/>
    </w:pPr>
    <w:rPr>
      <w:rFonts w:ascii="Arial" w:eastAsia="Times New Roman" w:hAnsi="Arial" w:cs="Arial"/>
      <w:b/>
      <w:bCs/>
      <w:sz w:val="20"/>
      <w:szCs w:val="20"/>
      <w:lang w:eastAsia="ru-RU"/>
    </w:rPr>
  </w:style>
  <w:style w:type="paragraph" w:customStyle="1" w:styleId="xl164">
    <w:name w:val="xl164"/>
    <w:basedOn w:val="a"/>
    <w:rsid w:val="007B6AAB"/>
    <w:pPr>
      <w:pBdr>
        <w:left w:val="single" w:sz="4" w:space="0" w:color="auto"/>
        <w:bottom w:val="single" w:sz="4" w:space="0" w:color="auto"/>
        <w:right w:val="single" w:sz="4" w:space="0" w:color="auto"/>
      </w:pBdr>
      <w:shd w:val="clear" w:color="000000" w:fill="EBF1DE"/>
      <w:spacing w:before="100" w:beforeAutospacing="1" w:after="100" w:afterAutospacing="1" w:line="240" w:lineRule="auto"/>
      <w:jc w:val="center"/>
      <w:textAlignment w:val="center"/>
    </w:pPr>
    <w:rPr>
      <w:rFonts w:ascii="Arial" w:eastAsia="Times New Roman" w:hAnsi="Arial" w:cs="Arial"/>
      <w:b/>
      <w:bCs/>
      <w:sz w:val="20"/>
      <w:szCs w:val="20"/>
      <w:lang w:eastAsia="ru-RU"/>
    </w:rPr>
  </w:style>
  <w:style w:type="paragraph" w:customStyle="1" w:styleId="xl165">
    <w:name w:val="xl165"/>
    <w:basedOn w:val="a"/>
    <w:rsid w:val="007B6AAB"/>
    <w:pPr>
      <w:pBdr>
        <w:top w:val="single" w:sz="4" w:space="0" w:color="auto"/>
        <w:bottom w:val="single" w:sz="4" w:space="0" w:color="auto"/>
        <w:right w:val="single" w:sz="4" w:space="0" w:color="auto"/>
      </w:pBdr>
      <w:shd w:val="clear" w:color="000000" w:fill="EBF1DE"/>
      <w:spacing w:before="100" w:beforeAutospacing="1" w:after="100" w:afterAutospacing="1" w:line="240" w:lineRule="auto"/>
      <w:jc w:val="center"/>
      <w:textAlignment w:val="center"/>
    </w:pPr>
    <w:rPr>
      <w:rFonts w:ascii="Arial" w:eastAsia="Times New Roman" w:hAnsi="Arial" w:cs="Arial"/>
      <w:sz w:val="20"/>
      <w:szCs w:val="20"/>
      <w:lang w:eastAsia="ru-RU"/>
    </w:rPr>
  </w:style>
  <w:style w:type="paragraph" w:customStyle="1" w:styleId="xl166">
    <w:name w:val="xl166"/>
    <w:basedOn w:val="a"/>
    <w:rsid w:val="007B6AA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sz w:val="20"/>
      <w:szCs w:val="20"/>
      <w:lang w:eastAsia="ru-RU"/>
    </w:rPr>
  </w:style>
  <w:style w:type="paragraph" w:customStyle="1" w:styleId="xl167">
    <w:name w:val="xl167"/>
    <w:basedOn w:val="a"/>
    <w:rsid w:val="007B6AA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68">
    <w:name w:val="xl168"/>
    <w:basedOn w:val="a"/>
    <w:rsid w:val="007B6AAB"/>
    <w:pPr>
      <w:pBdr>
        <w:top w:val="single" w:sz="4" w:space="0" w:color="auto"/>
        <w:left w:val="single" w:sz="4" w:space="0" w:color="auto"/>
        <w:bottom w:val="single" w:sz="4" w:space="0" w:color="auto"/>
      </w:pBdr>
      <w:shd w:val="clear" w:color="000000" w:fill="EBF1DE"/>
      <w:spacing w:before="100" w:beforeAutospacing="1" w:after="100" w:afterAutospacing="1" w:line="240" w:lineRule="auto"/>
      <w:jc w:val="center"/>
      <w:textAlignment w:val="center"/>
    </w:pPr>
    <w:rPr>
      <w:rFonts w:ascii="Arial" w:eastAsia="Times New Roman" w:hAnsi="Arial" w:cs="Arial"/>
      <w:sz w:val="20"/>
      <w:szCs w:val="20"/>
      <w:lang w:eastAsia="ru-RU"/>
    </w:rPr>
  </w:style>
  <w:style w:type="paragraph" w:customStyle="1" w:styleId="xl169">
    <w:name w:val="xl169"/>
    <w:basedOn w:val="a"/>
    <w:rsid w:val="007B6AAB"/>
    <w:pPr>
      <w:pBdr>
        <w:top w:val="single" w:sz="4" w:space="0" w:color="auto"/>
        <w:bottom w:val="single" w:sz="4" w:space="0" w:color="auto"/>
      </w:pBdr>
      <w:shd w:val="clear" w:color="000000" w:fill="EBF1DE"/>
      <w:spacing w:before="100" w:beforeAutospacing="1" w:after="100" w:afterAutospacing="1" w:line="240" w:lineRule="auto"/>
      <w:jc w:val="center"/>
      <w:textAlignment w:val="center"/>
    </w:pPr>
    <w:rPr>
      <w:rFonts w:ascii="Arial" w:eastAsia="Times New Roman" w:hAnsi="Arial" w:cs="Arial"/>
      <w:sz w:val="20"/>
      <w:szCs w:val="20"/>
      <w:lang w:eastAsia="ru-RU"/>
    </w:rPr>
  </w:style>
  <w:style w:type="paragraph" w:customStyle="1" w:styleId="xl170">
    <w:name w:val="xl170"/>
    <w:basedOn w:val="a"/>
    <w:rsid w:val="007B6AAB"/>
    <w:pPr>
      <w:pBdr>
        <w:top w:val="single" w:sz="4" w:space="0" w:color="auto"/>
        <w:left w:val="single" w:sz="4" w:space="0" w:color="auto"/>
      </w:pBdr>
      <w:shd w:val="clear" w:color="000000" w:fill="EBF1DE"/>
      <w:spacing w:before="100" w:beforeAutospacing="1" w:after="100" w:afterAutospacing="1" w:line="240" w:lineRule="auto"/>
      <w:jc w:val="center"/>
      <w:textAlignment w:val="center"/>
    </w:pPr>
    <w:rPr>
      <w:rFonts w:ascii="Arial" w:eastAsia="Times New Roman" w:hAnsi="Arial" w:cs="Arial"/>
      <w:sz w:val="20"/>
      <w:szCs w:val="20"/>
      <w:lang w:eastAsia="ru-RU"/>
    </w:rPr>
  </w:style>
  <w:style w:type="paragraph" w:customStyle="1" w:styleId="xl171">
    <w:name w:val="xl171"/>
    <w:basedOn w:val="a"/>
    <w:rsid w:val="007B6AAB"/>
    <w:pPr>
      <w:pBdr>
        <w:left w:val="single" w:sz="4" w:space="0" w:color="auto"/>
        <w:bottom w:val="single" w:sz="4" w:space="0" w:color="auto"/>
      </w:pBdr>
      <w:shd w:val="clear" w:color="000000" w:fill="EBF1DE"/>
      <w:spacing w:before="100" w:beforeAutospacing="1" w:after="100" w:afterAutospacing="1" w:line="240" w:lineRule="auto"/>
      <w:jc w:val="center"/>
      <w:textAlignment w:val="center"/>
    </w:pPr>
    <w:rPr>
      <w:rFonts w:ascii="Arial" w:eastAsia="Times New Roman" w:hAnsi="Arial" w:cs="Arial"/>
      <w:sz w:val="20"/>
      <w:szCs w:val="20"/>
      <w:lang w:eastAsia="ru-RU"/>
    </w:rPr>
  </w:style>
  <w:style w:type="paragraph" w:customStyle="1" w:styleId="xl172">
    <w:name w:val="xl172"/>
    <w:basedOn w:val="a"/>
    <w:rsid w:val="007B6AAB"/>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0"/>
      <w:szCs w:val="20"/>
      <w:lang w:eastAsia="ru-RU"/>
    </w:rPr>
  </w:style>
  <w:style w:type="paragraph" w:customStyle="1" w:styleId="xl173">
    <w:name w:val="xl173"/>
    <w:basedOn w:val="a"/>
    <w:rsid w:val="007B6AAB"/>
    <w:pPr>
      <w:pBdr>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0"/>
      <w:szCs w:val="20"/>
      <w:lang w:eastAsia="ru-RU"/>
    </w:rPr>
  </w:style>
  <w:style w:type="paragraph" w:customStyle="1" w:styleId="xl174">
    <w:name w:val="xl174"/>
    <w:basedOn w:val="a"/>
    <w:rsid w:val="007B6AAB"/>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0"/>
      <w:szCs w:val="20"/>
      <w:lang w:eastAsia="ru-RU"/>
    </w:rPr>
  </w:style>
  <w:style w:type="paragraph" w:customStyle="1" w:styleId="xl175">
    <w:name w:val="xl175"/>
    <w:basedOn w:val="a"/>
    <w:rsid w:val="007B6AAB"/>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line="240" w:lineRule="auto"/>
      <w:jc w:val="center"/>
    </w:pPr>
    <w:rPr>
      <w:rFonts w:ascii="Arial" w:eastAsia="Times New Roman" w:hAnsi="Arial" w:cs="Arial"/>
      <w:sz w:val="20"/>
      <w:szCs w:val="20"/>
      <w:lang w:eastAsia="ru-RU"/>
    </w:rPr>
  </w:style>
  <w:style w:type="paragraph" w:customStyle="1" w:styleId="xl176">
    <w:name w:val="xl176"/>
    <w:basedOn w:val="a"/>
    <w:rsid w:val="007B6AAB"/>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77">
    <w:name w:val="xl177"/>
    <w:basedOn w:val="a"/>
    <w:rsid w:val="007B6AAB"/>
    <w:pPr>
      <w:pBdr>
        <w:top w:val="single" w:sz="4" w:space="0" w:color="auto"/>
        <w:left w:val="single" w:sz="4" w:space="0" w:color="auto"/>
        <w:right w:val="single" w:sz="4" w:space="0" w:color="auto"/>
      </w:pBdr>
      <w:shd w:val="clear" w:color="000000" w:fill="EBF1DE"/>
      <w:spacing w:before="100" w:beforeAutospacing="1" w:after="100" w:afterAutospacing="1" w:line="240" w:lineRule="auto"/>
      <w:jc w:val="center"/>
      <w:textAlignment w:val="center"/>
    </w:pPr>
    <w:rPr>
      <w:rFonts w:ascii="Arial" w:eastAsia="Times New Roman" w:hAnsi="Arial" w:cs="Arial"/>
      <w:sz w:val="20"/>
      <w:szCs w:val="20"/>
      <w:lang w:eastAsia="ru-RU"/>
    </w:rPr>
  </w:style>
  <w:style w:type="paragraph" w:customStyle="1" w:styleId="xl178">
    <w:name w:val="xl178"/>
    <w:basedOn w:val="a"/>
    <w:rsid w:val="007B6AAB"/>
    <w:pPr>
      <w:pBdr>
        <w:left w:val="single" w:sz="4" w:space="0" w:color="auto"/>
        <w:right w:val="single" w:sz="4" w:space="0" w:color="auto"/>
      </w:pBdr>
      <w:shd w:val="clear" w:color="000000" w:fill="EBF1DE"/>
      <w:spacing w:before="100" w:beforeAutospacing="1" w:after="100" w:afterAutospacing="1" w:line="240" w:lineRule="auto"/>
      <w:jc w:val="center"/>
      <w:textAlignment w:val="center"/>
    </w:pPr>
    <w:rPr>
      <w:rFonts w:ascii="Arial" w:eastAsia="Times New Roman" w:hAnsi="Arial" w:cs="Arial"/>
      <w:sz w:val="20"/>
      <w:szCs w:val="20"/>
      <w:lang w:eastAsia="ru-RU"/>
    </w:rPr>
  </w:style>
  <w:style w:type="paragraph" w:customStyle="1" w:styleId="xl179">
    <w:name w:val="xl179"/>
    <w:basedOn w:val="a"/>
    <w:rsid w:val="007B6AAB"/>
    <w:pPr>
      <w:pBdr>
        <w:left w:val="single" w:sz="4" w:space="0" w:color="auto"/>
        <w:bottom w:val="single" w:sz="4" w:space="0" w:color="auto"/>
        <w:right w:val="single" w:sz="4" w:space="0" w:color="auto"/>
      </w:pBdr>
      <w:shd w:val="clear" w:color="000000" w:fill="EBF1DE"/>
      <w:spacing w:before="100" w:beforeAutospacing="1" w:after="100" w:afterAutospacing="1" w:line="240" w:lineRule="auto"/>
      <w:jc w:val="center"/>
      <w:textAlignment w:val="center"/>
    </w:pPr>
    <w:rPr>
      <w:rFonts w:ascii="Arial" w:eastAsia="Times New Roman" w:hAnsi="Arial" w:cs="Arial"/>
      <w:sz w:val="20"/>
      <w:szCs w:val="20"/>
      <w:lang w:eastAsia="ru-RU"/>
    </w:rPr>
  </w:style>
  <w:style w:type="paragraph" w:customStyle="1" w:styleId="xl180">
    <w:name w:val="xl180"/>
    <w:basedOn w:val="a"/>
    <w:rsid w:val="007B6AAB"/>
    <w:pPr>
      <w:pBdr>
        <w:top w:val="single" w:sz="4" w:space="0" w:color="auto"/>
        <w:left w:val="single" w:sz="4" w:space="0" w:color="auto"/>
      </w:pBdr>
      <w:shd w:val="clear" w:color="000000" w:fill="F2DCDB"/>
      <w:spacing w:before="100" w:beforeAutospacing="1" w:after="100" w:afterAutospacing="1" w:line="240" w:lineRule="auto"/>
      <w:jc w:val="center"/>
      <w:textAlignment w:val="center"/>
    </w:pPr>
    <w:rPr>
      <w:rFonts w:ascii="Arial" w:eastAsia="Times New Roman" w:hAnsi="Arial" w:cs="Arial"/>
      <w:sz w:val="20"/>
      <w:szCs w:val="20"/>
      <w:lang w:eastAsia="ru-RU"/>
    </w:rPr>
  </w:style>
  <w:style w:type="paragraph" w:customStyle="1" w:styleId="xl181">
    <w:name w:val="xl181"/>
    <w:basedOn w:val="a"/>
    <w:rsid w:val="007B6AAB"/>
    <w:pPr>
      <w:pBdr>
        <w:left w:val="single" w:sz="4" w:space="0" w:color="auto"/>
      </w:pBdr>
      <w:shd w:val="clear" w:color="000000" w:fill="F2DCDB"/>
      <w:spacing w:before="100" w:beforeAutospacing="1" w:after="100" w:afterAutospacing="1" w:line="240" w:lineRule="auto"/>
      <w:jc w:val="center"/>
      <w:textAlignment w:val="center"/>
    </w:pPr>
    <w:rPr>
      <w:rFonts w:ascii="Arial" w:eastAsia="Times New Roman" w:hAnsi="Arial" w:cs="Arial"/>
      <w:sz w:val="20"/>
      <w:szCs w:val="20"/>
      <w:lang w:eastAsia="ru-RU"/>
    </w:rPr>
  </w:style>
  <w:style w:type="paragraph" w:customStyle="1" w:styleId="xl182">
    <w:name w:val="xl182"/>
    <w:basedOn w:val="a"/>
    <w:rsid w:val="007B6AAB"/>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line="240" w:lineRule="auto"/>
      <w:jc w:val="center"/>
      <w:textAlignment w:val="center"/>
    </w:pPr>
    <w:rPr>
      <w:rFonts w:ascii="Arial" w:eastAsia="Times New Roman" w:hAnsi="Arial" w:cs="Arial"/>
      <w:sz w:val="20"/>
      <w:szCs w:val="20"/>
      <w:lang w:eastAsia="ru-RU"/>
    </w:rPr>
  </w:style>
  <w:style w:type="paragraph" w:customStyle="1" w:styleId="xl183">
    <w:name w:val="xl183"/>
    <w:basedOn w:val="a"/>
    <w:rsid w:val="007B6AA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0"/>
      <w:szCs w:val="20"/>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08471">
      <w:bodyDiv w:val="1"/>
      <w:marLeft w:val="0"/>
      <w:marRight w:val="0"/>
      <w:marTop w:val="0"/>
      <w:marBottom w:val="0"/>
      <w:divBdr>
        <w:top w:val="none" w:sz="0" w:space="0" w:color="auto"/>
        <w:left w:val="none" w:sz="0" w:space="0" w:color="auto"/>
        <w:bottom w:val="none" w:sz="0" w:space="0" w:color="auto"/>
        <w:right w:val="none" w:sz="0" w:space="0" w:color="auto"/>
      </w:divBdr>
    </w:div>
    <w:div w:id="29961331">
      <w:bodyDiv w:val="1"/>
      <w:marLeft w:val="0"/>
      <w:marRight w:val="0"/>
      <w:marTop w:val="0"/>
      <w:marBottom w:val="0"/>
      <w:divBdr>
        <w:top w:val="none" w:sz="0" w:space="0" w:color="auto"/>
        <w:left w:val="none" w:sz="0" w:space="0" w:color="auto"/>
        <w:bottom w:val="none" w:sz="0" w:space="0" w:color="auto"/>
        <w:right w:val="none" w:sz="0" w:space="0" w:color="auto"/>
      </w:divBdr>
    </w:div>
    <w:div w:id="111098223">
      <w:bodyDiv w:val="1"/>
      <w:marLeft w:val="0"/>
      <w:marRight w:val="0"/>
      <w:marTop w:val="0"/>
      <w:marBottom w:val="0"/>
      <w:divBdr>
        <w:top w:val="none" w:sz="0" w:space="0" w:color="auto"/>
        <w:left w:val="none" w:sz="0" w:space="0" w:color="auto"/>
        <w:bottom w:val="none" w:sz="0" w:space="0" w:color="auto"/>
        <w:right w:val="none" w:sz="0" w:space="0" w:color="auto"/>
      </w:divBdr>
    </w:div>
    <w:div w:id="112017154">
      <w:bodyDiv w:val="1"/>
      <w:marLeft w:val="0"/>
      <w:marRight w:val="0"/>
      <w:marTop w:val="0"/>
      <w:marBottom w:val="0"/>
      <w:divBdr>
        <w:top w:val="none" w:sz="0" w:space="0" w:color="auto"/>
        <w:left w:val="none" w:sz="0" w:space="0" w:color="auto"/>
        <w:bottom w:val="none" w:sz="0" w:space="0" w:color="auto"/>
        <w:right w:val="none" w:sz="0" w:space="0" w:color="auto"/>
      </w:divBdr>
    </w:div>
    <w:div w:id="116535441">
      <w:bodyDiv w:val="1"/>
      <w:marLeft w:val="0"/>
      <w:marRight w:val="0"/>
      <w:marTop w:val="0"/>
      <w:marBottom w:val="0"/>
      <w:divBdr>
        <w:top w:val="none" w:sz="0" w:space="0" w:color="auto"/>
        <w:left w:val="none" w:sz="0" w:space="0" w:color="auto"/>
        <w:bottom w:val="none" w:sz="0" w:space="0" w:color="auto"/>
        <w:right w:val="none" w:sz="0" w:space="0" w:color="auto"/>
      </w:divBdr>
    </w:div>
    <w:div w:id="178667829">
      <w:bodyDiv w:val="1"/>
      <w:marLeft w:val="0"/>
      <w:marRight w:val="0"/>
      <w:marTop w:val="0"/>
      <w:marBottom w:val="0"/>
      <w:divBdr>
        <w:top w:val="none" w:sz="0" w:space="0" w:color="auto"/>
        <w:left w:val="none" w:sz="0" w:space="0" w:color="auto"/>
        <w:bottom w:val="none" w:sz="0" w:space="0" w:color="auto"/>
        <w:right w:val="none" w:sz="0" w:space="0" w:color="auto"/>
      </w:divBdr>
    </w:div>
    <w:div w:id="206071715">
      <w:bodyDiv w:val="1"/>
      <w:marLeft w:val="0"/>
      <w:marRight w:val="0"/>
      <w:marTop w:val="0"/>
      <w:marBottom w:val="0"/>
      <w:divBdr>
        <w:top w:val="none" w:sz="0" w:space="0" w:color="auto"/>
        <w:left w:val="none" w:sz="0" w:space="0" w:color="auto"/>
        <w:bottom w:val="none" w:sz="0" w:space="0" w:color="auto"/>
        <w:right w:val="none" w:sz="0" w:space="0" w:color="auto"/>
      </w:divBdr>
    </w:div>
    <w:div w:id="219098412">
      <w:bodyDiv w:val="1"/>
      <w:marLeft w:val="0"/>
      <w:marRight w:val="0"/>
      <w:marTop w:val="0"/>
      <w:marBottom w:val="0"/>
      <w:divBdr>
        <w:top w:val="none" w:sz="0" w:space="0" w:color="auto"/>
        <w:left w:val="none" w:sz="0" w:space="0" w:color="auto"/>
        <w:bottom w:val="none" w:sz="0" w:space="0" w:color="auto"/>
        <w:right w:val="none" w:sz="0" w:space="0" w:color="auto"/>
      </w:divBdr>
    </w:div>
    <w:div w:id="225342548">
      <w:bodyDiv w:val="1"/>
      <w:marLeft w:val="0"/>
      <w:marRight w:val="0"/>
      <w:marTop w:val="0"/>
      <w:marBottom w:val="0"/>
      <w:divBdr>
        <w:top w:val="none" w:sz="0" w:space="0" w:color="auto"/>
        <w:left w:val="none" w:sz="0" w:space="0" w:color="auto"/>
        <w:bottom w:val="none" w:sz="0" w:space="0" w:color="auto"/>
        <w:right w:val="none" w:sz="0" w:space="0" w:color="auto"/>
      </w:divBdr>
    </w:div>
    <w:div w:id="235096246">
      <w:bodyDiv w:val="1"/>
      <w:marLeft w:val="0"/>
      <w:marRight w:val="0"/>
      <w:marTop w:val="0"/>
      <w:marBottom w:val="0"/>
      <w:divBdr>
        <w:top w:val="none" w:sz="0" w:space="0" w:color="auto"/>
        <w:left w:val="none" w:sz="0" w:space="0" w:color="auto"/>
        <w:bottom w:val="none" w:sz="0" w:space="0" w:color="auto"/>
        <w:right w:val="none" w:sz="0" w:space="0" w:color="auto"/>
      </w:divBdr>
    </w:div>
    <w:div w:id="276332144">
      <w:bodyDiv w:val="1"/>
      <w:marLeft w:val="0"/>
      <w:marRight w:val="0"/>
      <w:marTop w:val="0"/>
      <w:marBottom w:val="0"/>
      <w:divBdr>
        <w:top w:val="none" w:sz="0" w:space="0" w:color="auto"/>
        <w:left w:val="none" w:sz="0" w:space="0" w:color="auto"/>
        <w:bottom w:val="none" w:sz="0" w:space="0" w:color="auto"/>
        <w:right w:val="none" w:sz="0" w:space="0" w:color="auto"/>
      </w:divBdr>
    </w:div>
    <w:div w:id="348527197">
      <w:bodyDiv w:val="1"/>
      <w:marLeft w:val="0"/>
      <w:marRight w:val="0"/>
      <w:marTop w:val="0"/>
      <w:marBottom w:val="0"/>
      <w:divBdr>
        <w:top w:val="none" w:sz="0" w:space="0" w:color="auto"/>
        <w:left w:val="none" w:sz="0" w:space="0" w:color="auto"/>
        <w:bottom w:val="none" w:sz="0" w:space="0" w:color="auto"/>
        <w:right w:val="none" w:sz="0" w:space="0" w:color="auto"/>
      </w:divBdr>
    </w:div>
    <w:div w:id="386728671">
      <w:bodyDiv w:val="1"/>
      <w:marLeft w:val="0"/>
      <w:marRight w:val="0"/>
      <w:marTop w:val="0"/>
      <w:marBottom w:val="0"/>
      <w:divBdr>
        <w:top w:val="none" w:sz="0" w:space="0" w:color="auto"/>
        <w:left w:val="none" w:sz="0" w:space="0" w:color="auto"/>
        <w:bottom w:val="none" w:sz="0" w:space="0" w:color="auto"/>
        <w:right w:val="none" w:sz="0" w:space="0" w:color="auto"/>
      </w:divBdr>
    </w:div>
    <w:div w:id="473644956">
      <w:bodyDiv w:val="1"/>
      <w:marLeft w:val="0"/>
      <w:marRight w:val="0"/>
      <w:marTop w:val="0"/>
      <w:marBottom w:val="0"/>
      <w:divBdr>
        <w:top w:val="none" w:sz="0" w:space="0" w:color="auto"/>
        <w:left w:val="none" w:sz="0" w:space="0" w:color="auto"/>
        <w:bottom w:val="none" w:sz="0" w:space="0" w:color="auto"/>
        <w:right w:val="none" w:sz="0" w:space="0" w:color="auto"/>
      </w:divBdr>
    </w:div>
    <w:div w:id="483742937">
      <w:bodyDiv w:val="1"/>
      <w:marLeft w:val="0"/>
      <w:marRight w:val="0"/>
      <w:marTop w:val="0"/>
      <w:marBottom w:val="0"/>
      <w:divBdr>
        <w:top w:val="none" w:sz="0" w:space="0" w:color="auto"/>
        <w:left w:val="none" w:sz="0" w:space="0" w:color="auto"/>
        <w:bottom w:val="none" w:sz="0" w:space="0" w:color="auto"/>
        <w:right w:val="none" w:sz="0" w:space="0" w:color="auto"/>
      </w:divBdr>
    </w:div>
    <w:div w:id="495338969">
      <w:bodyDiv w:val="1"/>
      <w:marLeft w:val="0"/>
      <w:marRight w:val="0"/>
      <w:marTop w:val="0"/>
      <w:marBottom w:val="0"/>
      <w:divBdr>
        <w:top w:val="none" w:sz="0" w:space="0" w:color="auto"/>
        <w:left w:val="none" w:sz="0" w:space="0" w:color="auto"/>
        <w:bottom w:val="none" w:sz="0" w:space="0" w:color="auto"/>
        <w:right w:val="none" w:sz="0" w:space="0" w:color="auto"/>
      </w:divBdr>
    </w:div>
    <w:div w:id="500435369">
      <w:bodyDiv w:val="1"/>
      <w:marLeft w:val="0"/>
      <w:marRight w:val="0"/>
      <w:marTop w:val="0"/>
      <w:marBottom w:val="0"/>
      <w:divBdr>
        <w:top w:val="none" w:sz="0" w:space="0" w:color="auto"/>
        <w:left w:val="none" w:sz="0" w:space="0" w:color="auto"/>
        <w:bottom w:val="none" w:sz="0" w:space="0" w:color="auto"/>
        <w:right w:val="none" w:sz="0" w:space="0" w:color="auto"/>
      </w:divBdr>
    </w:div>
    <w:div w:id="523323367">
      <w:bodyDiv w:val="1"/>
      <w:marLeft w:val="0"/>
      <w:marRight w:val="0"/>
      <w:marTop w:val="0"/>
      <w:marBottom w:val="0"/>
      <w:divBdr>
        <w:top w:val="none" w:sz="0" w:space="0" w:color="auto"/>
        <w:left w:val="none" w:sz="0" w:space="0" w:color="auto"/>
        <w:bottom w:val="none" w:sz="0" w:space="0" w:color="auto"/>
        <w:right w:val="none" w:sz="0" w:space="0" w:color="auto"/>
      </w:divBdr>
    </w:div>
    <w:div w:id="536815526">
      <w:bodyDiv w:val="1"/>
      <w:marLeft w:val="0"/>
      <w:marRight w:val="0"/>
      <w:marTop w:val="0"/>
      <w:marBottom w:val="0"/>
      <w:divBdr>
        <w:top w:val="none" w:sz="0" w:space="0" w:color="auto"/>
        <w:left w:val="none" w:sz="0" w:space="0" w:color="auto"/>
        <w:bottom w:val="none" w:sz="0" w:space="0" w:color="auto"/>
        <w:right w:val="none" w:sz="0" w:space="0" w:color="auto"/>
      </w:divBdr>
    </w:div>
    <w:div w:id="555629766">
      <w:bodyDiv w:val="1"/>
      <w:marLeft w:val="0"/>
      <w:marRight w:val="0"/>
      <w:marTop w:val="0"/>
      <w:marBottom w:val="0"/>
      <w:divBdr>
        <w:top w:val="none" w:sz="0" w:space="0" w:color="auto"/>
        <w:left w:val="none" w:sz="0" w:space="0" w:color="auto"/>
        <w:bottom w:val="none" w:sz="0" w:space="0" w:color="auto"/>
        <w:right w:val="none" w:sz="0" w:space="0" w:color="auto"/>
      </w:divBdr>
    </w:div>
    <w:div w:id="568812695">
      <w:bodyDiv w:val="1"/>
      <w:marLeft w:val="0"/>
      <w:marRight w:val="0"/>
      <w:marTop w:val="0"/>
      <w:marBottom w:val="0"/>
      <w:divBdr>
        <w:top w:val="none" w:sz="0" w:space="0" w:color="auto"/>
        <w:left w:val="none" w:sz="0" w:space="0" w:color="auto"/>
        <w:bottom w:val="none" w:sz="0" w:space="0" w:color="auto"/>
        <w:right w:val="none" w:sz="0" w:space="0" w:color="auto"/>
      </w:divBdr>
    </w:div>
    <w:div w:id="598294138">
      <w:bodyDiv w:val="1"/>
      <w:marLeft w:val="0"/>
      <w:marRight w:val="0"/>
      <w:marTop w:val="0"/>
      <w:marBottom w:val="0"/>
      <w:divBdr>
        <w:top w:val="none" w:sz="0" w:space="0" w:color="auto"/>
        <w:left w:val="none" w:sz="0" w:space="0" w:color="auto"/>
        <w:bottom w:val="none" w:sz="0" w:space="0" w:color="auto"/>
        <w:right w:val="none" w:sz="0" w:space="0" w:color="auto"/>
      </w:divBdr>
    </w:div>
    <w:div w:id="624315745">
      <w:bodyDiv w:val="1"/>
      <w:marLeft w:val="0"/>
      <w:marRight w:val="0"/>
      <w:marTop w:val="0"/>
      <w:marBottom w:val="0"/>
      <w:divBdr>
        <w:top w:val="none" w:sz="0" w:space="0" w:color="auto"/>
        <w:left w:val="none" w:sz="0" w:space="0" w:color="auto"/>
        <w:bottom w:val="none" w:sz="0" w:space="0" w:color="auto"/>
        <w:right w:val="none" w:sz="0" w:space="0" w:color="auto"/>
      </w:divBdr>
    </w:div>
    <w:div w:id="697003192">
      <w:bodyDiv w:val="1"/>
      <w:marLeft w:val="0"/>
      <w:marRight w:val="0"/>
      <w:marTop w:val="0"/>
      <w:marBottom w:val="0"/>
      <w:divBdr>
        <w:top w:val="none" w:sz="0" w:space="0" w:color="auto"/>
        <w:left w:val="none" w:sz="0" w:space="0" w:color="auto"/>
        <w:bottom w:val="none" w:sz="0" w:space="0" w:color="auto"/>
        <w:right w:val="none" w:sz="0" w:space="0" w:color="auto"/>
      </w:divBdr>
    </w:div>
    <w:div w:id="733435021">
      <w:bodyDiv w:val="1"/>
      <w:marLeft w:val="0"/>
      <w:marRight w:val="0"/>
      <w:marTop w:val="0"/>
      <w:marBottom w:val="0"/>
      <w:divBdr>
        <w:top w:val="none" w:sz="0" w:space="0" w:color="auto"/>
        <w:left w:val="none" w:sz="0" w:space="0" w:color="auto"/>
        <w:bottom w:val="none" w:sz="0" w:space="0" w:color="auto"/>
        <w:right w:val="none" w:sz="0" w:space="0" w:color="auto"/>
      </w:divBdr>
    </w:div>
    <w:div w:id="770472651">
      <w:bodyDiv w:val="1"/>
      <w:marLeft w:val="0"/>
      <w:marRight w:val="0"/>
      <w:marTop w:val="0"/>
      <w:marBottom w:val="0"/>
      <w:divBdr>
        <w:top w:val="none" w:sz="0" w:space="0" w:color="auto"/>
        <w:left w:val="none" w:sz="0" w:space="0" w:color="auto"/>
        <w:bottom w:val="none" w:sz="0" w:space="0" w:color="auto"/>
        <w:right w:val="none" w:sz="0" w:space="0" w:color="auto"/>
      </w:divBdr>
    </w:div>
    <w:div w:id="791942367">
      <w:bodyDiv w:val="1"/>
      <w:marLeft w:val="0"/>
      <w:marRight w:val="0"/>
      <w:marTop w:val="0"/>
      <w:marBottom w:val="0"/>
      <w:divBdr>
        <w:top w:val="none" w:sz="0" w:space="0" w:color="auto"/>
        <w:left w:val="none" w:sz="0" w:space="0" w:color="auto"/>
        <w:bottom w:val="none" w:sz="0" w:space="0" w:color="auto"/>
        <w:right w:val="none" w:sz="0" w:space="0" w:color="auto"/>
      </w:divBdr>
    </w:div>
    <w:div w:id="800154584">
      <w:bodyDiv w:val="1"/>
      <w:marLeft w:val="0"/>
      <w:marRight w:val="0"/>
      <w:marTop w:val="0"/>
      <w:marBottom w:val="0"/>
      <w:divBdr>
        <w:top w:val="none" w:sz="0" w:space="0" w:color="auto"/>
        <w:left w:val="none" w:sz="0" w:space="0" w:color="auto"/>
        <w:bottom w:val="none" w:sz="0" w:space="0" w:color="auto"/>
        <w:right w:val="none" w:sz="0" w:space="0" w:color="auto"/>
      </w:divBdr>
    </w:div>
    <w:div w:id="841748721">
      <w:bodyDiv w:val="1"/>
      <w:marLeft w:val="0"/>
      <w:marRight w:val="0"/>
      <w:marTop w:val="0"/>
      <w:marBottom w:val="0"/>
      <w:divBdr>
        <w:top w:val="none" w:sz="0" w:space="0" w:color="auto"/>
        <w:left w:val="none" w:sz="0" w:space="0" w:color="auto"/>
        <w:bottom w:val="none" w:sz="0" w:space="0" w:color="auto"/>
        <w:right w:val="none" w:sz="0" w:space="0" w:color="auto"/>
      </w:divBdr>
    </w:div>
    <w:div w:id="872232682">
      <w:bodyDiv w:val="1"/>
      <w:marLeft w:val="0"/>
      <w:marRight w:val="0"/>
      <w:marTop w:val="0"/>
      <w:marBottom w:val="0"/>
      <w:divBdr>
        <w:top w:val="none" w:sz="0" w:space="0" w:color="auto"/>
        <w:left w:val="none" w:sz="0" w:space="0" w:color="auto"/>
        <w:bottom w:val="none" w:sz="0" w:space="0" w:color="auto"/>
        <w:right w:val="none" w:sz="0" w:space="0" w:color="auto"/>
      </w:divBdr>
    </w:div>
    <w:div w:id="949553425">
      <w:bodyDiv w:val="1"/>
      <w:marLeft w:val="0"/>
      <w:marRight w:val="0"/>
      <w:marTop w:val="0"/>
      <w:marBottom w:val="0"/>
      <w:divBdr>
        <w:top w:val="none" w:sz="0" w:space="0" w:color="auto"/>
        <w:left w:val="none" w:sz="0" w:space="0" w:color="auto"/>
        <w:bottom w:val="none" w:sz="0" w:space="0" w:color="auto"/>
        <w:right w:val="none" w:sz="0" w:space="0" w:color="auto"/>
      </w:divBdr>
    </w:div>
    <w:div w:id="951279662">
      <w:bodyDiv w:val="1"/>
      <w:marLeft w:val="0"/>
      <w:marRight w:val="0"/>
      <w:marTop w:val="0"/>
      <w:marBottom w:val="0"/>
      <w:divBdr>
        <w:top w:val="none" w:sz="0" w:space="0" w:color="auto"/>
        <w:left w:val="none" w:sz="0" w:space="0" w:color="auto"/>
        <w:bottom w:val="none" w:sz="0" w:space="0" w:color="auto"/>
        <w:right w:val="none" w:sz="0" w:space="0" w:color="auto"/>
      </w:divBdr>
    </w:div>
    <w:div w:id="953092576">
      <w:bodyDiv w:val="1"/>
      <w:marLeft w:val="0"/>
      <w:marRight w:val="0"/>
      <w:marTop w:val="0"/>
      <w:marBottom w:val="0"/>
      <w:divBdr>
        <w:top w:val="none" w:sz="0" w:space="0" w:color="auto"/>
        <w:left w:val="none" w:sz="0" w:space="0" w:color="auto"/>
        <w:bottom w:val="none" w:sz="0" w:space="0" w:color="auto"/>
        <w:right w:val="none" w:sz="0" w:space="0" w:color="auto"/>
      </w:divBdr>
    </w:div>
    <w:div w:id="963316906">
      <w:bodyDiv w:val="1"/>
      <w:marLeft w:val="0"/>
      <w:marRight w:val="0"/>
      <w:marTop w:val="0"/>
      <w:marBottom w:val="0"/>
      <w:divBdr>
        <w:top w:val="none" w:sz="0" w:space="0" w:color="auto"/>
        <w:left w:val="none" w:sz="0" w:space="0" w:color="auto"/>
        <w:bottom w:val="none" w:sz="0" w:space="0" w:color="auto"/>
        <w:right w:val="none" w:sz="0" w:space="0" w:color="auto"/>
      </w:divBdr>
    </w:div>
    <w:div w:id="965701856">
      <w:bodyDiv w:val="1"/>
      <w:marLeft w:val="0"/>
      <w:marRight w:val="0"/>
      <w:marTop w:val="0"/>
      <w:marBottom w:val="0"/>
      <w:divBdr>
        <w:top w:val="none" w:sz="0" w:space="0" w:color="auto"/>
        <w:left w:val="none" w:sz="0" w:space="0" w:color="auto"/>
        <w:bottom w:val="none" w:sz="0" w:space="0" w:color="auto"/>
        <w:right w:val="none" w:sz="0" w:space="0" w:color="auto"/>
      </w:divBdr>
    </w:div>
    <w:div w:id="981232472">
      <w:bodyDiv w:val="1"/>
      <w:marLeft w:val="0"/>
      <w:marRight w:val="0"/>
      <w:marTop w:val="0"/>
      <w:marBottom w:val="0"/>
      <w:divBdr>
        <w:top w:val="none" w:sz="0" w:space="0" w:color="auto"/>
        <w:left w:val="none" w:sz="0" w:space="0" w:color="auto"/>
        <w:bottom w:val="none" w:sz="0" w:space="0" w:color="auto"/>
        <w:right w:val="none" w:sz="0" w:space="0" w:color="auto"/>
      </w:divBdr>
    </w:div>
    <w:div w:id="1089042805">
      <w:bodyDiv w:val="1"/>
      <w:marLeft w:val="0"/>
      <w:marRight w:val="0"/>
      <w:marTop w:val="0"/>
      <w:marBottom w:val="0"/>
      <w:divBdr>
        <w:top w:val="none" w:sz="0" w:space="0" w:color="auto"/>
        <w:left w:val="none" w:sz="0" w:space="0" w:color="auto"/>
        <w:bottom w:val="none" w:sz="0" w:space="0" w:color="auto"/>
        <w:right w:val="none" w:sz="0" w:space="0" w:color="auto"/>
      </w:divBdr>
    </w:div>
    <w:div w:id="1094204408">
      <w:bodyDiv w:val="1"/>
      <w:marLeft w:val="0"/>
      <w:marRight w:val="0"/>
      <w:marTop w:val="0"/>
      <w:marBottom w:val="0"/>
      <w:divBdr>
        <w:top w:val="none" w:sz="0" w:space="0" w:color="auto"/>
        <w:left w:val="none" w:sz="0" w:space="0" w:color="auto"/>
        <w:bottom w:val="none" w:sz="0" w:space="0" w:color="auto"/>
        <w:right w:val="none" w:sz="0" w:space="0" w:color="auto"/>
      </w:divBdr>
    </w:div>
    <w:div w:id="1112433629">
      <w:bodyDiv w:val="1"/>
      <w:marLeft w:val="0"/>
      <w:marRight w:val="0"/>
      <w:marTop w:val="0"/>
      <w:marBottom w:val="0"/>
      <w:divBdr>
        <w:top w:val="none" w:sz="0" w:space="0" w:color="auto"/>
        <w:left w:val="none" w:sz="0" w:space="0" w:color="auto"/>
        <w:bottom w:val="none" w:sz="0" w:space="0" w:color="auto"/>
        <w:right w:val="none" w:sz="0" w:space="0" w:color="auto"/>
      </w:divBdr>
    </w:div>
    <w:div w:id="1162235865">
      <w:bodyDiv w:val="1"/>
      <w:marLeft w:val="0"/>
      <w:marRight w:val="0"/>
      <w:marTop w:val="0"/>
      <w:marBottom w:val="0"/>
      <w:divBdr>
        <w:top w:val="none" w:sz="0" w:space="0" w:color="auto"/>
        <w:left w:val="none" w:sz="0" w:space="0" w:color="auto"/>
        <w:bottom w:val="none" w:sz="0" w:space="0" w:color="auto"/>
        <w:right w:val="none" w:sz="0" w:space="0" w:color="auto"/>
      </w:divBdr>
    </w:div>
    <w:div w:id="1186333298">
      <w:bodyDiv w:val="1"/>
      <w:marLeft w:val="0"/>
      <w:marRight w:val="0"/>
      <w:marTop w:val="0"/>
      <w:marBottom w:val="0"/>
      <w:divBdr>
        <w:top w:val="none" w:sz="0" w:space="0" w:color="auto"/>
        <w:left w:val="none" w:sz="0" w:space="0" w:color="auto"/>
        <w:bottom w:val="none" w:sz="0" w:space="0" w:color="auto"/>
        <w:right w:val="none" w:sz="0" w:space="0" w:color="auto"/>
      </w:divBdr>
    </w:div>
    <w:div w:id="1207570191">
      <w:bodyDiv w:val="1"/>
      <w:marLeft w:val="0"/>
      <w:marRight w:val="0"/>
      <w:marTop w:val="0"/>
      <w:marBottom w:val="0"/>
      <w:divBdr>
        <w:top w:val="none" w:sz="0" w:space="0" w:color="auto"/>
        <w:left w:val="none" w:sz="0" w:space="0" w:color="auto"/>
        <w:bottom w:val="none" w:sz="0" w:space="0" w:color="auto"/>
        <w:right w:val="none" w:sz="0" w:space="0" w:color="auto"/>
      </w:divBdr>
    </w:div>
    <w:div w:id="1213158583">
      <w:bodyDiv w:val="1"/>
      <w:marLeft w:val="0"/>
      <w:marRight w:val="0"/>
      <w:marTop w:val="0"/>
      <w:marBottom w:val="0"/>
      <w:divBdr>
        <w:top w:val="none" w:sz="0" w:space="0" w:color="auto"/>
        <w:left w:val="none" w:sz="0" w:space="0" w:color="auto"/>
        <w:bottom w:val="none" w:sz="0" w:space="0" w:color="auto"/>
        <w:right w:val="none" w:sz="0" w:space="0" w:color="auto"/>
      </w:divBdr>
    </w:div>
    <w:div w:id="1217200880">
      <w:bodyDiv w:val="1"/>
      <w:marLeft w:val="0"/>
      <w:marRight w:val="0"/>
      <w:marTop w:val="0"/>
      <w:marBottom w:val="0"/>
      <w:divBdr>
        <w:top w:val="none" w:sz="0" w:space="0" w:color="auto"/>
        <w:left w:val="none" w:sz="0" w:space="0" w:color="auto"/>
        <w:bottom w:val="none" w:sz="0" w:space="0" w:color="auto"/>
        <w:right w:val="none" w:sz="0" w:space="0" w:color="auto"/>
      </w:divBdr>
    </w:div>
    <w:div w:id="1218661989">
      <w:bodyDiv w:val="1"/>
      <w:marLeft w:val="0"/>
      <w:marRight w:val="0"/>
      <w:marTop w:val="0"/>
      <w:marBottom w:val="0"/>
      <w:divBdr>
        <w:top w:val="none" w:sz="0" w:space="0" w:color="auto"/>
        <w:left w:val="none" w:sz="0" w:space="0" w:color="auto"/>
        <w:bottom w:val="none" w:sz="0" w:space="0" w:color="auto"/>
        <w:right w:val="none" w:sz="0" w:space="0" w:color="auto"/>
      </w:divBdr>
      <w:divsChild>
        <w:div w:id="807550935">
          <w:marLeft w:val="0"/>
          <w:marRight w:val="0"/>
          <w:marTop w:val="0"/>
          <w:marBottom w:val="0"/>
          <w:divBdr>
            <w:top w:val="none" w:sz="0" w:space="0" w:color="auto"/>
            <w:left w:val="none" w:sz="0" w:space="0" w:color="auto"/>
            <w:bottom w:val="none" w:sz="0" w:space="0" w:color="auto"/>
            <w:right w:val="none" w:sz="0" w:space="0" w:color="auto"/>
          </w:divBdr>
          <w:divsChild>
            <w:div w:id="1192304158">
              <w:marLeft w:val="0"/>
              <w:marRight w:val="0"/>
              <w:marTop w:val="0"/>
              <w:marBottom w:val="0"/>
              <w:divBdr>
                <w:top w:val="none" w:sz="0" w:space="0" w:color="auto"/>
                <w:left w:val="none" w:sz="0" w:space="0" w:color="auto"/>
                <w:bottom w:val="none" w:sz="0" w:space="0" w:color="auto"/>
                <w:right w:val="none" w:sz="0" w:space="0" w:color="auto"/>
              </w:divBdr>
            </w:div>
            <w:div w:id="2106728088">
              <w:marLeft w:val="0"/>
              <w:marRight w:val="0"/>
              <w:marTop w:val="0"/>
              <w:marBottom w:val="0"/>
              <w:divBdr>
                <w:top w:val="none" w:sz="0" w:space="0" w:color="auto"/>
                <w:left w:val="none" w:sz="0" w:space="0" w:color="auto"/>
                <w:bottom w:val="none" w:sz="0" w:space="0" w:color="auto"/>
                <w:right w:val="none" w:sz="0" w:space="0" w:color="auto"/>
              </w:divBdr>
            </w:div>
            <w:div w:id="1232931014">
              <w:marLeft w:val="0"/>
              <w:marRight w:val="0"/>
              <w:marTop w:val="0"/>
              <w:marBottom w:val="0"/>
              <w:divBdr>
                <w:top w:val="none" w:sz="0" w:space="0" w:color="auto"/>
                <w:left w:val="none" w:sz="0" w:space="0" w:color="auto"/>
                <w:bottom w:val="none" w:sz="0" w:space="0" w:color="auto"/>
                <w:right w:val="none" w:sz="0" w:space="0" w:color="auto"/>
              </w:divBdr>
            </w:div>
            <w:div w:id="507408341">
              <w:marLeft w:val="0"/>
              <w:marRight w:val="0"/>
              <w:marTop w:val="0"/>
              <w:marBottom w:val="0"/>
              <w:divBdr>
                <w:top w:val="none" w:sz="0" w:space="0" w:color="auto"/>
                <w:left w:val="none" w:sz="0" w:space="0" w:color="auto"/>
                <w:bottom w:val="none" w:sz="0" w:space="0" w:color="auto"/>
                <w:right w:val="none" w:sz="0" w:space="0" w:color="auto"/>
              </w:divBdr>
            </w:div>
            <w:div w:id="1578519046">
              <w:marLeft w:val="0"/>
              <w:marRight w:val="0"/>
              <w:marTop w:val="0"/>
              <w:marBottom w:val="0"/>
              <w:divBdr>
                <w:top w:val="none" w:sz="0" w:space="0" w:color="auto"/>
                <w:left w:val="none" w:sz="0" w:space="0" w:color="auto"/>
                <w:bottom w:val="none" w:sz="0" w:space="0" w:color="auto"/>
                <w:right w:val="none" w:sz="0" w:space="0" w:color="auto"/>
              </w:divBdr>
            </w:div>
            <w:div w:id="1975677512">
              <w:marLeft w:val="0"/>
              <w:marRight w:val="0"/>
              <w:marTop w:val="0"/>
              <w:marBottom w:val="0"/>
              <w:divBdr>
                <w:top w:val="none" w:sz="0" w:space="0" w:color="auto"/>
                <w:left w:val="none" w:sz="0" w:space="0" w:color="auto"/>
                <w:bottom w:val="none" w:sz="0" w:space="0" w:color="auto"/>
                <w:right w:val="none" w:sz="0" w:space="0" w:color="auto"/>
              </w:divBdr>
            </w:div>
            <w:div w:id="1517884447">
              <w:marLeft w:val="0"/>
              <w:marRight w:val="0"/>
              <w:marTop w:val="0"/>
              <w:marBottom w:val="0"/>
              <w:divBdr>
                <w:top w:val="none" w:sz="0" w:space="0" w:color="auto"/>
                <w:left w:val="none" w:sz="0" w:space="0" w:color="auto"/>
                <w:bottom w:val="none" w:sz="0" w:space="0" w:color="auto"/>
                <w:right w:val="none" w:sz="0" w:space="0" w:color="auto"/>
              </w:divBdr>
            </w:div>
            <w:div w:id="22751020">
              <w:marLeft w:val="0"/>
              <w:marRight w:val="0"/>
              <w:marTop w:val="0"/>
              <w:marBottom w:val="0"/>
              <w:divBdr>
                <w:top w:val="none" w:sz="0" w:space="0" w:color="auto"/>
                <w:left w:val="none" w:sz="0" w:space="0" w:color="auto"/>
                <w:bottom w:val="none" w:sz="0" w:space="0" w:color="auto"/>
                <w:right w:val="none" w:sz="0" w:space="0" w:color="auto"/>
              </w:divBdr>
            </w:div>
            <w:div w:id="1271015534">
              <w:marLeft w:val="0"/>
              <w:marRight w:val="0"/>
              <w:marTop w:val="0"/>
              <w:marBottom w:val="0"/>
              <w:divBdr>
                <w:top w:val="none" w:sz="0" w:space="0" w:color="auto"/>
                <w:left w:val="none" w:sz="0" w:space="0" w:color="auto"/>
                <w:bottom w:val="none" w:sz="0" w:space="0" w:color="auto"/>
                <w:right w:val="none" w:sz="0" w:space="0" w:color="auto"/>
              </w:divBdr>
            </w:div>
            <w:div w:id="211307599">
              <w:marLeft w:val="0"/>
              <w:marRight w:val="0"/>
              <w:marTop w:val="0"/>
              <w:marBottom w:val="0"/>
              <w:divBdr>
                <w:top w:val="none" w:sz="0" w:space="0" w:color="auto"/>
                <w:left w:val="none" w:sz="0" w:space="0" w:color="auto"/>
                <w:bottom w:val="none" w:sz="0" w:space="0" w:color="auto"/>
                <w:right w:val="none" w:sz="0" w:space="0" w:color="auto"/>
              </w:divBdr>
            </w:div>
            <w:div w:id="181864698">
              <w:marLeft w:val="0"/>
              <w:marRight w:val="0"/>
              <w:marTop w:val="0"/>
              <w:marBottom w:val="0"/>
              <w:divBdr>
                <w:top w:val="none" w:sz="0" w:space="0" w:color="auto"/>
                <w:left w:val="none" w:sz="0" w:space="0" w:color="auto"/>
                <w:bottom w:val="none" w:sz="0" w:space="0" w:color="auto"/>
                <w:right w:val="none" w:sz="0" w:space="0" w:color="auto"/>
              </w:divBdr>
            </w:div>
            <w:div w:id="1537962330">
              <w:marLeft w:val="0"/>
              <w:marRight w:val="0"/>
              <w:marTop w:val="0"/>
              <w:marBottom w:val="0"/>
              <w:divBdr>
                <w:top w:val="none" w:sz="0" w:space="0" w:color="auto"/>
                <w:left w:val="none" w:sz="0" w:space="0" w:color="auto"/>
                <w:bottom w:val="none" w:sz="0" w:space="0" w:color="auto"/>
                <w:right w:val="none" w:sz="0" w:space="0" w:color="auto"/>
              </w:divBdr>
            </w:div>
            <w:div w:id="1016006449">
              <w:marLeft w:val="0"/>
              <w:marRight w:val="0"/>
              <w:marTop w:val="0"/>
              <w:marBottom w:val="0"/>
              <w:divBdr>
                <w:top w:val="none" w:sz="0" w:space="0" w:color="auto"/>
                <w:left w:val="none" w:sz="0" w:space="0" w:color="auto"/>
                <w:bottom w:val="none" w:sz="0" w:space="0" w:color="auto"/>
                <w:right w:val="none" w:sz="0" w:space="0" w:color="auto"/>
              </w:divBdr>
            </w:div>
            <w:div w:id="1990556376">
              <w:marLeft w:val="0"/>
              <w:marRight w:val="0"/>
              <w:marTop w:val="0"/>
              <w:marBottom w:val="0"/>
              <w:divBdr>
                <w:top w:val="none" w:sz="0" w:space="0" w:color="auto"/>
                <w:left w:val="none" w:sz="0" w:space="0" w:color="auto"/>
                <w:bottom w:val="none" w:sz="0" w:space="0" w:color="auto"/>
                <w:right w:val="none" w:sz="0" w:space="0" w:color="auto"/>
              </w:divBdr>
            </w:div>
            <w:div w:id="1728068730">
              <w:marLeft w:val="0"/>
              <w:marRight w:val="0"/>
              <w:marTop w:val="0"/>
              <w:marBottom w:val="0"/>
              <w:divBdr>
                <w:top w:val="none" w:sz="0" w:space="0" w:color="auto"/>
                <w:left w:val="none" w:sz="0" w:space="0" w:color="auto"/>
                <w:bottom w:val="none" w:sz="0" w:space="0" w:color="auto"/>
                <w:right w:val="none" w:sz="0" w:space="0" w:color="auto"/>
              </w:divBdr>
            </w:div>
            <w:div w:id="979726171">
              <w:marLeft w:val="0"/>
              <w:marRight w:val="0"/>
              <w:marTop w:val="0"/>
              <w:marBottom w:val="0"/>
              <w:divBdr>
                <w:top w:val="none" w:sz="0" w:space="0" w:color="auto"/>
                <w:left w:val="none" w:sz="0" w:space="0" w:color="auto"/>
                <w:bottom w:val="none" w:sz="0" w:space="0" w:color="auto"/>
                <w:right w:val="none" w:sz="0" w:space="0" w:color="auto"/>
              </w:divBdr>
            </w:div>
            <w:div w:id="323555502">
              <w:marLeft w:val="0"/>
              <w:marRight w:val="0"/>
              <w:marTop w:val="0"/>
              <w:marBottom w:val="0"/>
              <w:divBdr>
                <w:top w:val="none" w:sz="0" w:space="0" w:color="auto"/>
                <w:left w:val="none" w:sz="0" w:space="0" w:color="auto"/>
                <w:bottom w:val="none" w:sz="0" w:space="0" w:color="auto"/>
                <w:right w:val="none" w:sz="0" w:space="0" w:color="auto"/>
              </w:divBdr>
            </w:div>
            <w:div w:id="1638104082">
              <w:marLeft w:val="0"/>
              <w:marRight w:val="0"/>
              <w:marTop w:val="0"/>
              <w:marBottom w:val="0"/>
              <w:divBdr>
                <w:top w:val="none" w:sz="0" w:space="0" w:color="auto"/>
                <w:left w:val="none" w:sz="0" w:space="0" w:color="auto"/>
                <w:bottom w:val="none" w:sz="0" w:space="0" w:color="auto"/>
                <w:right w:val="none" w:sz="0" w:space="0" w:color="auto"/>
              </w:divBdr>
            </w:div>
            <w:div w:id="1738436007">
              <w:marLeft w:val="0"/>
              <w:marRight w:val="0"/>
              <w:marTop w:val="0"/>
              <w:marBottom w:val="0"/>
              <w:divBdr>
                <w:top w:val="none" w:sz="0" w:space="0" w:color="auto"/>
                <w:left w:val="none" w:sz="0" w:space="0" w:color="auto"/>
                <w:bottom w:val="none" w:sz="0" w:space="0" w:color="auto"/>
                <w:right w:val="none" w:sz="0" w:space="0" w:color="auto"/>
              </w:divBdr>
            </w:div>
            <w:div w:id="1512834640">
              <w:marLeft w:val="0"/>
              <w:marRight w:val="0"/>
              <w:marTop w:val="0"/>
              <w:marBottom w:val="0"/>
              <w:divBdr>
                <w:top w:val="none" w:sz="0" w:space="0" w:color="auto"/>
                <w:left w:val="none" w:sz="0" w:space="0" w:color="auto"/>
                <w:bottom w:val="none" w:sz="0" w:space="0" w:color="auto"/>
                <w:right w:val="none" w:sz="0" w:space="0" w:color="auto"/>
              </w:divBdr>
            </w:div>
            <w:div w:id="1193297736">
              <w:marLeft w:val="0"/>
              <w:marRight w:val="0"/>
              <w:marTop w:val="0"/>
              <w:marBottom w:val="0"/>
              <w:divBdr>
                <w:top w:val="none" w:sz="0" w:space="0" w:color="auto"/>
                <w:left w:val="none" w:sz="0" w:space="0" w:color="auto"/>
                <w:bottom w:val="none" w:sz="0" w:space="0" w:color="auto"/>
                <w:right w:val="none" w:sz="0" w:space="0" w:color="auto"/>
              </w:divBdr>
            </w:div>
            <w:div w:id="797839113">
              <w:marLeft w:val="0"/>
              <w:marRight w:val="0"/>
              <w:marTop w:val="0"/>
              <w:marBottom w:val="0"/>
              <w:divBdr>
                <w:top w:val="none" w:sz="0" w:space="0" w:color="auto"/>
                <w:left w:val="none" w:sz="0" w:space="0" w:color="auto"/>
                <w:bottom w:val="none" w:sz="0" w:space="0" w:color="auto"/>
                <w:right w:val="none" w:sz="0" w:space="0" w:color="auto"/>
              </w:divBdr>
            </w:div>
            <w:div w:id="1628051919">
              <w:marLeft w:val="0"/>
              <w:marRight w:val="0"/>
              <w:marTop w:val="0"/>
              <w:marBottom w:val="0"/>
              <w:divBdr>
                <w:top w:val="none" w:sz="0" w:space="0" w:color="auto"/>
                <w:left w:val="none" w:sz="0" w:space="0" w:color="auto"/>
                <w:bottom w:val="none" w:sz="0" w:space="0" w:color="auto"/>
                <w:right w:val="none" w:sz="0" w:space="0" w:color="auto"/>
              </w:divBdr>
            </w:div>
            <w:div w:id="837578882">
              <w:marLeft w:val="0"/>
              <w:marRight w:val="0"/>
              <w:marTop w:val="0"/>
              <w:marBottom w:val="0"/>
              <w:divBdr>
                <w:top w:val="none" w:sz="0" w:space="0" w:color="auto"/>
                <w:left w:val="none" w:sz="0" w:space="0" w:color="auto"/>
                <w:bottom w:val="none" w:sz="0" w:space="0" w:color="auto"/>
                <w:right w:val="none" w:sz="0" w:space="0" w:color="auto"/>
              </w:divBdr>
            </w:div>
            <w:div w:id="1734817078">
              <w:marLeft w:val="0"/>
              <w:marRight w:val="0"/>
              <w:marTop w:val="0"/>
              <w:marBottom w:val="0"/>
              <w:divBdr>
                <w:top w:val="none" w:sz="0" w:space="0" w:color="auto"/>
                <w:left w:val="none" w:sz="0" w:space="0" w:color="auto"/>
                <w:bottom w:val="none" w:sz="0" w:space="0" w:color="auto"/>
                <w:right w:val="none" w:sz="0" w:space="0" w:color="auto"/>
              </w:divBdr>
            </w:div>
            <w:div w:id="1734498093">
              <w:marLeft w:val="0"/>
              <w:marRight w:val="0"/>
              <w:marTop w:val="0"/>
              <w:marBottom w:val="0"/>
              <w:divBdr>
                <w:top w:val="none" w:sz="0" w:space="0" w:color="auto"/>
                <w:left w:val="none" w:sz="0" w:space="0" w:color="auto"/>
                <w:bottom w:val="none" w:sz="0" w:space="0" w:color="auto"/>
                <w:right w:val="none" w:sz="0" w:space="0" w:color="auto"/>
              </w:divBdr>
            </w:div>
            <w:div w:id="117380143">
              <w:marLeft w:val="0"/>
              <w:marRight w:val="0"/>
              <w:marTop w:val="0"/>
              <w:marBottom w:val="0"/>
              <w:divBdr>
                <w:top w:val="none" w:sz="0" w:space="0" w:color="auto"/>
                <w:left w:val="none" w:sz="0" w:space="0" w:color="auto"/>
                <w:bottom w:val="none" w:sz="0" w:space="0" w:color="auto"/>
                <w:right w:val="none" w:sz="0" w:space="0" w:color="auto"/>
              </w:divBdr>
            </w:div>
            <w:div w:id="1846089224">
              <w:marLeft w:val="0"/>
              <w:marRight w:val="0"/>
              <w:marTop w:val="0"/>
              <w:marBottom w:val="0"/>
              <w:divBdr>
                <w:top w:val="none" w:sz="0" w:space="0" w:color="auto"/>
                <w:left w:val="none" w:sz="0" w:space="0" w:color="auto"/>
                <w:bottom w:val="none" w:sz="0" w:space="0" w:color="auto"/>
                <w:right w:val="none" w:sz="0" w:space="0" w:color="auto"/>
              </w:divBdr>
            </w:div>
            <w:div w:id="984703843">
              <w:marLeft w:val="0"/>
              <w:marRight w:val="0"/>
              <w:marTop w:val="0"/>
              <w:marBottom w:val="0"/>
              <w:divBdr>
                <w:top w:val="none" w:sz="0" w:space="0" w:color="auto"/>
                <w:left w:val="none" w:sz="0" w:space="0" w:color="auto"/>
                <w:bottom w:val="none" w:sz="0" w:space="0" w:color="auto"/>
                <w:right w:val="none" w:sz="0" w:space="0" w:color="auto"/>
              </w:divBdr>
            </w:div>
            <w:div w:id="2131782714">
              <w:marLeft w:val="0"/>
              <w:marRight w:val="0"/>
              <w:marTop w:val="0"/>
              <w:marBottom w:val="0"/>
              <w:divBdr>
                <w:top w:val="none" w:sz="0" w:space="0" w:color="auto"/>
                <w:left w:val="none" w:sz="0" w:space="0" w:color="auto"/>
                <w:bottom w:val="none" w:sz="0" w:space="0" w:color="auto"/>
                <w:right w:val="none" w:sz="0" w:space="0" w:color="auto"/>
              </w:divBdr>
            </w:div>
            <w:div w:id="126508003">
              <w:marLeft w:val="0"/>
              <w:marRight w:val="0"/>
              <w:marTop w:val="0"/>
              <w:marBottom w:val="0"/>
              <w:divBdr>
                <w:top w:val="none" w:sz="0" w:space="0" w:color="auto"/>
                <w:left w:val="none" w:sz="0" w:space="0" w:color="auto"/>
                <w:bottom w:val="none" w:sz="0" w:space="0" w:color="auto"/>
                <w:right w:val="none" w:sz="0" w:space="0" w:color="auto"/>
              </w:divBdr>
            </w:div>
            <w:div w:id="902565793">
              <w:marLeft w:val="0"/>
              <w:marRight w:val="0"/>
              <w:marTop w:val="0"/>
              <w:marBottom w:val="0"/>
              <w:divBdr>
                <w:top w:val="none" w:sz="0" w:space="0" w:color="auto"/>
                <w:left w:val="none" w:sz="0" w:space="0" w:color="auto"/>
                <w:bottom w:val="none" w:sz="0" w:space="0" w:color="auto"/>
                <w:right w:val="none" w:sz="0" w:space="0" w:color="auto"/>
              </w:divBdr>
            </w:div>
            <w:div w:id="604965765">
              <w:marLeft w:val="0"/>
              <w:marRight w:val="0"/>
              <w:marTop w:val="0"/>
              <w:marBottom w:val="0"/>
              <w:divBdr>
                <w:top w:val="none" w:sz="0" w:space="0" w:color="auto"/>
                <w:left w:val="none" w:sz="0" w:space="0" w:color="auto"/>
                <w:bottom w:val="none" w:sz="0" w:space="0" w:color="auto"/>
                <w:right w:val="none" w:sz="0" w:space="0" w:color="auto"/>
              </w:divBdr>
            </w:div>
            <w:div w:id="2144731831">
              <w:marLeft w:val="0"/>
              <w:marRight w:val="0"/>
              <w:marTop w:val="0"/>
              <w:marBottom w:val="0"/>
              <w:divBdr>
                <w:top w:val="none" w:sz="0" w:space="0" w:color="auto"/>
                <w:left w:val="none" w:sz="0" w:space="0" w:color="auto"/>
                <w:bottom w:val="none" w:sz="0" w:space="0" w:color="auto"/>
                <w:right w:val="none" w:sz="0" w:space="0" w:color="auto"/>
              </w:divBdr>
            </w:div>
            <w:div w:id="630087430">
              <w:marLeft w:val="0"/>
              <w:marRight w:val="0"/>
              <w:marTop w:val="0"/>
              <w:marBottom w:val="0"/>
              <w:divBdr>
                <w:top w:val="none" w:sz="0" w:space="0" w:color="auto"/>
                <w:left w:val="none" w:sz="0" w:space="0" w:color="auto"/>
                <w:bottom w:val="none" w:sz="0" w:space="0" w:color="auto"/>
                <w:right w:val="none" w:sz="0" w:space="0" w:color="auto"/>
              </w:divBdr>
            </w:div>
            <w:div w:id="507912250">
              <w:marLeft w:val="0"/>
              <w:marRight w:val="0"/>
              <w:marTop w:val="0"/>
              <w:marBottom w:val="0"/>
              <w:divBdr>
                <w:top w:val="none" w:sz="0" w:space="0" w:color="auto"/>
                <w:left w:val="none" w:sz="0" w:space="0" w:color="auto"/>
                <w:bottom w:val="none" w:sz="0" w:space="0" w:color="auto"/>
                <w:right w:val="none" w:sz="0" w:space="0" w:color="auto"/>
              </w:divBdr>
            </w:div>
            <w:div w:id="1336961084">
              <w:marLeft w:val="0"/>
              <w:marRight w:val="0"/>
              <w:marTop w:val="0"/>
              <w:marBottom w:val="0"/>
              <w:divBdr>
                <w:top w:val="none" w:sz="0" w:space="0" w:color="auto"/>
                <w:left w:val="none" w:sz="0" w:space="0" w:color="auto"/>
                <w:bottom w:val="none" w:sz="0" w:space="0" w:color="auto"/>
                <w:right w:val="none" w:sz="0" w:space="0" w:color="auto"/>
              </w:divBdr>
            </w:div>
            <w:div w:id="2034841621">
              <w:marLeft w:val="0"/>
              <w:marRight w:val="0"/>
              <w:marTop w:val="0"/>
              <w:marBottom w:val="0"/>
              <w:divBdr>
                <w:top w:val="none" w:sz="0" w:space="0" w:color="auto"/>
                <w:left w:val="none" w:sz="0" w:space="0" w:color="auto"/>
                <w:bottom w:val="none" w:sz="0" w:space="0" w:color="auto"/>
                <w:right w:val="none" w:sz="0" w:space="0" w:color="auto"/>
              </w:divBdr>
            </w:div>
            <w:div w:id="519323689">
              <w:marLeft w:val="0"/>
              <w:marRight w:val="0"/>
              <w:marTop w:val="0"/>
              <w:marBottom w:val="0"/>
              <w:divBdr>
                <w:top w:val="none" w:sz="0" w:space="0" w:color="auto"/>
                <w:left w:val="none" w:sz="0" w:space="0" w:color="auto"/>
                <w:bottom w:val="none" w:sz="0" w:space="0" w:color="auto"/>
                <w:right w:val="none" w:sz="0" w:space="0" w:color="auto"/>
              </w:divBdr>
            </w:div>
            <w:div w:id="46532484">
              <w:marLeft w:val="0"/>
              <w:marRight w:val="0"/>
              <w:marTop w:val="0"/>
              <w:marBottom w:val="0"/>
              <w:divBdr>
                <w:top w:val="none" w:sz="0" w:space="0" w:color="auto"/>
                <w:left w:val="none" w:sz="0" w:space="0" w:color="auto"/>
                <w:bottom w:val="none" w:sz="0" w:space="0" w:color="auto"/>
                <w:right w:val="none" w:sz="0" w:space="0" w:color="auto"/>
              </w:divBdr>
            </w:div>
            <w:div w:id="1812207199">
              <w:marLeft w:val="0"/>
              <w:marRight w:val="0"/>
              <w:marTop w:val="0"/>
              <w:marBottom w:val="0"/>
              <w:divBdr>
                <w:top w:val="none" w:sz="0" w:space="0" w:color="auto"/>
                <w:left w:val="none" w:sz="0" w:space="0" w:color="auto"/>
                <w:bottom w:val="none" w:sz="0" w:space="0" w:color="auto"/>
                <w:right w:val="none" w:sz="0" w:space="0" w:color="auto"/>
              </w:divBdr>
            </w:div>
            <w:div w:id="1133409218">
              <w:marLeft w:val="0"/>
              <w:marRight w:val="0"/>
              <w:marTop w:val="0"/>
              <w:marBottom w:val="0"/>
              <w:divBdr>
                <w:top w:val="none" w:sz="0" w:space="0" w:color="auto"/>
                <w:left w:val="none" w:sz="0" w:space="0" w:color="auto"/>
                <w:bottom w:val="none" w:sz="0" w:space="0" w:color="auto"/>
                <w:right w:val="none" w:sz="0" w:space="0" w:color="auto"/>
              </w:divBdr>
            </w:div>
            <w:div w:id="2010519532">
              <w:marLeft w:val="0"/>
              <w:marRight w:val="0"/>
              <w:marTop w:val="0"/>
              <w:marBottom w:val="0"/>
              <w:divBdr>
                <w:top w:val="none" w:sz="0" w:space="0" w:color="auto"/>
                <w:left w:val="none" w:sz="0" w:space="0" w:color="auto"/>
                <w:bottom w:val="none" w:sz="0" w:space="0" w:color="auto"/>
                <w:right w:val="none" w:sz="0" w:space="0" w:color="auto"/>
              </w:divBdr>
            </w:div>
            <w:div w:id="1103067995">
              <w:marLeft w:val="0"/>
              <w:marRight w:val="0"/>
              <w:marTop w:val="0"/>
              <w:marBottom w:val="0"/>
              <w:divBdr>
                <w:top w:val="none" w:sz="0" w:space="0" w:color="auto"/>
                <w:left w:val="none" w:sz="0" w:space="0" w:color="auto"/>
                <w:bottom w:val="none" w:sz="0" w:space="0" w:color="auto"/>
                <w:right w:val="none" w:sz="0" w:space="0" w:color="auto"/>
              </w:divBdr>
            </w:div>
            <w:div w:id="97024961">
              <w:marLeft w:val="0"/>
              <w:marRight w:val="0"/>
              <w:marTop w:val="0"/>
              <w:marBottom w:val="0"/>
              <w:divBdr>
                <w:top w:val="none" w:sz="0" w:space="0" w:color="auto"/>
                <w:left w:val="none" w:sz="0" w:space="0" w:color="auto"/>
                <w:bottom w:val="none" w:sz="0" w:space="0" w:color="auto"/>
                <w:right w:val="none" w:sz="0" w:space="0" w:color="auto"/>
              </w:divBdr>
            </w:div>
            <w:div w:id="1513489918">
              <w:marLeft w:val="0"/>
              <w:marRight w:val="0"/>
              <w:marTop w:val="0"/>
              <w:marBottom w:val="0"/>
              <w:divBdr>
                <w:top w:val="none" w:sz="0" w:space="0" w:color="auto"/>
                <w:left w:val="none" w:sz="0" w:space="0" w:color="auto"/>
                <w:bottom w:val="none" w:sz="0" w:space="0" w:color="auto"/>
                <w:right w:val="none" w:sz="0" w:space="0" w:color="auto"/>
              </w:divBdr>
            </w:div>
            <w:div w:id="1766489450">
              <w:marLeft w:val="0"/>
              <w:marRight w:val="0"/>
              <w:marTop w:val="0"/>
              <w:marBottom w:val="0"/>
              <w:divBdr>
                <w:top w:val="none" w:sz="0" w:space="0" w:color="auto"/>
                <w:left w:val="none" w:sz="0" w:space="0" w:color="auto"/>
                <w:bottom w:val="none" w:sz="0" w:space="0" w:color="auto"/>
                <w:right w:val="none" w:sz="0" w:space="0" w:color="auto"/>
              </w:divBdr>
            </w:div>
            <w:div w:id="1901937129">
              <w:marLeft w:val="0"/>
              <w:marRight w:val="0"/>
              <w:marTop w:val="0"/>
              <w:marBottom w:val="0"/>
              <w:divBdr>
                <w:top w:val="none" w:sz="0" w:space="0" w:color="auto"/>
                <w:left w:val="none" w:sz="0" w:space="0" w:color="auto"/>
                <w:bottom w:val="none" w:sz="0" w:space="0" w:color="auto"/>
                <w:right w:val="none" w:sz="0" w:space="0" w:color="auto"/>
              </w:divBdr>
            </w:div>
            <w:div w:id="576861494">
              <w:marLeft w:val="0"/>
              <w:marRight w:val="0"/>
              <w:marTop w:val="0"/>
              <w:marBottom w:val="0"/>
              <w:divBdr>
                <w:top w:val="none" w:sz="0" w:space="0" w:color="auto"/>
                <w:left w:val="none" w:sz="0" w:space="0" w:color="auto"/>
                <w:bottom w:val="none" w:sz="0" w:space="0" w:color="auto"/>
                <w:right w:val="none" w:sz="0" w:space="0" w:color="auto"/>
              </w:divBdr>
            </w:div>
            <w:div w:id="1906724537">
              <w:marLeft w:val="0"/>
              <w:marRight w:val="0"/>
              <w:marTop w:val="0"/>
              <w:marBottom w:val="0"/>
              <w:divBdr>
                <w:top w:val="none" w:sz="0" w:space="0" w:color="auto"/>
                <w:left w:val="none" w:sz="0" w:space="0" w:color="auto"/>
                <w:bottom w:val="none" w:sz="0" w:space="0" w:color="auto"/>
                <w:right w:val="none" w:sz="0" w:space="0" w:color="auto"/>
              </w:divBdr>
            </w:div>
            <w:div w:id="1054234746">
              <w:marLeft w:val="0"/>
              <w:marRight w:val="0"/>
              <w:marTop w:val="0"/>
              <w:marBottom w:val="0"/>
              <w:divBdr>
                <w:top w:val="none" w:sz="0" w:space="0" w:color="auto"/>
                <w:left w:val="none" w:sz="0" w:space="0" w:color="auto"/>
                <w:bottom w:val="none" w:sz="0" w:space="0" w:color="auto"/>
                <w:right w:val="none" w:sz="0" w:space="0" w:color="auto"/>
              </w:divBdr>
            </w:div>
            <w:div w:id="1451898937">
              <w:marLeft w:val="0"/>
              <w:marRight w:val="0"/>
              <w:marTop w:val="0"/>
              <w:marBottom w:val="0"/>
              <w:divBdr>
                <w:top w:val="none" w:sz="0" w:space="0" w:color="auto"/>
                <w:left w:val="none" w:sz="0" w:space="0" w:color="auto"/>
                <w:bottom w:val="none" w:sz="0" w:space="0" w:color="auto"/>
                <w:right w:val="none" w:sz="0" w:space="0" w:color="auto"/>
              </w:divBdr>
            </w:div>
            <w:div w:id="1924954079">
              <w:marLeft w:val="0"/>
              <w:marRight w:val="0"/>
              <w:marTop w:val="0"/>
              <w:marBottom w:val="0"/>
              <w:divBdr>
                <w:top w:val="none" w:sz="0" w:space="0" w:color="auto"/>
                <w:left w:val="none" w:sz="0" w:space="0" w:color="auto"/>
                <w:bottom w:val="none" w:sz="0" w:space="0" w:color="auto"/>
                <w:right w:val="none" w:sz="0" w:space="0" w:color="auto"/>
              </w:divBdr>
            </w:div>
            <w:div w:id="1219435104">
              <w:marLeft w:val="0"/>
              <w:marRight w:val="0"/>
              <w:marTop w:val="0"/>
              <w:marBottom w:val="0"/>
              <w:divBdr>
                <w:top w:val="none" w:sz="0" w:space="0" w:color="auto"/>
                <w:left w:val="none" w:sz="0" w:space="0" w:color="auto"/>
                <w:bottom w:val="none" w:sz="0" w:space="0" w:color="auto"/>
                <w:right w:val="none" w:sz="0" w:space="0" w:color="auto"/>
              </w:divBdr>
            </w:div>
            <w:div w:id="1625384687">
              <w:marLeft w:val="0"/>
              <w:marRight w:val="0"/>
              <w:marTop w:val="0"/>
              <w:marBottom w:val="0"/>
              <w:divBdr>
                <w:top w:val="none" w:sz="0" w:space="0" w:color="auto"/>
                <w:left w:val="none" w:sz="0" w:space="0" w:color="auto"/>
                <w:bottom w:val="none" w:sz="0" w:space="0" w:color="auto"/>
                <w:right w:val="none" w:sz="0" w:space="0" w:color="auto"/>
              </w:divBdr>
            </w:div>
            <w:div w:id="332077401">
              <w:marLeft w:val="0"/>
              <w:marRight w:val="0"/>
              <w:marTop w:val="0"/>
              <w:marBottom w:val="0"/>
              <w:divBdr>
                <w:top w:val="none" w:sz="0" w:space="0" w:color="auto"/>
                <w:left w:val="none" w:sz="0" w:space="0" w:color="auto"/>
                <w:bottom w:val="none" w:sz="0" w:space="0" w:color="auto"/>
                <w:right w:val="none" w:sz="0" w:space="0" w:color="auto"/>
              </w:divBdr>
            </w:div>
            <w:div w:id="1803768642">
              <w:marLeft w:val="0"/>
              <w:marRight w:val="0"/>
              <w:marTop w:val="0"/>
              <w:marBottom w:val="0"/>
              <w:divBdr>
                <w:top w:val="none" w:sz="0" w:space="0" w:color="auto"/>
                <w:left w:val="none" w:sz="0" w:space="0" w:color="auto"/>
                <w:bottom w:val="none" w:sz="0" w:space="0" w:color="auto"/>
                <w:right w:val="none" w:sz="0" w:space="0" w:color="auto"/>
              </w:divBdr>
            </w:div>
            <w:div w:id="1028800867">
              <w:marLeft w:val="0"/>
              <w:marRight w:val="0"/>
              <w:marTop w:val="0"/>
              <w:marBottom w:val="0"/>
              <w:divBdr>
                <w:top w:val="none" w:sz="0" w:space="0" w:color="auto"/>
                <w:left w:val="none" w:sz="0" w:space="0" w:color="auto"/>
                <w:bottom w:val="none" w:sz="0" w:space="0" w:color="auto"/>
                <w:right w:val="none" w:sz="0" w:space="0" w:color="auto"/>
              </w:divBdr>
            </w:div>
            <w:div w:id="353310169">
              <w:marLeft w:val="0"/>
              <w:marRight w:val="0"/>
              <w:marTop w:val="0"/>
              <w:marBottom w:val="0"/>
              <w:divBdr>
                <w:top w:val="none" w:sz="0" w:space="0" w:color="auto"/>
                <w:left w:val="none" w:sz="0" w:space="0" w:color="auto"/>
                <w:bottom w:val="none" w:sz="0" w:space="0" w:color="auto"/>
                <w:right w:val="none" w:sz="0" w:space="0" w:color="auto"/>
              </w:divBdr>
            </w:div>
            <w:div w:id="578828124">
              <w:marLeft w:val="0"/>
              <w:marRight w:val="0"/>
              <w:marTop w:val="0"/>
              <w:marBottom w:val="0"/>
              <w:divBdr>
                <w:top w:val="none" w:sz="0" w:space="0" w:color="auto"/>
                <w:left w:val="none" w:sz="0" w:space="0" w:color="auto"/>
                <w:bottom w:val="none" w:sz="0" w:space="0" w:color="auto"/>
                <w:right w:val="none" w:sz="0" w:space="0" w:color="auto"/>
              </w:divBdr>
            </w:div>
            <w:div w:id="1610236577">
              <w:marLeft w:val="0"/>
              <w:marRight w:val="0"/>
              <w:marTop w:val="0"/>
              <w:marBottom w:val="0"/>
              <w:divBdr>
                <w:top w:val="none" w:sz="0" w:space="0" w:color="auto"/>
                <w:left w:val="none" w:sz="0" w:space="0" w:color="auto"/>
                <w:bottom w:val="none" w:sz="0" w:space="0" w:color="auto"/>
                <w:right w:val="none" w:sz="0" w:space="0" w:color="auto"/>
              </w:divBdr>
            </w:div>
            <w:div w:id="995260179">
              <w:marLeft w:val="0"/>
              <w:marRight w:val="0"/>
              <w:marTop w:val="0"/>
              <w:marBottom w:val="0"/>
              <w:divBdr>
                <w:top w:val="none" w:sz="0" w:space="0" w:color="auto"/>
                <w:left w:val="none" w:sz="0" w:space="0" w:color="auto"/>
                <w:bottom w:val="none" w:sz="0" w:space="0" w:color="auto"/>
                <w:right w:val="none" w:sz="0" w:space="0" w:color="auto"/>
              </w:divBdr>
            </w:div>
            <w:div w:id="1144617104">
              <w:marLeft w:val="0"/>
              <w:marRight w:val="0"/>
              <w:marTop w:val="0"/>
              <w:marBottom w:val="0"/>
              <w:divBdr>
                <w:top w:val="none" w:sz="0" w:space="0" w:color="auto"/>
                <w:left w:val="none" w:sz="0" w:space="0" w:color="auto"/>
                <w:bottom w:val="none" w:sz="0" w:space="0" w:color="auto"/>
                <w:right w:val="none" w:sz="0" w:space="0" w:color="auto"/>
              </w:divBdr>
            </w:div>
            <w:div w:id="1797480757">
              <w:marLeft w:val="0"/>
              <w:marRight w:val="0"/>
              <w:marTop w:val="0"/>
              <w:marBottom w:val="0"/>
              <w:divBdr>
                <w:top w:val="none" w:sz="0" w:space="0" w:color="auto"/>
                <w:left w:val="none" w:sz="0" w:space="0" w:color="auto"/>
                <w:bottom w:val="none" w:sz="0" w:space="0" w:color="auto"/>
                <w:right w:val="none" w:sz="0" w:space="0" w:color="auto"/>
              </w:divBdr>
            </w:div>
            <w:div w:id="1231891075">
              <w:marLeft w:val="0"/>
              <w:marRight w:val="0"/>
              <w:marTop w:val="0"/>
              <w:marBottom w:val="0"/>
              <w:divBdr>
                <w:top w:val="none" w:sz="0" w:space="0" w:color="auto"/>
                <w:left w:val="none" w:sz="0" w:space="0" w:color="auto"/>
                <w:bottom w:val="none" w:sz="0" w:space="0" w:color="auto"/>
                <w:right w:val="none" w:sz="0" w:space="0" w:color="auto"/>
              </w:divBdr>
            </w:div>
            <w:div w:id="124351336">
              <w:marLeft w:val="0"/>
              <w:marRight w:val="0"/>
              <w:marTop w:val="0"/>
              <w:marBottom w:val="0"/>
              <w:divBdr>
                <w:top w:val="none" w:sz="0" w:space="0" w:color="auto"/>
                <w:left w:val="none" w:sz="0" w:space="0" w:color="auto"/>
                <w:bottom w:val="none" w:sz="0" w:space="0" w:color="auto"/>
                <w:right w:val="none" w:sz="0" w:space="0" w:color="auto"/>
              </w:divBdr>
            </w:div>
            <w:div w:id="10376743">
              <w:marLeft w:val="0"/>
              <w:marRight w:val="0"/>
              <w:marTop w:val="0"/>
              <w:marBottom w:val="0"/>
              <w:divBdr>
                <w:top w:val="none" w:sz="0" w:space="0" w:color="auto"/>
                <w:left w:val="none" w:sz="0" w:space="0" w:color="auto"/>
                <w:bottom w:val="none" w:sz="0" w:space="0" w:color="auto"/>
                <w:right w:val="none" w:sz="0" w:space="0" w:color="auto"/>
              </w:divBdr>
            </w:div>
            <w:div w:id="975795506">
              <w:marLeft w:val="0"/>
              <w:marRight w:val="0"/>
              <w:marTop w:val="0"/>
              <w:marBottom w:val="0"/>
              <w:divBdr>
                <w:top w:val="none" w:sz="0" w:space="0" w:color="auto"/>
                <w:left w:val="none" w:sz="0" w:space="0" w:color="auto"/>
                <w:bottom w:val="none" w:sz="0" w:space="0" w:color="auto"/>
                <w:right w:val="none" w:sz="0" w:space="0" w:color="auto"/>
              </w:divBdr>
            </w:div>
            <w:div w:id="692996701">
              <w:marLeft w:val="0"/>
              <w:marRight w:val="0"/>
              <w:marTop w:val="0"/>
              <w:marBottom w:val="0"/>
              <w:divBdr>
                <w:top w:val="none" w:sz="0" w:space="0" w:color="auto"/>
                <w:left w:val="none" w:sz="0" w:space="0" w:color="auto"/>
                <w:bottom w:val="none" w:sz="0" w:space="0" w:color="auto"/>
                <w:right w:val="none" w:sz="0" w:space="0" w:color="auto"/>
              </w:divBdr>
            </w:div>
            <w:div w:id="1938246362">
              <w:marLeft w:val="0"/>
              <w:marRight w:val="0"/>
              <w:marTop w:val="0"/>
              <w:marBottom w:val="0"/>
              <w:divBdr>
                <w:top w:val="none" w:sz="0" w:space="0" w:color="auto"/>
                <w:left w:val="none" w:sz="0" w:space="0" w:color="auto"/>
                <w:bottom w:val="none" w:sz="0" w:space="0" w:color="auto"/>
                <w:right w:val="none" w:sz="0" w:space="0" w:color="auto"/>
              </w:divBdr>
            </w:div>
            <w:div w:id="867722827">
              <w:marLeft w:val="0"/>
              <w:marRight w:val="0"/>
              <w:marTop w:val="0"/>
              <w:marBottom w:val="0"/>
              <w:divBdr>
                <w:top w:val="none" w:sz="0" w:space="0" w:color="auto"/>
                <w:left w:val="none" w:sz="0" w:space="0" w:color="auto"/>
                <w:bottom w:val="none" w:sz="0" w:space="0" w:color="auto"/>
                <w:right w:val="none" w:sz="0" w:space="0" w:color="auto"/>
              </w:divBdr>
            </w:div>
            <w:div w:id="1807696369">
              <w:marLeft w:val="0"/>
              <w:marRight w:val="0"/>
              <w:marTop w:val="0"/>
              <w:marBottom w:val="0"/>
              <w:divBdr>
                <w:top w:val="none" w:sz="0" w:space="0" w:color="auto"/>
                <w:left w:val="none" w:sz="0" w:space="0" w:color="auto"/>
                <w:bottom w:val="none" w:sz="0" w:space="0" w:color="auto"/>
                <w:right w:val="none" w:sz="0" w:space="0" w:color="auto"/>
              </w:divBdr>
            </w:div>
            <w:div w:id="1292638975">
              <w:marLeft w:val="0"/>
              <w:marRight w:val="0"/>
              <w:marTop w:val="0"/>
              <w:marBottom w:val="0"/>
              <w:divBdr>
                <w:top w:val="none" w:sz="0" w:space="0" w:color="auto"/>
                <w:left w:val="none" w:sz="0" w:space="0" w:color="auto"/>
                <w:bottom w:val="none" w:sz="0" w:space="0" w:color="auto"/>
                <w:right w:val="none" w:sz="0" w:space="0" w:color="auto"/>
              </w:divBdr>
            </w:div>
            <w:div w:id="753824451">
              <w:marLeft w:val="0"/>
              <w:marRight w:val="0"/>
              <w:marTop w:val="0"/>
              <w:marBottom w:val="0"/>
              <w:divBdr>
                <w:top w:val="none" w:sz="0" w:space="0" w:color="auto"/>
                <w:left w:val="none" w:sz="0" w:space="0" w:color="auto"/>
                <w:bottom w:val="none" w:sz="0" w:space="0" w:color="auto"/>
                <w:right w:val="none" w:sz="0" w:space="0" w:color="auto"/>
              </w:divBdr>
            </w:div>
            <w:div w:id="1228682741">
              <w:marLeft w:val="0"/>
              <w:marRight w:val="0"/>
              <w:marTop w:val="0"/>
              <w:marBottom w:val="0"/>
              <w:divBdr>
                <w:top w:val="none" w:sz="0" w:space="0" w:color="auto"/>
                <w:left w:val="none" w:sz="0" w:space="0" w:color="auto"/>
                <w:bottom w:val="none" w:sz="0" w:space="0" w:color="auto"/>
                <w:right w:val="none" w:sz="0" w:space="0" w:color="auto"/>
              </w:divBdr>
            </w:div>
            <w:div w:id="472871699">
              <w:marLeft w:val="0"/>
              <w:marRight w:val="0"/>
              <w:marTop w:val="0"/>
              <w:marBottom w:val="0"/>
              <w:divBdr>
                <w:top w:val="none" w:sz="0" w:space="0" w:color="auto"/>
                <w:left w:val="none" w:sz="0" w:space="0" w:color="auto"/>
                <w:bottom w:val="none" w:sz="0" w:space="0" w:color="auto"/>
                <w:right w:val="none" w:sz="0" w:space="0" w:color="auto"/>
              </w:divBdr>
            </w:div>
            <w:div w:id="1377969577">
              <w:marLeft w:val="0"/>
              <w:marRight w:val="0"/>
              <w:marTop w:val="0"/>
              <w:marBottom w:val="0"/>
              <w:divBdr>
                <w:top w:val="none" w:sz="0" w:space="0" w:color="auto"/>
                <w:left w:val="none" w:sz="0" w:space="0" w:color="auto"/>
                <w:bottom w:val="none" w:sz="0" w:space="0" w:color="auto"/>
                <w:right w:val="none" w:sz="0" w:space="0" w:color="auto"/>
              </w:divBdr>
            </w:div>
            <w:div w:id="1357002153">
              <w:marLeft w:val="0"/>
              <w:marRight w:val="0"/>
              <w:marTop w:val="0"/>
              <w:marBottom w:val="0"/>
              <w:divBdr>
                <w:top w:val="none" w:sz="0" w:space="0" w:color="auto"/>
                <w:left w:val="none" w:sz="0" w:space="0" w:color="auto"/>
                <w:bottom w:val="none" w:sz="0" w:space="0" w:color="auto"/>
                <w:right w:val="none" w:sz="0" w:space="0" w:color="auto"/>
              </w:divBdr>
            </w:div>
            <w:div w:id="632520236">
              <w:marLeft w:val="0"/>
              <w:marRight w:val="0"/>
              <w:marTop w:val="0"/>
              <w:marBottom w:val="0"/>
              <w:divBdr>
                <w:top w:val="none" w:sz="0" w:space="0" w:color="auto"/>
                <w:left w:val="none" w:sz="0" w:space="0" w:color="auto"/>
                <w:bottom w:val="none" w:sz="0" w:space="0" w:color="auto"/>
                <w:right w:val="none" w:sz="0" w:space="0" w:color="auto"/>
              </w:divBdr>
            </w:div>
            <w:div w:id="492720002">
              <w:marLeft w:val="0"/>
              <w:marRight w:val="0"/>
              <w:marTop w:val="0"/>
              <w:marBottom w:val="0"/>
              <w:divBdr>
                <w:top w:val="none" w:sz="0" w:space="0" w:color="auto"/>
                <w:left w:val="none" w:sz="0" w:space="0" w:color="auto"/>
                <w:bottom w:val="none" w:sz="0" w:space="0" w:color="auto"/>
                <w:right w:val="none" w:sz="0" w:space="0" w:color="auto"/>
              </w:divBdr>
            </w:div>
            <w:div w:id="1420325944">
              <w:marLeft w:val="0"/>
              <w:marRight w:val="0"/>
              <w:marTop w:val="0"/>
              <w:marBottom w:val="0"/>
              <w:divBdr>
                <w:top w:val="none" w:sz="0" w:space="0" w:color="auto"/>
                <w:left w:val="none" w:sz="0" w:space="0" w:color="auto"/>
                <w:bottom w:val="none" w:sz="0" w:space="0" w:color="auto"/>
                <w:right w:val="none" w:sz="0" w:space="0" w:color="auto"/>
              </w:divBdr>
            </w:div>
            <w:div w:id="1145708713">
              <w:marLeft w:val="0"/>
              <w:marRight w:val="0"/>
              <w:marTop w:val="0"/>
              <w:marBottom w:val="0"/>
              <w:divBdr>
                <w:top w:val="none" w:sz="0" w:space="0" w:color="auto"/>
                <w:left w:val="none" w:sz="0" w:space="0" w:color="auto"/>
                <w:bottom w:val="none" w:sz="0" w:space="0" w:color="auto"/>
                <w:right w:val="none" w:sz="0" w:space="0" w:color="auto"/>
              </w:divBdr>
            </w:div>
            <w:div w:id="235363086">
              <w:marLeft w:val="0"/>
              <w:marRight w:val="0"/>
              <w:marTop w:val="0"/>
              <w:marBottom w:val="0"/>
              <w:divBdr>
                <w:top w:val="none" w:sz="0" w:space="0" w:color="auto"/>
                <w:left w:val="none" w:sz="0" w:space="0" w:color="auto"/>
                <w:bottom w:val="none" w:sz="0" w:space="0" w:color="auto"/>
                <w:right w:val="none" w:sz="0" w:space="0" w:color="auto"/>
              </w:divBdr>
            </w:div>
            <w:div w:id="1347634169">
              <w:marLeft w:val="0"/>
              <w:marRight w:val="0"/>
              <w:marTop w:val="0"/>
              <w:marBottom w:val="0"/>
              <w:divBdr>
                <w:top w:val="none" w:sz="0" w:space="0" w:color="auto"/>
                <w:left w:val="none" w:sz="0" w:space="0" w:color="auto"/>
                <w:bottom w:val="none" w:sz="0" w:space="0" w:color="auto"/>
                <w:right w:val="none" w:sz="0" w:space="0" w:color="auto"/>
              </w:divBdr>
            </w:div>
            <w:div w:id="1079401207">
              <w:marLeft w:val="0"/>
              <w:marRight w:val="0"/>
              <w:marTop w:val="0"/>
              <w:marBottom w:val="0"/>
              <w:divBdr>
                <w:top w:val="none" w:sz="0" w:space="0" w:color="auto"/>
                <w:left w:val="none" w:sz="0" w:space="0" w:color="auto"/>
                <w:bottom w:val="none" w:sz="0" w:space="0" w:color="auto"/>
                <w:right w:val="none" w:sz="0" w:space="0" w:color="auto"/>
              </w:divBdr>
            </w:div>
            <w:div w:id="1259559876">
              <w:marLeft w:val="0"/>
              <w:marRight w:val="0"/>
              <w:marTop w:val="0"/>
              <w:marBottom w:val="0"/>
              <w:divBdr>
                <w:top w:val="none" w:sz="0" w:space="0" w:color="auto"/>
                <w:left w:val="none" w:sz="0" w:space="0" w:color="auto"/>
                <w:bottom w:val="none" w:sz="0" w:space="0" w:color="auto"/>
                <w:right w:val="none" w:sz="0" w:space="0" w:color="auto"/>
              </w:divBdr>
            </w:div>
            <w:div w:id="207231755">
              <w:marLeft w:val="0"/>
              <w:marRight w:val="0"/>
              <w:marTop w:val="0"/>
              <w:marBottom w:val="0"/>
              <w:divBdr>
                <w:top w:val="none" w:sz="0" w:space="0" w:color="auto"/>
                <w:left w:val="none" w:sz="0" w:space="0" w:color="auto"/>
                <w:bottom w:val="none" w:sz="0" w:space="0" w:color="auto"/>
                <w:right w:val="none" w:sz="0" w:space="0" w:color="auto"/>
              </w:divBdr>
            </w:div>
            <w:div w:id="2098477841">
              <w:marLeft w:val="0"/>
              <w:marRight w:val="0"/>
              <w:marTop w:val="0"/>
              <w:marBottom w:val="0"/>
              <w:divBdr>
                <w:top w:val="none" w:sz="0" w:space="0" w:color="auto"/>
                <w:left w:val="none" w:sz="0" w:space="0" w:color="auto"/>
                <w:bottom w:val="none" w:sz="0" w:space="0" w:color="auto"/>
                <w:right w:val="none" w:sz="0" w:space="0" w:color="auto"/>
              </w:divBdr>
            </w:div>
            <w:div w:id="155927855">
              <w:marLeft w:val="0"/>
              <w:marRight w:val="0"/>
              <w:marTop w:val="0"/>
              <w:marBottom w:val="0"/>
              <w:divBdr>
                <w:top w:val="none" w:sz="0" w:space="0" w:color="auto"/>
                <w:left w:val="none" w:sz="0" w:space="0" w:color="auto"/>
                <w:bottom w:val="none" w:sz="0" w:space="0" w:color="auto"/>
                <w:right w:val="none" w:sz="0" w:space="0" w:color="auto"/>
              </w:divBdr>
            </w:div>
            <w:div w:id="1142849146">
              <w:marLeft w:val="0"/>
              <w:marRight w:val="0"/>
              <w:marTop w:val="0"/>
              <w:marBottom w:val="0"/>
              <w:divBdr>
                <w:top w:val="none" w:sz="0" w:space="0" w:color="auto"/>
                <w:left w:val="none" w:sz="0" w:space="0" w:color="auto"/>
                <w:bottom w:val="none" w:sz="0" w:space="0" w:color="auto"/>
                <w:right w:val="none" w:sz="0" w:space="0" w:color="auto"/>
              </w:divBdr>
            </w:div>
            <w:div w:id="867260332">
              <w:marLeft w:val="0"/>
              <w:marRight w:val="0"/>
              <w:marTop w:val="0"/>
              <w:marBottom w:val="0"/>
              <w:divBdr>
                <w:top w:val="none" w:sz="0" w:space="0" w:color="auto"/>
                <w:left w:val="none" w:sz="0" w:space="0" w:color="auto"/>
                <w:bottom w:val="none" w:sz="0" w:space="0" w:color="auto"/>
                <w:right w:val="none" w:sz="0" w:space="0" w:color="auto"/>
              </w:divBdr>
            </w:div>
            <w:div w:id="363094991">
              <w:marLeft w:val="0"/>
              <w:marRight w:val="0"/>
              <w:marTop w:val="0"/>
              <w:marBottom w:val="0"/>
              <w:divBdr>
                <w:top w:val="none" w:sz="0" w:space="0" w:color="auto"/>
                <w:left w:val="none" w:sz="0" w:space="0" w:color="auto"/>
                <w:bottom w:val="none" w:sz="0" w:space="0" w:color="auto"/>
                <w:right w:val="none" w:sz="0" w:space="0" w:color="auto"/>
              </w:divBdr>
            </w:div>
            <w:div w:id="459611498">
              <w:marLeft w:val="0"/>
              <w:marRight w:val="0"/>
              <w:marTop w:val="0"/>
              <w:marBottom w:val="0"/>
              <w:divBdr>
                <w:top w:val="none" w:sz="0" w:space="0" w:color="auto"/>
                <w:left w:val="none" w:sz="0" w:space="0" w:color="auto"/>
                <w:bottom w:val="none" w:sz="0" w:space="0" w:color="auto"/>
                <w:right w:val="none" w:sz="0" w:space="0" w:color="auto"/>
              </w:divBdr>
            </w:div>
            <w:div w:id="2068725822">
              <w:marLeft w:val="0"/>
              <w:marRight w:val="0"/>
              <w:marTop w:val="0"/>
              <w:marBottom w:val="0"/>
              <w:divBdr>
                <w:top w:val="none" w:sz="0" w:space="0" w:color="auto"/>
                <w:left w:val="none" w:sz="0" w:space="0" w:color="auto"/>
                <w:bottom w:val="none" w:sz="0" w:space="0" w:color="auto"/>
                <w:right w:val="none" w:sz="0" w:space="0" w:color="auto"/>
              </w:divBdr>
            </w:div>
            <w:div w:id="590163212">
              <w:marLeft w:val="0"/>
              <w:marRight w:val="0"/>
              <w:marTop w:val="0"/>
              <w:marBottom w:val="0"/>
              <w:divBdr>
                <w:top w:val="none" w:sz="0" w:space="0" w:color="auto"/>
                <w:left w:val="none" w:sz="0" w:space="0" w:color="auto"/>
                <w:bottom w:val="none" w:sz="0" w:space="0" w:color="auto"/>
                <w:right w:val="none" w:sz="0" w:space="0" w:color="auto"/>
              </w:divBdr>
            </w:div>
            <w:div w:id="813568858">
              <w:marLeft w:val="0"/>
              <w:marRight w:val="0"/>
              <w:marTop w:val="0"/>
              <w:marBottom w:val="0"/>
              <w:divBdr>
                <w:top w:val="none" w:sz="0" w:space="0" w:color="auto"/>
                <w:left w:val="none" w:sz="0" w:space="0" w:color="auto"/>
                <w:bottom w:val="none" w:sz="0" w:space="0" w:color="auto"/>
                <w:right w:val="none" w:sz="0" w:space="0" w:color="auto"/>
              </w:divBdr>
            </w:div>
            <w:div w:id="1843474203">
              <w:marLeft w:val="0"/>
              <w:marRight w:val="0"/>
              <w:marTop w:val="0"/>
              <w:marBottom w:val="0"/>
              <w:divBdr>
                <w:top w:val="none" w:sz="0" w:space="0" w:color="auto"/>
                <w:left w:val="none" w:sz="0" w:space="0" w:color="auto"/>
                <w:bottom w:val="none" w:sz="0" w:space="0" w:color="auto"/>
                <w:right w:val="none" w:sz="0" w:space="0" w:color="auto"/>
              </w:divBdr>
            </w:div>
            <w:div w:id="605162842">
              <w:marLeft w:val="0"/>
              <w:marRight w:val="0"/>
              <w:marTop w:val="0"/>
              <w:marBottom w:val="0"/>
              <w:divBdr>
                <w:top w:val="none" w:sz="0" w:space="0" w:color="auto"/>
                <w:left w:val="none" w:sz="0" w:space="0" w:color="auto"/>
                <w:bottom w:val="none" w:sz="0" w:space="0" w:color="auto"/>
                <w:right w:val="none" w:sz="0" w:space="0" w:color="auto"/>
              </w:divBdr>
            </w:div>
            <w:div w:id="1352023866">
              <w:marLeft w:val="0"/>
              <w:marRight w:val="0"/>
              <w:marTop w:val="0"/>
              <w:marBottom w:val="0"/>
              <w:divBdr>
                <w:top w:val="none" w:sz="0" w:space="0" w:color="auto"/>
                <w:left w:val="none" w:sz="0" w:space="0" w:color="auto"/>
                <w:bottom w:val="none" w:sz="0" w:space="0" w:color="auto"/>
                <w:right w:val="none" w:sz="0" w:space="0" w:color="auto"/>
              </w:divBdr>
            </w:div>
            <w:div w:id="612400154">
              <w:marLeft w:val="0"/>
              <w:marRight w:val="0"/>
              <w:marTop w:val="0"/>
              <w:marBottom w:val="0"/>
              <w:divBdr>
                <w:top w:val="none" w:sz="0" w:space="0" w:color="auto"/>
                <w:left w:val="none" w:sz="0" w:space="0" w:color="auto"/>
                <w:bottom w:val="none" w:sz="0" w:space="0" w:color="auto"/>
                <w:right w:val="none" w:sz="0" w:space="0" w:color="auto"/>
              </w:divBdr>
            </w:div>
            <w:div w:id="511841768">
              <w:marLeft w:val="0"/>
              <w:marRight w:val="0"/>
              <w:marTop w:val="0"/>
              <w:marBottom w:val="0"/>
              <w:divBdr>
                <w:top w:val="none" w:sz="0" w:space="0" w:color="auto"/>
                <w:left w:val="none" w:sz="0" w:space="0" w:color="auto"/>
                <w:bottom w:val="none" w:sz="0" w:space="0" w:color="auto"/>
                <w:right w:val="none" w:sz="0" w:space="0" w:color="auto"/>
              </w:divBdr>
            </w:div>
            <w:div w:id="2085905759">
              <w:marLeft w:val="0"/>
              <w:marRight w:val="0"/>
              <w:marTop w:val="0"/>
              <w:marBottom w:val="0"/>
              <w:divBdr>
                <w:top w:val="none" w:sz="0" w:space="0" w:color="auto"/>
                <w:left w:val="none" w:sz="0" w:space="0" w:color="auto"/>
                <w:bottom w:val="none" w:sz="0" w:space="0" w:color="auto"/>
                <w:right w:val="none" w:sz="0" w:space="0" w:color="auto"/>
              </w:divBdr>
            </w:div>
            <w:div w:id="202986822">
              <w:marLeft w:val="0"/>
              <w:marRight w:val="0"/>
              <w:marTop w:val="0"/>
              <w:marBottom w:val="0"/>
              <w:divBdr>
                <w:top w:val="none" w:sz="0" w:space="0" w:color="auto"/>
                <w:left w:val="none" w:sz="0" w:space="0" w:color="auto"/>
                <w:bottom w:val="none" w:sz="0" w:space="0" w:color="auto"/>
                <w:right w:val="none" w:sz="0" w:space="0" w:color="auto"/>
              </w:divBdr>
            </w:div>
            <w:div w:id="1996911712">
              <w:marLeft w:val="0"/>
              <w:marRight w:val="0"/>
              <w:marTop w:val="0"/>
              <w:marBottom w:val="0"/>
              <w:divBdr>
                <w:top w:val="none" w:sz="0" w:space="0" w:color="auto"/>
                <w:left w:val="none" w:sz="0" w:space="0" w:color="auto"/>
                <w:bottom w:val="none" w:sz="0" w:space="0" w:color="auto"/>
                <w:right w:val="none" w:sz="0" w:space="0" w:color="auto"/>
              </w:divBdr>
            </w:div>
            <w:div w:id="722289577">
              <w:marLeft w:val="0"/>
              <w:marRight w:val="0"/>
              <w:marTop w:val="0"/>
              <w:marBottom w:val="0"/>
              <w:divBdr>
                <w:top w:val="none" w:sz="0" w:space="0" w:color="auto"/>
                <w:left w:val="none" w:sz="0" w:space="0" w:color="auto"/>
                <w:bottom w:val="none" w:sz="0" w:space="0" w:color="auto"/>
                <w:right w:val="none" w:sz="0" w:space="0" w:color="auto"/>
              </w:divBdr>
            </w:div>
            <w:div w:id="1106118039">
              <w:marLeft w:val="0"/>
              <w:marRight w:val="0"/>
              <w:marTop w:val="0"/>
              <w:marBottom w:val="0"/>
              <w:divBdr>
                <w:top w:val="none" w:sz="0" w:space="0" w:color="auto"/>
                <w:left w:val="none" w:sz="0" w:space="0" w:color="auto"/>
                <w:bottom w:val="none" w:sz="0" w:space="0" w:color="auto"/>
                <w:right w:val="none" w:sz="0" w:space="0" w:color="auto"/>
              </w:divBdr>
            </w:div>
            <w:div w:id="91292128">
              <w:marLeft w:val="0"/>
              <w:marRight w:val="0"/>
              <w:marTop w:val="0"/>
              <w:marBottom w:val="0"/>
              <w:divBdr>
                <w:top w:val="none" w:sz="0" w:space="0" w:color="auto"/>
                <w:left w:val="none" w:sz="0" w:space="0" w:color="auto"/>
                <w:bottom w:val="none" w:sz="0" w:space="0" w:color="auto"/>
                <w:right w:val="none" w:sz="0" w:space="0" w:color="auto"/>
              </w:divBdr>
            </w:div>
            <w:div w:id="1900439412">
              <w:marLeft w:val="0"/>
              <w:marRight w:val="0"/>
              <w:marTop w:val="0"/>
              <w:marBottom w:val="0"/>
              <w:divBdr>
                <w:top w:val="none" w:sz="0" w:space="0" w:color="auto"/>
                <w:left w:val="none" w:sz="0" w:space="0" w:color="auto"/>
                <w:bottom w:val="none" w:sz="0" w:space="0" w:color="auto"/>
                <w:right w:val="none" w:sz="0" w:space="0" w:color="auto"/>
              </w:divBdr>
            </w:div>
            <w:div w:id="1972401180">
              <w:marLeft w:val="0"/>
              <w:marRight w:val="0"/>
              <w:marTop w:val="0"/>
              <w:marBottom w:val="0"/>
              <w:divBdr>
                <w:top w:val="none" w:sz="0" w:space="0" w:color="auto"/>
                <w:left w:val="none" w:sz="0" w:space="0" w:color="auto"/>
                <w:bottom w:val="none" w:sz="0" w:space="0" w:color="auto"/>
                <w:right w:val="none" w:sz="0" w:space="0" w:color="auto"/>
              </w:divBdr>
            </w:div>
            <w:div w:id="223756870">
              <w:marLeft w:val="0"/>
              <w:marRight w:val="0"/>
              <w:marTop w:val="0"/>
              <w:marBottom w:val="0"/>
              <w:divBdr>
                <w:top w:val="none" w:sz="0" w:space="0" w:color="auto"/>
                <w:left w:val="none" w:sz="0" w:space="0" w:color="auto"/>
                <w:bottom w:val="none" w:sz="0" w:space="0" w:color="auto"/>
                <w:right w:val="none" w:sz="0" w:space="0" w:color="auto"/>
              </w:divBdr>
            </w:div>
            <w:div w:id="394209519">
              <w:marLeft w:val="0"/>
              <w:marRight w:val="0"/>
              <w:marTop w:val="0"/>
              <w:marBottom w:val="0"/>
              <w:divBdr>
                <w:top w:val="none" w:sz="0" w:space="0" w:color="auto"/>
                <w:left w:val="none" w:sz="0" w:space="0" w:color="auto"/>
                <w:bottom w:val="none" w:sz="0" w:space="0" w:color="auto"/>
                <w:right w:val="none" w:sz="0" w:space="0" w:color="auto"/>
              </w:divBdr>
            </w:div>
            <w:div w:id="1710253734">
              <w:marLeft w:val="0"/>
              <w:marRight w:val="0"/>
              <w:marTop w:val="0"/>
              <w:marBottom w:val="0"/>
              <w:divBdr>
                <w:top w:val="none" w:sz="0" w:space="0" w:color="auto"/>
                <w:left w:val="none" w:sz="0" w:space="0" w:color="auto"/>
                <w:bottom w:val="none" w:sz="0" w:space="0" w:color="auto"/>
                <w:right w:val="none" w:sz="0" w:space="0" w:color="auto"/>
              </w:divBdr>
            </w:div>
            <w:div w:id="315232861">
              <w:marLeft w:val="0"/>
              <w:marRight w:val="0"/>
              <w:marTop w:val="0"/>
              <w:marBottom w:val="0"/>
              <w:divBdr>
                <w:top w:val="none" w:sz="0" w:space="0" w:color="auto"/>
                <w:left w:val="none" w:sz="0" w:space="0" w:color="auto"/>
                <w:bottom w:val="none" w:sz="0" w:space="0" w:color="auto"/>
                <w:right w:val="none" w:sz="0" w:space="0" w:color="auto"/>
              </w:divBdr>
            </w:div>
            <w:div w:id="1958177823">
              <w:marLeft w:val="0"/>
              <w:marRight w:val="0"/>
              <w:marTop w:val="0"/>
              <w:marBottom w:val="0"/>
              <w:divBdr>
                <w:top w:val="none" w:sz="0" w:space="0" w:color="auto"/>
                <w:left w:val="none" w:sz="0" w:space="0" w:color="auto"/>
                <w:bottom w:val="none" w:sz="0" w:space="0" w:color="auto"/>
                <w:right w:val="none" w:sz="0" w:space="0" w:color="auto"/>
              </w:divBdr>
            </w:div>
            <w:div w:id="2047833264">
              <w:marLeft w:val="0"/>
              <w:marRight w:val="0"/>
              <w:marTop w:val="0"/>
              <w:marBottom w:val="0"/>
              <w:divBdr>
                <w:top w:val="none" w:sz="0" w:space="0" w:color="auto"/>
                <w:left w:val="none" w:sz="0" w:space="0" w:color="auto"/>
                <w:bottom w:val="none" w:sz="0" w:space="0" w:color="auto"/>
                <w:right w:val="none" w:sz="0" w:space="0" w:color="auto"/>
              </w:divBdr>
            </w:div>
            <w:div w:id="690188087">
              <w:marLeft w:val="0"/>
              <w:marRight w:val="0"/>
              <w:marTop w:val="0"/>
              <w:marBottom w:val="0"/>
              <w:divBdr>
                <w:top w:val="none" w:sz="0" w:space="0" w:color="auto"/>
                <w:left w:val="none" w:sz="0" w:space="0" w:color="auto"/>
                <w:bottom w:val="none" w:sz="0" w:space="0" w:color="auto"/>
                <w:right w:val="none" w:sz="0" w:space="0" w:color="auto"/>
              </w:divBdr>
            </w:div>
            <w:div w:id="930164355">
              <w:marLeft w:val="0"/>
              <w:marRight w:val="0"/>
              <w:marTop w:val="0"/>
              <w:marBottom w:val="0"/>
              <w:divBdr>
                <w:top w:val="none" w:sz="0" w:space="0" w:color="auto"/>
                <w:left w:val="none" w:sz="0" w:space="0" w:color="auto"/>
                <w:bottom w:val="none" w:sz="0" w:space="0" w:color="auto"/>
                <w:right w:val="none" w:sz="0" w:space="0" w:color="auto"/>
              </w:divBdr>
            </w:div>
            <w:div w:id="2079354380">
              <w:marLeft w:val="0"/>
              <w:marRight w:val="0"/>
              <w:marTop w:val="0"/>
              <w:marBottom w:val="0"/>
              <w:divBdr>
                <w:top w:val="none" w:sz="0" w:space="0" w:color="auto"/>
                <w:left w:val="none" w:sz="0" w:space="0" w:color="auto"/>
                <w:bottom w:val="none" w:sz="0" w:space="0" w:color="auto"/>
                <w:right w:val="none" w:sz="0" w:space="0" w:color="auto"/>
              </w:divBdr>
            </w:div>
            <w:div w:id="1955137352">
              <w:marLeft w:val="0"/>
              <w:marRight w:val="0"/>
              <w:marTop w:val="0"/>
              <w:marBottom w:val="0"/>
              <w:divBdr>
                <w:top w:val="none" w:sz="0" w:space="0" w:color="auto"/>
                <w:left w:val="none" w:sz="0" w:space="0" w:color="auto"/>
                <w:bottom w:val="none" w:sz="0" w:space="0" w:color="auto"/>
                <w:right w:val="none" w:sz="0" w:space="0" w:color="auto"/>
              </w:divBdr>
            </w:div>
            <w:div w:id="1445347577">
              <w:marLeft w:val="0"/>
              <w:marRight w:val="0"/>
              <w:marTop w:val="0"/>
              <w:marBottom w:val="0"/>
              <w:divBdr>
                <w:top w:val="none" w:sz="0" w:space="0" w:color="auto"/>
                <w:left w:val="none" w:sz="0" w:space="0" w:color="auto"/>
                <w:bottom w:val="none" w:sz="0" w:space="0" w:color="auto"/>
                <w:right w:val="none" w:sz="0" w:space="0" w:color="auto"/>
              </w:divBdr>
            </w:div>
            <w:div w:id="596601947">
              <w:marLeft w:val="0"/>
              <w:marRight w:val="0"/>
              <w:marTop w:val="0"/>
              <w:marBottom w:val="0"/>
              <w:divBdr>
                <w:top w:val="none" w:sz="0" w:space="0" w:color="auto"/>
                <w:left w:val="none" w:sz="0" w:space="0" w:color="auto"/>
                <w:bottom w:val="none" w:sz="0" w:space="0" w:color="auto"/>
                <w:right w:val="none" w:sz="0" w:space="0" w:color="auto"/>
              </w:divBdr>
            </w:div>
            <w:div w:id="73475502">
              <w:marLeft w:val="0"/>
              <w:marRight w:val="0"/>
              <w:marTop w:val="0"/>
              <w:marBottom w:val="0"/>
              <w:divBdr>
                <w:top w:val="none" w:sz="0" w:space="0" w:color="auto"/>
                <w:left w:val="none" w:sz="0" w:space="0" w:color="auto"/>
                <w:bottom w:val="none" w:sz="0" w:space="0" w:color="auto"/>
                <w:right w:val="none" w:sz="0" w:space="0" w:color="auto"/>
              </w:divBdr>
            </w:div>
            <w:div w:id="118454346">
              <w:marLeft w:val="0"/>
              <w:marRight w:val="0"/>
              <w:marTop w:val="0"/>
              <w:marBottom w:val="0"/>
              <w:divBdr>
                <w:top w:val="none" w:sz="0" w:space="0" w:color="auto"/>
                <w:left w:val="none" w:sz="0" w:space="0" w:color="auto"/>
                <w:bottom w:val="none" w:sz="0" w:space="0" w:color="auto"/>
                <w:right w:val="none" w:sz="0" w:space="0" w:color="auto"/>
              </w:divBdr>
            </w:div>
            <w:div w:id="1342976737">
              <w:marLeft w:val="0"/>
              <w:marRight w:val="0"/>
              <w:marTop w:val="0"/>
              <w:marBottom w:val="0"/>
              <w:divBdr>
                <w:top w:val="none" w:sz="0" w:space="0" w:color="auto"/>
                <w:left w:val="none" w:sz="0" w:space="0" w:color="auto"/>
                <w:bottom w:val="none" w:sz="0" w:space="0" w:color="auto"/>
                <w:right w:val="none" w:sz="0" w:space="0" w:color="auto"/>
              </w:divBdr>
            </w:div>
            <w:div w:id="1855193090">
              <w:marLeft w:val="0"/>
              <w:marRight w:val="0"/>
              <w:marTop w:val="0"/>
              <w:marBottom w:val="0"/>
              <w:divBdr>
                <w:top w:val="none" w:sz="0" w:space="0" w:color="auto"/>
                <w:left w:val="none" w:sz="0" w:space="0" w:color="auto"/>
                <w:bottom w:val="none" w:sz="0" w:space="0" w:color="auto"/>
                <w:right w:val="none" w:sz="0" w:space="0" w:color="auto"/>
              </w:divBdr>
            </w:div>
            <w:div w:id="1403719065">
              <w:marLeft w:val="0"/>
              <w:marRight w:val="0"/>
              <w:marTop w:val="0"/>
              <w:marBottom w:val="0"/>
              <w:divBdr>
                <w:top w:val="none" w:sz="0" w:space="0" w:color="auto"/>
                <w:left w:val="none" w:sz="0" w:space="0" w:color="auto"/>
                <w:bottom w:val="none" w:sz="0" w:space="0" w:color="auto"/>
                <w:right w:val="none" w:sz="0" w:space="0" w:color="auto"/>
              </w:divBdr>
            </w:div>
            <w:div w:id="671878713">
              <w:marLeft w:val="0"/>
              <w:marRight w:val="0"/>
              <w:marTop w:val="0"/>
              <w:marBottom w:val="0"/>
              <w:divBdr>
                <w:top w:val="none" w:sz="0" w:space="0" w:color="auto"/>
                <w:left w:val="none" w:sz="0" w:space="0" w:color="auto"/>
                <w:bottom w:val="none" w:sz="0" w:space="0" w:color="auto"/>
                <w:right w:val="none" w:sz="0" w:space="0" w:color="auto"/>
              </w:divBdr>
            </w:div>
            <w:div w:id="597718107">
              <w:marLeft w:val="0"/>
              <w:marRight w:val="0"/>
              <w:marTop w:val="0"/>
              <w:marBottom w:val="0"/>
              <w:divBdr>
                <w:top w:val="none" w:sz="0" w:space="0" w:color="auto"/>
                <w:left w:val="none" w:sz="0" w:space="0" w:color="auto"/>
                <w:bottom w:val="none" w:sz="0" w:space="0" w:color="auto"/>
                <w:right w:val="none" w:sz="0" w:space="0" w:color="auto"/>
              </w:divBdr>
            </w:div>
            <w:div w:id="2050839043">
              <w:marLeft w:val="0"/>
              <w:marRight w:val="0"/>
              <w:marTop w:val="0"/>
              <w:marBottom w:val="0"/>
              <w:divBdr>
                <w:top w:val="none" w:sz="0" w:space="0" w:color="auto"/>
                <w:left w:val="none" w:sz="0" w:space="0" w:color="auto"/>
                <w:bottom w:val="none" w:sz="0" w:space="0" w:color="auto"/>
                <w:right w:val="none" w:sz="0" w:space="0" w:color="auto"/>
              </w:divBdr>
            </w:div>
            <w:div w:id="1864398042">
              <w:marLeft w:val="0"/>
              <w:marRight w:val="0"/>
              <w:marTop w:val="0"/>
              <w:marBottom w:val="0"/>
              <w:divBdr>
                <w:top w:val="none" w:sz="0" w:space="0" w:color="auto"/>
                <w:left w:val="none" w:sz="0" w:space="0" w:color="auto"/>
                <w:bottom w:val="none" w:sz="0" w:space="0" w:color="auto"/>
                <w:right w:val="none" w:sz="0" w:space="0" w:color="auto"/>
              </w:divBdr>
            </w:div>
            <w:div w:id="1907304109">
              <w:marLeft w:val="0"/>
              <w:marRight w:val="0"/>
              <w:marTop w:val="0"/>
              <w:marBottom w:val="0"/>
              <w:divBdr>
                <w:top w:val="none" w:sz="0" w:space="0" w:color="auto"/>
                <w:left w:val="none" w:sz="0" w:space="0" w:color="auto"/>
                <w:bottom w:val="none" w:sz="0" w:space="0" w:color="auto"/>
                <w:right w:val="none" w:sz="0" w:space="0" w:color="auto"/>
              </w:divBdr>
            </w:div>
            <w:div w:id="1416248194">
              <w:marLeft w:val="0"/>
              <w:marRight w:val="0"/>
              <w:marTop w:val="0"/>
              <w:marBottom w:val="0"/>
              <w:divBdr>
                <w:top w:val="none" w:sz="0" w:space="0" w:color="auto"/>
                <w:left w:val="none" w:sz="0" w:space="0" w:color="auto"/>
                <w:bottom w:val="none" w:sz="0" w:space="0" w:color="auto"/>
                <w:right w:val="none" w:sz="0" w:space="0" w:color="auto"/>
              </w:divBdr>
            </w:div>
            <w:div w:id="2000381498">
              <w:marLeft w:val="0"/>
              <w:marRight w:val="0"/>
              <w:marTop w:val="0"/>
              <w:marBottom w:val="0"/>
              <w:divBdr>
                <w:top w:val="none" w:sz="0" w:space="0" w:color="auto"/>
                <w:left w:val="none" w:sz="0" w:space="0" w:color="auto"/>
                <w:bottom w:val="none" w:sz="0" w:space="0" w:color="auto"/>
                <w:right w:val="none" w:sz="0" w:space="0" w:color="auto"/>
              </w:divBdr>
            </w:div>
            <w:div w:id="1665819427">
              <w:marLeft w:val="0"/>
              <w:marRight w:val="0"/>
              <w:marTop w:val="0"/>
              <w:marBottom w:val="0"/>
              <w:divBdr>
                <w:top w:val="none" w:sz="0" w:space="0" w:color="auto"/>
                <w:left w:val="none" w:sz="0" w:space="0" w:color="auto"/>
                <w:bottom w:val="none" w:sz="0" w:space="0" w:color="auto"/>
                <w:right w:val="none" w:sz="0" w:space="0" w:color="auto"/>
              </w:divBdr>
            </w:div>
            <w:div w:id="1569420610">
              <w:marLeft w:val="0"/>
              <w:marRight w:val="0"/>
              <w:marTop w:val="0"/>
              <w:marBottom w:val="0"/>
              <w:divBdr>
                <w:top w:val="none" w:sz="0" w:space="0" w:color="auto"/>
                <w:left w:val="none" w:sz="0" w:space="0" w:color="auto"/>
                <w:bottom w:val="none" w:sz="0" w:space="0" w:color="auto"/>
                <w:right w:val="none" w:sz="0" w:space="0" w:color="auto"/>
              </w:divBdr>
            </w:div>
            <w:div w:id="97453741">
              <w:marLeft w:val="0"/>
              <w:marRight w:val="0"/>
              <w:marTop w:val="0"/>
              <w:marBottom w:val="0"/>
              <w:divBdr>
                <w:top w:val="none" w:sz="0" w:space="0" w:color="auto"/>
                <w:left w:val="none" w:sz="0" w:space="0" w:color="auto"/>
                <w:bottom w:val="none" w:sz="0" w:space="0" w:color="auto"/>
                <w:right w:val="none" w:sz="0" w:space="0" w:color="auto"/>
              </w:divBdr>
            </w:div>
            <w:div w:id="856697503">
              <w:marLeft w:val="0"/>
              <w:marRight w:val="0"/>
              <w:marTop w:val="0"/>
              <w:marBottom w:val="0"/>
              <w:divBdr>
                <w:top w:val="none" w:sz="0" w:space="0" w:color="auto"/>
                <w:left w:val="none" w:sz="0" w:space="0" w:color="auto"/>
                <w:bottom w:val="none" w:sz="0" w:space="0" w:color="auto"/>
                <w:right w:val="none" w:sz="0" w:space="0" w:color="auto"/>
              </w:divBdr>
            </w:div>
            <w:div w:id="816799731">
              <w:marLeft w:val="0"/>
              <w:marRight w:val="0"/>
              <w:marTop w:val="0"/>
              <w:marBottom w:val="0"/>
              <w:divBdr>
                <w:top w:val="none" w:sz="0" w:space="0" w:color="auto"/>
                <w:left w:val="none" w:sz="0" w:space="0" w:color="auto"/>
                <w:bottom w:val="none" w:sz="0" w:space="0" w:color="auto"/>
                <w:right w:val="none" w:sz="0" w:space="0" w:color="auto"/>
              </w:divBdr>
            </w:div>
            <w:div w:id="118106341">
              <w:marLeft w:val="0"/>
              <w:marRight w:val="0"/>
              <w:marTop w:val="0"/>
              <w:marBottom w:val="0"/>
              <w:divBdr>
                <w:top w:val="none" w:sz="0" w:space="0" w:color="auto"/>
                <w:left w:val="none" w:sz="0" w:space="0" w:color="auto"/>
                <w:bottom w:val="none" w:sz="0" w:space="0" w:color="auto"/>
                <w:right w:val="none" w:sz="0" w:space="0" w:color="auto"/>
              </w:divBdr>
            </w:div>
            <w:div w:id="1578130012">
              <w:marLeft w:val="0"/>
              <w:marRight w:val="0"/>
              <w:marTop w:val="0"/>
              <w:marBottom w:val="0"/>
              <w:divBdr>
                <w:top w:val="none" w:sz="0" w:space="0" w:color="auto"/>
                <w:left w:val="none" w:sz="0" w:space="0" w:color="auto"/>
                <w:bottom w:val="none" w:sz="0" w:space="0" w:color="auto"/>
                <w:right w:val="none" w:sz="0" w:space="0" w:color="auto"/>
              </w:divBdr>
            </w:div>
            <w:div w:id="777529112">
              <w:marLeft w:val="0"/>
              <w:marRight w:val="0"/>
              <w:marTop w:val="0"/>
              <w:marBottom w:val="0"/>
              <w:divBdr>
                <w:top w:val="none" w:sz="0" w:space="0" w:color="auto"/>
                <w:left w:val="none" w:sz="0" w:space="0" w:color="auto"/>
                <w:bottom w:val="none" w:sz="0" w:space="0" w:color="auto"/>
                <w:right w:val="none" w:sz="0" w:space="0" w:color="auto"/>
              </w:divBdr>
            </w:div>
            <w:div w:id="1729912088">
              <w:marLeft w:val="0"/>
              <w:marRight w:val="0"/>
              <w:marTop w:val="0"/>
              <w:marBottom w:val="0"/>
              <w:divBdr>
                <w:top w:val="none" w:sz="0" w:space="0" w:color="auto"/>
                <w:left w:val="none" w:sz="0" w:space="0" w:color="auto"/>
                <w:bottom w:val="none" w:sz="0" w:space="0" w:color="auto"/>
                <w:right w:val="none" w:sz="0" w:space="0" w:color="auto"/>
              </w:divBdr>
            </w:div>
            <w:div w:id="318387838">
              <w:marLeft w:val="0"/>
              <w:marRight w:val="0"/>
              <w:marTop w:val="0"/>
              <w:marBottom w:val="0"/>
              <w:divBdr>
                <w:top w:val="none" w:sz="0" w:space="0" w:color="auto"/>
                <w:left w:val="none" w:sz="0" w:space="0" w:color="auto"/>
                <w:bottom w:val="none" w:sz="0" w:space="0" w:color="auto"/>
                <w:right w:val="none" w:sz="0" w:space="0" w:color="auto"/>
              </w:divBdr>
            </w:div>
            <w:div w:id="132675089">
              <w:marLeft w:val="0"/>
              <w:marRight w:val="0"/>
              <w:marTop w:val="0"/>
              <w:marBottom w:val="0"/>
              <w:divBdr>
                <w:top w:val="none" w:sz="0" w:space="0" w:color="auto"/>
                <w:left w:val="none" w:sz="0" w:space="0" w:color="auto"/>
                <w:bottom w:val="none" w:sz="0" w:space="0" w:color="auto"/>
                <w:right w:val="none" w:sz="0" w:space="0" w:color="auto"/>
              </w:divBdr>
            </w:div>
            <w:div w:id="219753183">
              <w:marLeft w:val="0"/>
              <w:marRight w:val="0"/>
              <w:marTop w:val="0"/>
              <w:marBottom w:val="0"/>
              <w:divBdr>
                <w:top w:val="none" w:sz="0" w:space="0" w:color="auto"/>
                <w:left w:val="none" w:sz="0" w:space="0" w:color="auto"/>
                <w:bottom w:val="none" w:sz="0" w:space="0" w:color="auto"/>
                <w:right w:val="none" w:sz="0" w:space="0" w:color="auto"/>
              </w:divBdr>
            </w:div>
            <w:div w:id="912542177">
              <w:marLeft w:val="0"/>
              <w:marRight w:val="0"/>
              <w:marTop w:val="0"/>
              <w:marBottom w:val="0"/>
              <w:divBdr>
                <w:top w:val="none" w:sz="0" w:space="0" w:color="auto"/>
                <w:left w:val="none" w:sz="0" w:space="0" w:color="auto"/>
                <w:bottom w:val="none" w:sz="0" w:space="0" w:color="auto"/>
                <w:right w:val="none" w:sz="0" w:space="0" w:color="auto"/>
              </w:divBdr>
            </w:div>
            <w:div w:id="1291590212">
              <w:marLeft w:val="0"/>
              <w:marRight w:val="0"/>
              <w:marTop w:val="0"/>
              <w:marBottom w:val="0"/>
              <w:divBdr>
                <w:top w:val="none" w:sz="0" w:space="0" w:color="auto"/>
                <w:left w:val="none" w:sz="0" w:space="0" w:color="auto"/>
                <w:bottom w:val="none" w:sz="0" w:space="0" w:color="auto"/>
                <w:right w:val="none" w:sz="0" w:space="0" w:color="auto"/>
              </w:divBdr>
            </w:div>
            <w:div w:id="821196557">
              <w:marLeft w:val="0"/>
              <w:marRight w:val="0"/>
              <w:marTop w:val="0"/>
              <w:marBottom w:val="0"/>
              <w:divBdr>
                <w:top w:val="none" w:sz="0" w:space="0" w:color="auto"/>
                <w:left w:val="none" w:sz="0" w:space="0" w:color="auto"/>
                <w:bottom w:val="none" w:sz="0" w:space="0" w:color="auto"/>
                <w:right w:val="none" w:sz="0" w:space="0" w:color="auto"/>
              </w:divBdr>
            </w:div>
            <w:div w:id="1525317611">
              <w:marLeft w:val="0"/>
              <w:marRight w:val="0"/>
              <w:marTop w:val="0"/>
              <w:marBottom w:val="0"/>
              <w:divBdr>
                <w:top w:val="none" w:sz="0" w:space="0" w:color="auto"/>
                <w:left w:val="none" w:sz="0" w:space="0" w:color="auto"/>
                <w:bottom w:val="none" w:sz="0" w:space="0" w:color="auto"/>
                <w:right w:val="none" w:sz="0" w:space="0" w:color="auto"/>
              </w:divBdr>
            </w:div>
            <w:div w:id="107093001">
              <w:marLeft w:val="0"/>
              <w:marRight w:val="0"/>
              <w:marTop w:val="0"/>
              <w:marBottom w:val="0"/>
              <w:divBdr>
                <w:top w:val="none" w:sz="0" w:space="0" w:color="auto"/>
                <w:left w:val="none" w:sz="0" w:space="0" w:color="auto"/>
                <w:bottom w:val="none" w:sz="0" w:space="0" w:color="auto"/>
                <w:right w:val="none" w:sz="0" w:space="0" w:color="auto"/>
              </w:divBdr>
            </w:div>
            <w:div w:id="139615054">
              <w:marLeft w:val="0"/>
              <w:marRight w:val="0"/>
              <w:marTop w:val="0"/>
              <w:marBottom w:val="0"/>
              <w:divBdr>
                <w:top w:val="none" w:sz="0" w:space="0" w:color="auto"/>
                <w:left w:val="none" w:sz="0" w:space="0" w:color="auto"/>
                <w:bottom w:val="none" w:sz="0" w:space="0" w:color="auto"/>
                <w:right w:val="none" w:sz="0" w:space="0" w:color="auto"/>
              </w:divBdr>
            </w:div>
            <w:div w:id="1421367431">
              <w:marLeft w:val="0"/>
              <w:marRight w:val="0"/>
              <w:marTop w:val="0"/>
              <w:marBottom w:val="0"/>
              <w:divBdr>
                <w:top w:val="none" w:sz="0" w:space="0" w:color="auto"/>
                <w:left w:val="none" w:sz="0" w:space="0" w:color="auto"/>
                <w:bottom w:val="none" w:sz="0" w:space="0" w:color="auto"/>
                <w:right w:val="none" w:sz="0" w:space="0" w:color="auto"/>
              </w:divBdr>
            </w:div>
            <w:div w:id="1579748885">
              <w:marLeft w:val="0"/>
              <w:marRight w:val="0"/>
              <w:marTop w:val="0"/>
              <w:marBottom w:val="0"/>
              <w:divBdr>
                <w:top w:val="none" w:sz="0" w:space="0" w:color="auto"/>
                <w:left w:val="none" w:sz="0" w:space="0" w:color="auto"/>
                <w:bottom w:val="none" w:sz="0" w:space="0" w:color="auto"/>
                <w:right w:val="none" w:sz="0" w:space="0" w:color="auto"/>
              </w:divBdr>
            </w:div>
            <w:div w:id="1237587447">
              <w:marLeft w:val="0"/>
              <w:marRight w:val="0"/>
              <w:marTop w:val="0"/>
              <w:marBottom w:val="0"/>
              <w:divBdr>
                <w:top w:val="none" w:sz="0" w:space="0" w:color="auto"/>
                <w:left w:val="none" w:sz="0" w:space="0" w:color="auto"/>
                <w:bottom w:val="none" w:sz="0" w:space="0" w:color="auto"/>
                <w:right w:val="none" w:sz="0" w:space="0" w:color="auto"/>
              </w:divBdr>
            </w:div>
            <w:div w:id="6560317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2913674">
      <w:bodyDiv w:val="1"/>
      <w:marLeft w:val="0"/>
      <w:marRight w:val="0"/>
      <w:marTop w:val="0"/>
      <w:marBottom w:val="0"/>
      <w:divBdr>
        <w:top w:val="none" w:sz="0" w:space="0" w:color="auto"/>
        <w:left w:val="none" w:sz="0" w:space="0" w:color="auto"/>
        <w:bottom w:val="none" w:sz="0" w:space="0" w:color="auto"/>
        <w:right w:val="none" w:sz="0" w:space="0" w:color="auto"/>
      </w:divBdr>
    </w:div>
    <w:div w:id="1256287547">
      <w:bodyDiv w:val="1"/>
      <w:marLeft w:val="0"/>
      <w:marRight w:val="0"/>
      <w:marTop w:val="0"/>
      <w:marBottom w:val="0"/>
      <w:divBdr>
        <w:top w:val="none" w:sz="0" w:space="0" w:color="auto"/>
        <w:left w:val="none" w:sz="0" w:space="0" w:color="auto"/>
        <w:bottom w:val="none" w:sz="0" w:space="0" w:color="auto"/>
        <w:right w:val="none" w:sz="0" w:space="0" w:color="auto"/>
      </w:divBdr>
    </w:div>
    <w:div w:id="1276326359">
      <w:bodyDiv w:val="1"/>
      <w:marLeft w:val="0"/>
      <w:marRight w:val="0"/>
      <w:marTop w:val="0"/>
      <w:marBottom w:val="0"/>
      <w:divBdr>
        <w:top w:val="none" w:sz="0" w:space="0" w:color="auto"/>
        <w:left w:val="none" w:sz="0" w:space="0" w:color="auto"/>
        <w:bottom w:val="none" w:sz="0" w:space="0" w:color="auto"/>
        <w:right w:val="none" w:sz="0" w:space="0" w:color="auto"/>
      </w:divBdr>
    </w:div>
    <w:div w:id="1283730150">
      <w:bodyDiv w:val="1"/>
      <w:marLeft w:val="0"/>
      <w:marRight w:val="0"/>
      <w:marTop w:val="0"/>
      <w:marBottom w:val="0"/>
      <w:divBdr>
        <w:top w:val="none" w:sz="0" w:space="0" w:color="auto"/>
        <w:left w:val="none" w:sz="0" w:space="0" w:color="auto"/>
        <w:bottom w:val="none" w:sz="0" w:space="0" w:color="auto"/>
        <w:right w:val="none" w:sz="0" w:space="0" w:color="auto"/>
      </w:divBdr>
    </w:div>
    <w:div w:id="1287275944">
      <w:bodyDiv w:val="1"/>
      <w:marLeft w:val="0"/>
      <w:marRight w:val="0"/>
      <w:marTop w:val="0"/>
      <w:marBottom w:val="0"/>
      <w:divBdr>
        <w:top w:val="none" w:sz="0" w:space="0" w:color="auto"/>
        <w:left w:val="none" w:sz="0" w:space="0" w:color="auto"/>
        <w:bottom w:val="none" w:sz="0" w:space="0" w:color="auto"/>
        <w:right w:val="none" w:sz="0" w:space="0" w:color="auto"/>
      </w:divBdr>
    </w:div>
    <w:div w:id="1304046030">
      <w:bodyDiv w:val="1"/>
      <w:marLeft w:val="0"/>
      <w:marRight w:val="0"/>
      <w:marTop w:val="0"/>
      <w:marBottom w:val="0"/>
      <w:divBdr>
        <w:top w:val="none" w:sz="0" w:space="0" w:color="auto"/>
        <w:left w:val="none" w:sz="0" w:space="0" w:color="auto"/>
        <w:bottom w:val="none" w:sz="0" w:space="0" w:color="auto"/>
        <w:right w:val="none" w:sz="0" w:space="0" w:color="auto"/>
      </w:divBdr>
    </w:div>
    <w:div w:id="1350834360">
      <w:bodyDiv w:val="1"/>
      <w:marLeft w:val="0"/>
      <w:marRight w:val="0"/>
      <w:marTop w:val="0"/>
      <w:marBottom w:val="0"/>
      <w:divBdr>
        <w:top w:val="none" w:sz="0" w:space="0" w:color="auto"/>
        <w:left w:val="none" w:sz="0" w:space="0" w:color="auto"/>
        <w:bottom w:val="none" w:sz="0" w:space="0" w:color="auto"/>
        <w:right w:val="none" w:sz="0" w:space="0" w:color="auto"/>
      </w:divBdr>
    </w:div>
    <w:div w:id="1356345342">
      <w:bodyDiv w:val="1"/>
      <w:marLeft w:val="0"/>
      <w:marRight w:val="0"/>
      <w:marTop w:val="0"/>
      <w:marBottom w:val="0"/>
      <w:divBdr>
        <w:top w:val="none" w:sz="0" w:space="0" w:color="auto"/>
        <w:left w:val="none" w:sz="0" w:space="0" w:color="auto"/>
        <w:bottom w:val="none" w:sz="0" w:space="0" w:color="auto"/>
        <w:right w:val="none" w:sz="0" w:space="0" w:color="auto"/>
      </w:divBdr>
      <w:divsChild>
        <w:div w:id="975263175">
          <w:marLeft w:val="0"/>
          <w:marRight w:val="0"/>
          <w:marTop w:val="0"/>
          <w:marBottom w:val="0"/>
          <w:divBdr>
            <w:top w:val="none" w:sz="0" w:space="0" w:color="auto"/>
            <w:left w:val="none" w:sz="0" w:space="0" w:color="auto"/>
            <w:bottom w:val="none" w:sz="0" w:space="0" w:color="auto"/>
            <w:right w:val="none" w:sz="0" w:space="0" w:color="auto"/>
          </w:divBdr>
          <w:divsChild>
            <w:div w:id="362368873">
              <w:marLeft w:val="0"/>
              <w:marRight w:val="0"/>
              <w:marTop w:val="0"/>
              <w:marBottom w:val="0"/>
              <w:divBdr>
                <w:top w:val="none" w:sz="0" w:space="0" w:color="auto"/>
                <w:left w:val="none" w:sz="0" w:space="0" w:color="auto"/>
                <w:bottom w:val="none" w:sz="0" w:space="0" w:color="auto"/>
                <w:right w:val="none" w:sz="0" w:space="0" w:color="auto"/>
              </w:divBdr>
            </w:div>
            <w:div w:id="85077170">
              <w:marLeft w:val="0"/>
              <w:marRight w:val="0"/>
              <w:marTop w:val="0"/>
              <w:marBottom w:val="0"/>
              <w:divBdr>
                <w:top w:val="none" w:sz="0" w:space="0" w:color="auto"/>
                <w:left w:val="none" w:sz="0" w:space="0" w:color="auto"/>
                <w:bottom w:val="none" w:sz="0" w:space="0" w:color="auto"/>
                <w:right w:val="none" w:sz="0" w:space="0" w:color="auto"/>
              </w:divBdr>
            </w:div>
            <w:div w:id="12866939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9141339">
      <w:bodyDiv w:val="1"/>
      <w:marLeft w:val="0"/>
      <w:marRight w:val="0"/>
      <w:marTop w:val="0"/>
      <w:marBottom w:val="0"/>
      <w:divBdr>
        <w:top w:val="none" w:sz="0" w:space="0" w:color="auto"/>
        <w:left w:val="none" w:sz="0" w:space="0" w:color="auto"/>
        <w:bottom w:val="none" w:sz="0" w:space="0" w:color="auto"/>
        <w:right w:val="none" w:sz="0" w:space="0" w:color="auto"/>
      </w:divBdr>
    </w:div>
    <w:div w:id="1394349960">
      <w:bodyDiv w:val="1"/>
      <w:marLeft w:val="0"/>
      <w:marRight w:val="0"/>
      <w:marTop w:val="0"/>
      <w:marBottom w:val="0"/>
      <w:divBdr>
        <w:top w:val="none" w:sz="0" w:space="0" w:color="auto"/>
        <w:left w:val="none" w:sz="0" w:space="0" w:color="auto"/>
        <w:bottom w:val="none" w:sz="0" w:space="0" w:color="auto"/>
        <w:right w:val="none" w:sz="0" w:space="0" w:color="auto"/>
      </w:divBdr>
    </w:div>
    <w:div w:id="1401832447">
      <w:bodyDiv w:val="1"/>
      <w:marLeft w:val="0"/>
      <w:marRight w:val="0"/>
      <w:marTop w:val="0"/>
      <w:marBottom w:val="0"/>
      <w:divBdr>
        <w:top w:val="none" w:sz="0" w:space="0" w:color="auto"/>
        <w:left w:val="none" w:sz="0" w:space="0" w:color="auto"/>
        <w:bottom w:val="none" w:sz="0" w:space="0" w:color="auto"/>
        <w:right w:val="none" w:sz="0" w:space="0" w:color="auto"/>
      </w:divBdr>
    </w:div>
    <w:div w:id="1429275788">
      <w:bodyDiv w:val="1"/>
      <w:marLeft w:val="0"/>
      <w:marRight w:val="0"/>
      <w:marTop w:val="0"/>
      <w:marBottom w:val="0"/>
      <w:divBdr>
        <w:top w:val="none" w:sz="0" w:space="0" w:color="auto"/>
        <w:left w:val="none" w:sz="0" w:space="0" w:color="auto"/>
        <w:bottom w:val="none" w:sz="0" w:space="0" w:color="auto"/>
        <w:right w:val="none" w:sz="0" w:space="0" w:color="auto"/>
      </w:divBdr>
    </w:div>
    <w:div w:id="1438674326">
      <w:bodyDiv w:val="1"/>
      <w:marLeft w:val="0"/>
      <w:marRight w:val="0"/>
      <w:marTop w:val="0"/>
      <w:marBottom w:val="0"/>
      <w:divBdr>
        <w:top w:val="none" w:sz="0" w:space="0" w:color="auto"/>
        <w:left w:val="none" w:sz="0" w:space="0" w:color="auto"/>
        <w:bottom w:val="none" w:sz="0" w:space="0" w:color="auto"/>
        <w:right w:val="none" w:sz="0" w:space="0" w:color="auto"/>
      </w:divBdr>
    </w:div>
    <w:div w:id="1462652167">
      <w:bodyDiv w:val="1"/>
      <w:marLeft w:val="0"/>
      <w:marRight w:val="0"/>
      <w:marTop w:val="0"/>
      <w:marBottom w:val="0"/>
      <w:divBdr>
        <w:top w:val="none" w:sz="0" w:space="0" w:color="auto"/>
        <w:left w:val="none" w:sz="0" w:space="0" w:color="auto"/>
        <w:bottom w:val="none" w:sz="0" w:space="0" w:color="auto"/>
        <w:right w:val="none" w:sz="0" w:space="0" w:color="auto"/>
      </w:divBdr>
    </w:div>
    <w:div w:id="1479689642">
      <w:bodyDiv w:val="1"/>
      <w:marLeft w:val="0"/>
      <w:marRight w:val="0"/>
      <w:marTop w:val="0"/>
      <w:marBottom w:val="0"/>
      <w:divBdr>
        <w:top w:val="none" w:sz="0" w:space="0" w:color="auto"/>
        <w:left w:val="none" w:sz="0" w:space="0" w:color="auto"/>
        <w:bottom w:val="none" w:sz="0" w:space="0" w:color="auto"/>
        <w:right w:val="none" w:sz="0" w:space="0" w:color="auto"/>
      </w:divBdr>
    </w:div>
    <w:div w:id="1483350094">
      <w:bodyDiv w:val="1"/>
      <w:marLeft w:val="0"/>
      <w:marRight w:val="0"/>
      <w:marTop w:val="0"/>
      <w:marBottom w:val="0"/>
      <w:divBdr>
        <w:top w:val="none" w:sz="0" w:space="0" w:color="auto"/>
        <w:left w:val="none" w:sz="0" w:space="0" w:color="auto"/>
        <w:bottom w:val="none" w:sz="0" w:space="0" w:color="auto"/>
        <w:right w:val="none" w:sz="0" w:space="0" w:color="auto"/>
      </w:divBdr>
    </w:div>
    <w:div w:id="1512841206">
      <w:bodyDiv w:val="1"/>
      <w:marLeft w:val="0"/>
      <w:marRight w:val="0"/>
      <w:marTop w:val="0"/>
      <w:marBottom w:val="0"/>
      <w:divBdr>
        <w:top w:val="none" w:sz="0" w:space="0" w:color="auto"/>
        <w:left w:val="none" w:sz="0" w:space="0" w:color="auto"/>
        <w:bottom w:val="none" w:sz="0" w:space="0" w:color="auto"/>
        <w:right w:val="none" w:sz="0" w:space="0" w:color="auto"/>
      </w:divBdr>
    </w:div>
    <w:div w:id="1515605971">
      <w:bodyDiv w:val="1"/>
      <w:marLeft w:val="0"/>
      <w:marRight w:val="0"/>
      <w:marTop w:val="0"/>
      <w:marBottom w:val="0"/>
      <w:divBdr>
        <w:top w:val="none" w:sz="0" w:space="0" w:color="auto"/>
        <w:left w:val="none" w:sz="0" w:space="0" w:color="auto"/>
        <w:bottom w:val="none" w:sz="0" w:space="0" w:color="auto"/>
        <w:right w:val="none" w:sz="0" w:space="0" w:color="auto"/>
      </w:divBdr>
    </w:div>
    <w:div w:id="1515731235">
      <w:bodyDiv w:val="1"/>
      <w:marLeft w:val="0"/>
      <w:marRight w:val="0"/>
      <w:marTop w:val="0"/>
      <w:marBottom w:val="0"/>
      <w:divBdr>
        <w:top w:val="none" w:sz="0" w:space="0" w:color="auto"/>
        <w:left w:val="none" w:sz="0" w:space="0" w:color="auto"/>
        <w:bottom w:val="none" w:sz="0" w:space="0" w:color="auto"/>
        <w:right w:val="none" w:sz="0" w:space="0" w:color="auto"/>
      </w:divBdr>
    </w:div>
    <w:div w:id="1591350592">
      <w:bodyDiv w:val="1"/>
      <w:marLeft w:val="0"/>
      <w:marRight w:val="0"/>
      <w:marTop w:val="0"/>
      <w:marBottom w:val="0"/>
      <w:divBdr>
        <w:top w:val="none" w:sz="0" w:space="0" w:color="auto"/>
        <w:left w:val="none" w:sz="0" w:space="0" w:color="auto"/>
        <w:bottom w:val="none" w:sz="0" w:space="0" w:color="auto"/>
        <w:right w:val="none" w:sz="0" w:space="0" w:color="auto"/>
      </w:divBdr>
    </w:div>
    <w:div w:id="1600288609">
      <w:bodyDiv w:val="1"/>
      <w:marLeft w:val="0"/>
      <w:marRight w:val="0"/>
      <w:marTop w:val="0"/>
      <w:marBottom w:val="0"/>
      <w:divBdr>
        <w:top w:val="none" w:sz="0" w:space="0" w:color="auto"/>
        <w:left w:val="none" w:sz="0" w:space="0" w:color="auto"/>
        <w:bottom w:val="none" w:sz="0" w:space="0" w:color="auto"/>
        <w:right w:val="none" w:sz="0" w:space="0" w:color="auto"/>
      </w:divBdr>
    </w:div>
    <w:div w:id="1623878121">
      <w:bodyDiv w:val="1"/>
      <w:marLeft w:val="0"/>
      <w:marRight w:val="0"/>
      <w:marTop w:val="0"/>
      <w:marBottom w:val="0"/>
      <w:divBdr>
        <w:top w:val="none" w:sz="0" w:space="0" w:color="auto"/>
        <w:left w:val="none" w:sz="0" w:space="0" w:color="auto"/>
        <w:bottom w:val="none" w:sz="0" w:space="0" w:color="auto"/>
        <w:right w:val="none" w:sz="0" w:space="0" w:color="auto"/>
      </w:divBdr>
    </w:div>
    <w:div w:id="1641039138">
      <w:bodyDiv w:val="1"/>
      <w:marLeft w:val="0"/>
      <w:marRight w:val="0"/>
      <w:marTop w:val="0"/>
      <w:marBottom w:val="0"/>
      <w:divBdr>
        <w:top w:val="none" w:sz="0" w:space="0" w:color="auto"/>
        <w:left w:val="none" w:sz="0" w:space="0" w:color="auto"/>
        <w:bottom w:val="none" w:sz="0" w:space="0" w:color="auto"/>
        <w:right w:val="none" w:sz="0" w:space="0" w:color="auto"/>
      </w:divBdr>
    </w:div>
    <w:div w:id="1682466140">
      <w:bodyDiv w:val="1"/>
      <w:marLeft w:val="0"/>
      <w:marRight w:val="0"/>
      <w:marTop w:val="0"/>
      <w:marBottom w:val="0"/>
      <w:divBdr>
        <w:top w:val="none" w:sz="0" w:space="0" w:color="auto"/>
        <w:left w:val="none" w:sz="0" w:space="0" w:color="auto"/>
        <w:bottom w:val="none" w:sz="0" w:space="0" w:color="auto"/>
        <w:right w:val="none" w:sz="0" w:space="0" w:color="auto"/>
      </w:divBdr>
    </w:div>
    <w:div w:id="1707102289">
      <w:bodyDiv w:val="1"/>
      <w:marLeft w:val="0"/>
      <w:marRight w:val="0"/>
      <w:marTop w:val="0"/>
      <w:marBottom w:val="0"/>
      <w:divBdr>
        <w:top w:val="none" w:sz="0" w:space="0" w:color="auto"/>
        <w:left w:val="none" w:sz="0" w:space="0" w:color="auto"/>
        <w:bottom w:val="none" w:sz="0" w:space="0" w:color="auto"/>
        <w:right w:val="none" w:sz="0" w:space="0" w:color="auto"/>
      </w:divBdr>
    </w:div>
    <w:div w:id="1733231391">
      <w:bodyDiv w:val="1"/>
      <w:marLeft w:val="0"/>
      <w:marRight w:val="0"/>
      <w:marTop w:val="0"/>
      <w:marBottom w:val="0"/>
      <w:divBdr>
        <w:top w:val="none" w:sz="0" w:space="0" w:color="auto"/>
        <w:left w:val="none" w:sz="0" w:space="0" w:color="auto"/>
        <w:bottom w:val="none" w:sz="0" w:space="0" w:color="auto"/>
        <w:right w:val="none" w:sz="0" w:space="0" w:color="auto"/>
      </w:divBdr>
    </w:div>
    <w:div w:id="1739552120">
      <w:bodyDiv w:val="1"/>
      <w:marLeft w:val="0"/>
      <w:marRight w:val="0"/>
      <w:marTop w:val="0"/>
      <w:marBottom w:val="0"/>
      <w:divBdr>
        <w:top w:val="none" w:sz="0" w:space="0" w:color="auto"/>
        <w:left w:val="none" w:sz="0" w:space="0" w:color="auto"/>
        <w:bottom w:val="none" w:sz="0" w:space="0" w:color="auto"/>
        <w:right w:val="none" w:sz="0" w:space="0" w:color="auto"/>
      </w:divBdr>
    </w:div>
    <w:div w:id="1767267916">
      <w:bodyDiv w:val="1"/>
      <w:marLeft w:val="0"/>
      <w:marRight w:val="0"/>
      <w:marTop w:val="0"/>
      <w:marBottom w:val="0"/>
      <w:divBdr>
        <w:top w:val="none" w:sz="0" w:space="0" w:color="auto"/>
        <w:left w:val="none" w:sz="0" w:space="0" w:color="auto"/>
        <w:bottom w:val="none" w:sz="0" w:space="0" w:color="auto"/>
        <w:right w:val="none" w:sz="0" w:space="0" w:color="auto"/>
      </w:divBdr>
    </w:div>
    <w:div w:id="1817993684">
      <w:bodyDiv w:val="1"/>
      <w:marLeft w:val="0"/>
      <w:marRight w:val="0"/>
      <w:marTop w:val="0"/>
      <w:marBottom w:val="0"/>
      <w:divBdr>
        <w:top w:val="none" w:sz="0" w:space="0" w:color="auto"/>
        <w:left w:val="none" w:sz="0" w:space="0" w:color="auto"/>
        <w:bottom w:val="none" w:sz="0" w:space="0" w:color="auto"/>
        <w:right w:val="none" w:sz="0" w:space="0" w:color="auto"/>
      </w:divBdr>
    </w:div>
    <w:div w:id="1821843300">
      <w:bodyDiv w:val="1"/>
      <w:marLeft w:val="0"/>
      <w:marRight w:val="0"/>
      <w:marTop w:val="0"/>
      <w:marBottom w:val="0"/>
      <w:divBdr>
        <w:top w:val="none" w:sz="0" w:space="0" w:color="auto"/>
        <w:left w:val="none" w:sz="0" w:space="0" w:color="auto"/>
        <w:bottom w:val="none" w:sz="0" w:space="0" w:color="auto"/>
        <w:right w:val="none" w:sz="0" w:space="0" w:color="auto"/>
      </w:divBdr>
    </w:div>
    <w:div w:id="1824932061">
      <w:bodyDiv w:val="1"/>
      <w:marLeft w:val="0"/>
      <w:marRight w:val="0"/>
      <w:marTop w:val="0"/>
      <w:marBottom w:val="0"/>
      <w:divBdr>
        <w:top w:val="none" w:sz="0" w:space="0" w:color="auto"/>
        <w:left w:val="none" w:sz="0" w:space="0" w:color="auto"/>
        <w:bottom w:val="none" w:sz="0" w:space="0" w:color="auto"/>
        <w:right w:val="none" w:sz="0" w:space="0" w:color="auto"/>
      </w:divBdr>
    </w:div>
    <w:div w:id="1832014803">
      <w:bodyDiv w:val="1"/>
      <w:marLeft w:val="0"/>
      <w:marRight w:val="0"/>
      <w:marTop w:val="0"/>
      <w:marBottom w:val="0"/>
      <w:divBdr>
        <w:top w:val="none" w:sz="0" w:space="0" w:color="auto"/>
        <w:left w:val="none" w:sz="0" w:space="0" w:color="auto"/>
        <w:bottom w:val="none" w:sz="0" w:space="0" w:color="auto"/>
        <w:right w:val="none" w:sz="0" w:space="0" w:color="auto"/>
      </w:divBdr>
    </w:div>
    <w:div w:id="1930503236">
      <w:bodyDiv w:val="1"/>
      <w:marLeft w:val="0"/>
      <w:marRight w:val="0"/>
      <w:marTop w:val="0"/>
      <w:marBottom w:val="0"/>
      <w:divBdr>
        <w:top w:val="none" w:sz="0" w:space="0" w:color="auto"/>
        <w:left w:val="none" w:sz="0" w:space="0" w:color="auto"/>
        <w:bottom w:val="none" w:sz="0" w:space="0" w:color="auto"/>
        <w:right w:val="none" w:sz="0" w:space="0" w:color="auto"/>
      </w:divBdr>
    </w:div>
    <w:div w:id="1932277726">
      <w:bodyDiv w:val="1"/>
      <w:marLeft w:val="0"/>
      <w:marRight w:val="0"/>
      <w:marTop w:val="0"/>
      <w:marBottom w:val="0"/>
      <w:divBdr>
        <w:top w:val="none" w:sz="0" w:space="0" w:color="auto"/>
        <w:left w:val="none" w:sz="0" w:space="0" w:color="auto"/>
        <w:bottom w:val="none" w:sz="0" w:space="0" w:color="auto"/>
        <w:right w:val="none" w:sz="0" w:space="0" w:color="auto"/>
      </w:divBdr>
    </w:div>
    <w:div w:id="1948612514">
      <w:bodyDiv w:val="1"/>
      <w:marLeft w:val="0"/>
      <w:marRight w:val="0"/>
      <w:marTop w:val="0"/>
      <w:marBottom w:val="0"/>
      <w:divBdr>
        <w:top w:val="none" w:sz="0" w:space="0" w:color="auto"/>
        <w:left w:val="none" w:sz="0" w:space="0" w:color="auto"/>
        <w:bottom w:val="none" w:sz="0" w:space="0" w:color="auto"/>
        <w:right w:val="none" w:sz="0" w:space="0" w:color="auto"/>
      </w:divBdr>
    </w:div>
    <w:div w:id="1997538779">
      <w:bodyDiv w:val="1"/>
      <w:marLeft w:val="0"/>
      <w:marRight w:val="0"/>
      <w:marTop w:val="0"/>
      <w:marBottom w:val="0"/>
      <w:divBdr>
        <w:top w:val="none" w:sz="0" w:space="0" w:color="auto"/>
        <w:left w:val="none" w:sz="0" w:space="0" w:color="auto"/>
        <w:bottom w:val="none" w:sz="0" w:space="0" w:color="auto"/>
        <w:right w:val="none" w:sz="0" w:space="0" w:color="auto"/>
      </w:divBdr>
    </w:div>
    <w:div w:id="2104765569">
      <w:bodyDiv w:val="1"/>
      <w:marLeft w:val="0"/>
      <w:marRight w:val="0"/>
      <w:marTop w:val="0"/>
      <w:marBottom w:val="0"/>
      <w:divBdr>
        <w:top w:val="none" w:sz="0" w:space="0" w:color="auto"/>
        <w:left w:val="none" w:sz="0" w:space="0" w:color="auto"/>
        <w:bottom w:val="none" w:sz="0" w:space="0" w:color="auto"/>
        <w:right w:val="none" w:sz="0" w:space="0" w:color="auto"/>
      </w:divBdr>
    </w:div>
    <w:div w:id="2142188120">
      <w:bodyDiv w:val="1"/>
      <w:marLeft w:val="0"/>
      <w:marRight w:val="0"/>
      <w:marTop w:val="0"/>
      <w:marBottom w:val="0"/>
      <w:divBdr>
        <w:top w:val="none" w:sz="0" w:space="0" w:color="auto"/>
        <w:left w:val="none" w:sz="0" w:space="0" w:color="auto"/>
        <w:bottom w:val="none" w:sz="0" w:space="0" w:color="auto"/>
        <w:right w:val="none" w:sz="0" w:space="0" w:color="auto"/>
      </w:divBdr>
    </w:div>
    <w:div w:id="21465049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4.pn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7.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emf"/><Relationship Id="rId5" Type="http://schemas.openxmlformats.org/officeDocument/2006/relationships/webSettings" Target="webSettings.xml"/><Relationship Id="rId15" Type="http://schemas.openxmlformats.org/officeDocument/2006/relationships/image" Target="media/image6.png"/><Relationship Id="rId10" Type="http://schemas.openxmlformats.org/officeDocument/2006/relationships/image" Target="media/image1.emf"/><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5.png"/></Relationships>
</file>

<file path=word/_rels/footer1.xml.rels><?xml version="1.0" encoding="UTF-8" standalone="yes"?>
<Relationships xmlns="http://schemas.openxmlformats.org/package/2006/relationships"><Relationship Id="rId1" Type="http://schemas.openxmlformats.org/officeDocument/2006/relationships/hyperlink" Target="mailto:tektest32@yandex.ru"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EFA5F69-FAE2-40DA-B9F8-E564DDC5AAF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1789</TotalTime>
  <Pages>73</Pages>
  <Words>17619</Words>
  <Characters>100430</Characters>
  <Application>Microsoft Office Word</Application>
  <DocSecurity>0</DocSecurity>
  <Lines>836</Lines>
  <Paragraphs>235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117814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User</cp:lastModifiedBy>
  <cp:revision>294</cp:revision>
  <dcterms:created xsi:type="dcterms:W3CDTF">2023-03-11T12:39:00Z</dcterms:created>
  <dcterms:modified xsi:type="dcterms:W3CDTF">2023-04-08T09:23:00Z</dcterms:modified>
</cp:coreProperties>
</file>